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72" w:rsidRDefault="00EA7672" w:rsidP="007D56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Филиал «Шатурская ГРЭС» ОАО «Э.ОН Россия»</w:t>
      </w:r>
    </w:p>
    <w:p w:rsidR="00EA7672" w:rsidRDefault="00EA7672" w:rsidP="007D56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563A" w:rsidRPr="00792102" w:rsidRDefault="007D563A" w:rsidP="007D56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sz w:val="28"/>
          <w:szCs w:val="28"/>
        </w:rPr>
        <w:t>4.13.</w:t>
      </w: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 Информация о предложении регулируемой организации </w:t>
      </w:r>
    </w:p>
    <w:p w:rsidR="007D563A" w:rsidRPr="00792102" w:rsidRDefault="007D563A" w:rsidP="007D56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об установлении цен (тарифов) в сфере </w:t>
      </w:r>
      <w:r>
        <w:rPr>
          <w:rFonts w:ascii="Times New Roman" w:eastAsia="Calibri" w:hAnsi="Times New Roman" w:cs="Times New Roman"/>
          <w:sz w:val="28"/>
          <w:szCs w:val="28"/>
        </w:rPr>
        <w:t>горячего водоснабжения, поставляемого  теплоснабжающими организациями с использованием  открытых систем теплоснабжения</w:t>
      </w:r>
    </w:p>
    <w:p w:rsidR="007D563A" w:rsidRPr="00792102" w:rsidRDefault="007D563A" w:rsidP="007D56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>на очередной период регулирования</w:t>
      </w:r>
    </w:p>
    <w:p w:rsidR="007D563A" w:rsidRDefault="00B86D11" w:rsidP="007D56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год</w:t>
      </w:r>
    </w:p>
    <w:p w:rsidR="00EA7672" w:rsidRPr="00792102" w:rsidRDefault="00EA7672" w:rsidP="007D56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1"/>
        <w:gridCol w:w="2144"/>
        <w:gridCol w:w="2145"/>
      </w:tblGrid>
      <w:tr w:rsidR="007D563A" w:rsidRPr="00792102" w:rsidTr="00DD121E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3A" w:rsidRPr="00792102" w:rsidRDefault="007D563A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Pr="00792102" w:rsidRDefault="00B86D11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7D563A" w:rsidRPr="00792102" w:rsidTr="00DD121E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Pr="00792102" w:rsidRDefault="007D563A" w:rsidP="00DD121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теплоноситель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Pr="00792102" w:rsidRDefault="007D563A" w:rsidP="00DD121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теплоноситель</w:t>
            </w:r>
          </w:p>
        </w:tc>
      </w:tr>
      <w:tr w:rsidR="007D563A" w:rsidRPr="00792102" w:rsidTr="00DD121E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3A" w:rsidRPr="00792102" w:rsidRDefault="007D563A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теплоноситель  руб./м.3 (без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Pr="00792102" w:rsidRDefault="00CD26D5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42,92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Pr="00792102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66,82</w:t>
            </w:r>
          </w:p>
        </w:tc>
      </w:tr>
      <w:tr w:rsidR="007D563A" w:rsidRPr="00792102" w:rsidTr="00DD121E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3A" w:rsidRDefault="007D563A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теплоноситель  руб./м.3</w:t>
            </w:r>
          </w:p>
          <w:p w:rsidR="007D563A" w:rsidRPr="00792102" w:rsidRDefault="007D563A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Население (с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Pr="00792102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50,65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Pr="00792102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78,85</w:t>
            </w:r>
          </w:p>
        </w:tc>
      </w:tr>
      <w:tr w:rsidR="007D563A" w:rsidRPr="00792102" w:rsidTr="00DD121E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Pr="00792102" w:rsidRDefault="007D563A" w:rsidP="00DD121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Default="007D563A" w:rsidP="00DD121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</w:tr>
      <w:tr w:rsidR="007D563A" w:rsidRPr="00792102" w:rsidTr="00DD121E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Default="007D563A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тепловую энергию руб./Гкал. (без НДС)</w:t>
            </w:r>
          </w:p>
          <w:p w:rsidR="00C62060" w:rsidRDefault="00C62060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060">
              <w:rPr>
                <w:rFonts w:ascii="Times New Roman" w:eastAsia="Calibri" w:hAnsi="Times New Roman" w:cs="Times New Roman"/>
              </w:rPr>
              <w:t>- при подключении к тепловой сети без дополнительного преобразования на тепловых пунктах, эксплуатируемых регулируемыми организациями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C62060" w:rsidRPr="00C62060" w:rsidRDefault="00C62060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при подключении к тепловой сети после тепловых пунктов (на тепловых пунктах), </w:t>
            </w:r>
            <w:r w:rsidRPr="00C62060">
              <w:rPr>
                <w:rFonts w:ascii="Times New Roman" w:eastAsia="Calibri" w:hAnsi="Times New Roman" w:cs="Times New Roman"/>
              </w:rPr>
              <w:t>эксплуатируемых регулируемыми организациями</w:t>
            </w:r>
          </w:p>
          <w:p w:rsidR="00C62060" w:rsidRDefault="00C62060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Default="007D563A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1169,39</w:t>
            </w: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1670,76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Default="007D563A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1909,93</w:t>
            </w: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2441,53</w:t>
            </w:r>
          </w:p>
        </w:tc>
      </w:tr>
      <w:tr w:rsidR="007D563A" w:rsidRPr="00792102" w:rsidTr="00DD121E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Default="007D563A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тепловую энергию руб./Гкал. </w:t>
            </w:r>
          </w:p>
          <w:p w:rsidR="007D563A" w:rsidRDefault="007D563A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(с  НДС)</w:t>
            </w:r>
          </w:p>
          <w:p w:rsidR="00F0169D" w:rsidRDefault="00F0169D" w:rsidP="00F0169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060">
              <w:rPr>
                <w:rFonts w:ascii="Times New Roman" w:eastAsia="Calibri" w:hAnsi="Times New Roman" w:cs="Times New Roman"/>
              </w:rPr>
              <w:t>- при подключении к тепловой сети без дополнительного преобразования на тепловых пунктах, эксплуатируемых регулируемыми организациями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F0169D" w:rsidRPr="00C62060" w:rsidRDefault="00F0169D" w:rsidP="00F0169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при подключении к тепловой сети после тепловых пунктов (на тепловых пунктах), </w:t>
            </w:r>
            <w:r w:rsidRPr="00C62060">
              <w:rPr>
                <w:rFonts w:ascii="Times New Roman" w:eastAsia="Calibri" w:hAnsi="Times New Roman" w:cs="Times New Roman"/>
              </w:rPr>
              <w:t>эксплуатируемых регулируемыми организациями</w:t>
            </w:r>
          </w:p>
          <w:p w:rsidR="00F0169D" w:rsidRDefault="00F0169D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63A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1379,88</w:t>
            </w: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1971,50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563A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2253,72</w:t>
            </w: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2881,23</w:t>
            </w:r>
          </w:p>
        </w:tc>
      </w:tr>
      <w:tr w:rsidR="007D563A" w:rsidRPr="00792102" w:rsidTr="00DD121E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Pr="00792102" w:rsidRDefault="007D563A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Период действия тарифа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Default="00B86D11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01.01.201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-30.06.201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г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Default="00B86D11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01.07.201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-31.12.201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г</w:t>
            </w:r>
          </w:p>
        </w:tc>
      </w:tr>
      <w:tr w:rsidR="007D563A" w:rsidRPr="00792102" w:rsidTr="00DD121E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3A" w:rsidRPr="00792102" w:rsidRDefault="007D563A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Pr="00BF32C2" w:rsidRDefault="007D563A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2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раскрывается в формах по теплоносителю и тепловой энергии.</w:t>
            </w:r>
          </w:p>
        </w:tc>
      </w:tr>
      <w:tr w:rsidR="007D563A" w:rsidRPr="00792102" w:rsidTr="00DD121E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3A" w:rsidRPr="00792102" w:rsidRDefault="007D563A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необходимой валовой выручке на соответствующий период, в том числе с разбивкой по годам 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Pr="00BF32C2" w:rsidRDefault="007D563A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2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раскрывается  в формах по теплоносителю и тепловой энергии.</w:t>
            </w:r>
          </w:p>
        </w:tc>
      </w:tr>
      <w:tr w:rsidR="007D563A" w:rsidRPr="00792102" w:rsidTr="00DD121E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3A" w:rsidRPr="00792102" w:rsidRDefault="007D563A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Годовой объем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полезного отпуска  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Pr="00BF32C2" w:rsidRDefault="007D563A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2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раскрывается  в форме по теплоносителю</w:t>
            </w:r>
          </w:p>
        </w:tc>
      </w:tr>
      <w:tr w:rsidR="007D563A" w:rsidRPr="00792102" w:rsidTr="00DD121E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563A" w:rsidRPr="00792102" w:rsidRDefault="007D563A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ленный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законодательством РФ.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63A" w:rsidRPr="00BF32C2" w:rsidRDefault="007D563A" w:rsidP="00DD121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2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раскрывается  в формах по теплоносителю и тепловой энергии.</w:t>
            </w:r>
          </w:p>
        </w:tc>
      </w:tr>
    </w:tbl>
    <w:p w:rsidR="00C62060" w:rsidRDefault="00C62060" w:rsidP="007D563A"/>
    <w:p w:rsidR="00C62060" w:rsidRPr="00792102" w:rsidRDefault="00C62060" w:rsidP="00C620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 год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1"/>
        <w:gridCol w:w="2144"/>
        <w:gridCol w:w="2145"/>
      </w:tblGrid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C62060" w:rsidP="00603A2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теплоноситель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C62060" w:rsidP="00603A2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теплоноситель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теплоноситель  руб./м.3 (без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60,22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62,24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2060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теплоноситель  руб./м.3</w:t>
            </w:r>
          </w:p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Население (с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71,06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73,44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C62060" w:rsidP="00603A2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Default="00C62060" w:rsidP="00603A2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тепловую энергию руб./Гкал. (без НДС)</w:t>
            </w:r>
          </w:p>
          <w:p w:rsidR="00C62060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060">
              <w:rPr>
                <w:rFonts w:ascii="Times New Roman" w:eastAsia="Calibri" w:hAnsi="Times New Roman" w:cs="Times New Roman"/>
              </w:rPr>
              <w:t>- при подключении к тепловой сети без дополнительного преобразования на тепловых пунктах, эксплуатируемых регулируемыми организациями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C62060" w:rsidRPr="00C62060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при подключении к тепловой сети после тепловых пунктов (на тепловых пунктах), </w:t>
            </w:r>
            <w:r w:rsidRPr="00C62060">
              <w:rPr>
                <w:rFonts w:ascii="Times New Roman" w:eastAsia="Calibri" w:hAnsi="Times New Roman" w:cs="Times New Roman"/>
              </w:rPr>
              <w:t>эксплуатируемых регулируемыми организациями</w:t>
            </w:r>
          </w:p>
          <w:p w:rsidR="00C62060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1508,43</w:t>
            </w: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2040,03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1617,68</w:t>
            </w: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2163,18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тепловую энергию руб./Гкал. </w:t>
            </w:r>
          </w:p>
          <w:p w:rsidR="00C62060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(с  НДС)</w:t>
            </w:r>
          </w:p>
          <w:p w:rsidR="00F0169D" w:rsidRDefault="00F0169D" w:rsidP="00F0169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060">
              <w:rPr>
                <w:rFonts w:ascii="Times New Roman" w:eastAsia="Calibri" w:hAnsi="Times New Roman" w:cs="Times New Roman"/>
              </w:rPr>
              <w:t>- при подключении к тепловой сети без дополнительного преобразования на тепловых пунктах, эксплуатируемых регулируемыми организациями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F0169D" w:rsidRPr="00C62060" w:rsidRDefault="00F0169D" w:rsidP="00F0169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при подключении к тепловой сети после тепловых пунктов (на тепловых пунктах), </w:t>
            </w:r>
            <w:r w:rsidRPr="00C62060">
              <w:rPr>
                <w:rFonts w:ascii="Times New Roman" w:eastAsia="Calibri" w:hAnsi="Times New Roman" w:cs="Times New Roman"/>
              </w:rPr>
              <w:t>эксплуатируемых регулируемыми организациями</w:t>
            </w:r>
          </w:p>
          <w:p w:rsidR="00F0169D" w:rsidRDefault="00F0169D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1779,95</w:t>
            </w: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2407,24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1908,86</w:t>
            </w: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2552,55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Период действия тарифа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Default="00C62060" w:rsidP="00C62060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01.01.201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-30.06.201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г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Default="00C62060" w:rsidP="00C62060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01.07.201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-31.12.201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г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BF32C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2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раскрывается в формах по теплоносителю и тепловой энергии.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необходимой валовой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выручке на соответствующий период, в том числе с разбивкой по годам 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BF32C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2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раскрывается  в формах по теплоносителю и тепловой энергии.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Годовой объем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полезного отпуска  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BF32C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2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раскрывается  в форме по теплоносителю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ленный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законодательством РФ.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BF32C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2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раскрывается  в формах по теплоносителю и тепловой энергии.</w:t>
            </w:r>
          </w:p>
        </w:tc>
      </w:tr>
    </w:tbl>
    <w:p w:rsidR="00C62060" w:rsidRDefault="00C62060" w:rsidP="00C620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7672" w:rsidRDefault="00EA7672" w:rsidP="00C620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060" w:rsidRDefault="00C62060" w:rsidP="00C620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060" w:rsidRPr="00792102" w:rsidRDefault="00C62060" w:rsidP="00C620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 год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41"/>
        <w:gridCol w:w="2144"/>
        <w:gridCol w:w="2145"/>
      </w:tblGrid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C62060" w:rsidP="00603A2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теплоноситель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C62060" w:rsidP="00603A2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теплоноситель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теплоноситель  руб./м.3 (без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62,24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64,40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2060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теплоноситель  руб./м.3</w:t>
            </w:r>
          </w:p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Население (с НДС)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69D">
              <w:rPr>
                <w:rFonts w:ascii="Times New Roman" w:eastAsia="Calibri" w:hAnsi="Times New Roman" w:cs="Times New Roman"/>
                <w:sz w:val="28"/>
                <w:szCs w:val="28"/>
              </w:rPr>
              <w:t>73,44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75,99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C62060" w:rsidP="00603A2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Default="00C62060" w:rsidP="00603A2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на тепловую энергию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тепловую энергию руб./Гкал. (без НДС)</w:t>
            </w:r>
          </w:p>
          <w:p w:rsidR="00C62060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060">
              <w:rPr>
                <w:rFonts w:ascii="Times New Roman" w:eastAsia="Calibri" w:hAnsi="Times New Roman" w:cs="Times New Roman"/>
              </w:rPr>
              <w:t>- при подключении к тепловой сети без дополнительного преобразования на тепловых пунктах, эксплуатируемых регулируемыми организациями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C62060" w:rsidRPr="00C62060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при подключении к тепловой сети после тепловых пунктов (на тепловых пунктах), </w:t>
            </w:r>
            <w:r w:rsidRPr="00C62060">
              <w:rPr>
                <w:rFonts w:ascii="Times New Roman" w:eastAsia="Calibri" w:hAnsi="Times New Roman" w:cs="Times New Roman"/>
              </w:rPr>
              <w:t>эксплуатируемых регулируемыми организациями</w:t>
            </w:r>
          </w:p>
          <w:p w:rsidR="00C62060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1617,68</w:t>
            </w: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2163,18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1701,33</w:t>
            </w: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C62060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2277,53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тепловую энергию руб./Гкал. </w:t>
            </w:r>
          </w:p>
          <w:p w:rsidR="00C62060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(с  НДС)</w:t>
            </w:r>
          </w:p>
          <w:p w:rsidR="00F0169D" w:rsidRDefault="00F0169D" w:rsidP="00F0169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2060">
              <w:rPr>
                <w:rFonts w:ascii="Times New Roman" w:eastAsia="Calibri" w:hAnsi="Times New Roman" w:cs="Times New Roman"/>
              </w:rPr>
              <w:t>- при подключении к тепловой сети без дополнительного преобразования на тепловых пунктах, эксплуатируемых регулируемыми организациями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F0169D" w:rsidRPr="00C62060" w:rsidRDefault="00F0169D" w:rsidP="00F0169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при подключении к тепловой сети после тепловых пунктов (на тепловых пунктах), </w:t>
            </w:r>
            <w:r w:rsidRPr="00C62060">
              <w:rPr>
                <w:rFonts w:ascii="Times New Roman" w:eastAsia="Calibri" w:hAnsi="Times New Roman" w:cs="Times New Roman"/>
              </w:rPr>
              <w:t>эксплуатируемых регулируемыми организациями</w:t>
            </w:r>
          </w:p>
          <w:p w:rsidR="00F0169D" w:rsidRDefault="00F0169D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P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69D">
              <w:rPr>
                <w:rFonts w:ascii="Times New Roman" w:eastAsia="Calibri" w:hAnsi="Times New Roman" w:cs="Times New Roman"/>
                <w:sz w:val="28"/>
                <w:szCs w:val="28"/>
              </w:rPr>
              <w:t>1908,86</w:t>
            </w:r>
          </w:p>
          <w:p w:rsidR="00F0169D" w:rsidRP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69D">
              <w:rPr>
                <w:rFonts w:ascii="Times New Roman" w:eastAsia="Calibri" w:hAnsi="Times New Roman" w:cs="Times New Roman"/>
                <w:sz w:val="28"/>
                <w:szCs w:val="28"/>
              </w:rPr>
              <w:t>2552,55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2060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2007,57</w:t>
            </w: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169D" w:rsidRDefault="00F0169D" w:rsidP="00F0169D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2687,49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Период действия тарифа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01.01.201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-30.06.201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г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>С 01.07.201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-31.12.201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  <w:r w:rsidRPr="007F4AD5">
              <w:rPr>
                <w:rFonts w:ascii="Courier New" w:eastAsia="Calibri" w:hAnsi="Courier New" w:cs="Courier New"/>
                <w:sz w:val="20"/>
                <w:szCs w:val="20"/>
              </w:rPr>
              <w:t xml:space="preserve"> г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долгосрочных параметрах регулирования (в случае если их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установление предусмотрено выбранным методом регулирования)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BF32C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2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раскрывается в формах по теплоносителю и тепловой энергии.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Сведения о необходимой валовой выручке на соответствующий период, в том числе с разбивкой по годам 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BF32C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2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раскрывается  в формах по теплоносителю и тепловой энергии.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Годовой объем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полезного отпуска  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BF32C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2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раскрывается  в форме по теплоносителю</w:t>
            </w:r>
          </w:p>
        </w:tc>
      </w:tr>
      <w:tr w:rsidR="00C62060" w:rsidRPr="00792102" w:rsidTr="00603A2D">
        <w:trPr>
          <w:trHeight w:val="400"/>
          <w:jc w:val="center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2060" w:rsidRPr="0079210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ленный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законодательством РФ.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0" w:rsidRPr="00BF32C2" w:rsidRDefault="00C62060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2C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раскрывается  в формах по теплоносителю и тепловой энергии.</w:t>
            </w:r>
          </w:p>
        </w:tc>
      </w:tr>
    </w:tbl>
    <w:p w:rsidR="00A860AD" w:rsidRDefault="00A860AD"/>
    <w:sectPr w:rsidR="00A860AD" w:rsidSect="00A8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4E"/>
    <w:rsid w:val="003B0890"/>
    <w:rsid w:val="007D563A"/>
    <w:rsid w:val="00A860AD"/>
    <w:rsid w:val="00B86D11"/>
    <w:rsid w:val="00BF32C2"/>
    <w:rsid w:val="00C62060"/>
    <w:rsid w:val="00CD26D5"/>
    <w:rsid w:val="00EA7672"/>
    <w:rsid w:val="00F0169D"/>
    <w:rsid w:val="00F0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5105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 Наталья Владимировна</dc:creator>
  <cp:lastModifiedBy>Заитова Наталья Александровна</cp:lastModifiedBy>
  <cp:revision>2</cp:revision>
  <dcterms:created xsi:type="dcterms:W3CDTF">2015-04-29T13:57:00Z</dcterms:created>
  <dcterms:modified xsi:type="dcterms:W3CDTF">2015-04-29T13:57:00Z</dcterms:modified>
</cp:coreProperties>
</file>