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6D7D28">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6D7D28">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6D7D28">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0671B3">
        <w:rPr>
          <w:color w:val="000000"/>
          <w:sz w:val="24"/>
          <w:szCs w:val="24"/>
          <w:shd w:val="clear" w:color="auto" w:fill="FFFFFF" w:themeFill="background1"/>
        </w:rPr>
        <w:t>525</w:t>
      </w:r>
      <w:r w:rsidR="005270A1" w:rsidRPr="005270A1">
        <w:rPr>
          <w:i/>
          <w:sz w:val="24"/>
          <w:szCs w:val="24"/>
          <w:shd w:val="clear" w:color="auto" w:fill="FFFFFF" w:themeFill="background1"/>
        </w:rPr>
        <w:t xml:space="preserve"> от </w:t>
      </w:r>
      <w:r w:rsidR="00055A49">
        <w:rPr>
          <w:i/>
          <w:sz w:val="24"/>
          <w:szCs w:val="24"/>
          <w:shd w:val="clear" w:color="auto" w:fill="FFFFFF" w:themeFill="background1"/>
        </w:rPr>
        <w:t>02.10</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0671B3" w:rsidP="00740E37">
            <w:pPr>
              <w:autoSpaceDE w:val="0"/>
              <w:autoSpaceDN w:val="0"/>
              <w:adjustRightInd w:val="0"/>
              <w:spacing w:line="276" w:lineRule="auto"/>
              <w:ind w:right="-72" w:firstLine="0"/>
              <w:jc w:val="left"/>
              <w:rPr>
                <w:bCs/>
                <w:sz w:val="24"/>
                <w:szCs w:val="24"/>
              </w:rPr>
            </w:pPr>
            <w:r w:rsidRPr="000671B3">
              <w:rPr>
                <w:bCs/>
                <w:sz w:val="24"/>
                <w:szCs w:val="24"/>
              </w:rPr>
              <w:t>Теплоизоляционные материалы (плиты ПВВП, ПВП)</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9D7064">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D7064">
              <w:rPr>
                <w:b/>
                <w:sz w:val="24"/>
                <w:szCs w:val="24"/>
                <w:lang w:eastAsia="en-US"/>
              </w:rPr>
              <w:t>02.10</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9D7064">
              <w:rPr>
                <w:b/>
                <w:sz w:val="24"/>
                <w:szCs w:val="24"/>
                <w:lang w:eastAsia="en-US"/>
              </w:rPr>
              <w:t>16</w:t>
            </w:r>
            <w:r w:rsidRPr="000F748C">
              <w:rPr>
                <w:b/>
                <w:sz w:val="24"/>
                <w:szCs w:val="24"/>
                <w:lang w:eastAsia="en-US"/>
              </w:rPr>
              <w:t>.</w:t>
            </w:r>
            <w:r w:rsidR="00740E37">
              <w:rPr>
                <w:b/>
                <w:sz w:val="24"/>
                <w:szCs w:val="24"/>
                <w:lang w:eastAsia="en-US"/>
              </w:rPr>
              <w:t>10</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6D7D28"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r w:rsidRPr="00EA546B">
              <w:rPr>
                <w:sz w:val="24"/>
                <w:szCs w:val="24"/>
              </w:rPr>
              <w:lastRenderedPageBreak/>
              <w:t>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размер истребуемой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перевыпуском, продлением Дополнительной Гарантии исполнения Договора несет Поставщик за исключением </w:t>
      </w:r>
      <w:r>
        <w:lastRenderedPageBreak/>
        <w:t>случаев, когда необходимость перевыпуска,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размер истребуемой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w:t>
      </w:r>
      <w:r>
        <w:lastRenderedPageBreak/>
        <w:t>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r w:rsidRPr="00A72576">
              <w:rPr>
                <w:rFonts w:ascii="Verdana" w:hAnsi="Verdana"/>
                <w:snapToGrid/>
                <w:sz w:val="22"/>
                <w:szCs w:val="22"/>
              </w:rPr>
              <w:t>м.п.</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Юридический адрес: 628406, Тюменская область, Ханты-Мансийский автономный округ - Югра, г. Сургут, ул. Энергостроителей, 23, сооруж.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r w:rsidRPr="00A72576">
              <w:rPr>
                <w:rFonts w:ascii="Verdana" w:hAnsi="Verdana"/>
                <w:snapToGrid/>
                <w:sz w:val="22"/>
                <w:szCs w:val="22"/>
              </w:rPr>
              <w:t>м.п.</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28" w:rsidRDefault="006D7D28">
      <w:r>
        <w:separator/>
      </w:r>
    </w:p>
  </w:endnote>
  <w:endnote w:type="continuationSeparator" w:id="0">
    <w:p w:rsidR="006D7D28" w:rsidRDefault="006D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D12C65">
          <w:rPr>
            <w:noProof/>
          </w:rPr>
          <w:t>6</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28" w:rsidRDefault="006D7D28">
      <w:r>
        <w:separator/>
      </w:r>
    </w:p>
  </w:footnote>
  <w:footnote w:type="continuationSeparator" w:id="0">
    <w:p w:rsidR="006D7D28" w:rsidRDefault="006D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0C42D9"/>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D0C27-8172-4B52-A58A-1BC91D47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14020</Words>
  <Characters>79919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Курцев Роман Геннадьевич</cp:lastModifiedBy>
  <cp:revision>3</cp:revision>
  <cp:lastPrinted>2017-09-18T12:08:00Z</cp:lastPrinted>
  <dcterms:created xsi:type="dcterms:W3CDTF">2017-10-02T06:30:00Z</dcterms:created>
  <dcterms:modified xsi:type="dcterms:W3CDTF">2017-10-02T06:30:00Z</dcterms:modified>
</cp:coreProperties>
</file>