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05" w:type="dxa"/>
        <w:tblInd w:w="294" w:type="dxa"/>
        <w:tblLook w:val="0000" w:firstRow="0" w:lastRow="0" w:firstColumn="0" w:lastColumn="0" w:noHBand="0" w:noVBand="0"/>
      </w:tblPr>
      <w:tblGrid>
        <w:gridCol w:w="4776"/>
        <w:gridCol w:w="4252"/>
        <w:gridCol w:w="3277"/>
      </w:tblGrid>
      <w:tr w:rsidR="00651974" w:rsidRPr="007112BE" w:rsidTr="00F119C6">
        <w:trPr>
          <w:trHeight w:val="2552"/>
        </w:trPr>
        <w:tc>
          <w:tcPr>
            <w:tcW w:w="4776" w:type="dxa"/>
          </w:tcPr>
          <w:p w:rsidR="00651974" w:rsidRPr="007112BE" w:rsidRDefault="00651974" w:rsidP="00185169">
            <w:pPr>
              <w:tabs>
                <w:tab w:val="left" w:pos="2268"/>
              </w:tabs>
              <w:spacing w:after="120"/>
              <w:ind w:left="2268" w:hanging="2268"/>
              <w:jc w:val="both"/>
              <w:rPr>
                <w:rFonts w:ascii="Times New Roman" w:hAnsi="Times New Roman" w:cs="Times New Roman"/>
              </w:rPr>
            </w:pPr>
            <w:bookmarkStart w:id="0" w:name="bookmark2"/>
          </w:p>
        </w:tc>
        <w:tc>
          <w:tcPr>
            <w:tcW w:w="4252" w:type="dxa"/>
          </w:tcPr>
          <w:p w:rsidR="00F119C6" w:rsidRPr="00195DAF" w:rsidRDefault="00F119C6" w:rsidP="00F119C6">
            <w:pPr>
              <w:spacing w:after="0" w:line="240" w:lineRule="auto"/>
              <w:ind w:firstLine="510"/>
              <w:mirrorIndents/>
              <w:jc w:val="right"/>
              <w:rPr>
                <w:rFonts w:ascii="Times New Roman" w:hAnsi="Times New Roman"/>
                <w:b/>
              </w:rPr>
            </w:pPr>
            <w:r w:rsidRPr="00195DAF">
              <w:rPr>
                <w:rFonts w:ascii="Times New Roman" w:hAnsi="Times New Roman"/>
                <w:b/>
              </w:rPr>
              <w:t>УТВЕРЖДАЮ:</w:t>
            </w:r>
          </w:p>
          <w:p w:rsidR="001357F6" w:rsidRPr="00286257" w:rsidRDefault="00F119C6" w:rsidP="00F119C6">
            <w:pPr>
              <w:spacing w:after="0" w:line="240" w:lineRule="auto"/>
              <w:ind w:firstLine="510"/>
              <w:mirrorIndents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5DAF">
              <w:rPr>
                <w:rFonts w:ascii="Times New Roman" w:hAnsi="Times New Roman"/>
              </w:rPr>
              <w:t>Директора филиала «Берёзовский»                                                                                         ООО «Юнипро Инжиниринг»                                                                               _____________ И.Г. Сокоушин                                                                                 «____» _____________ 201</w:t>
            </w:r>
            <w:r>
              <w:rPr>
                <w:rFonts w:ascii="Times New Roman" w:hAnsi="Times New Roman"/>
              </w:rPr>
              <w:t>8</w:t>
            </w:r>
            <w:r w:rsidRPr="00195DAF">
              <w:rPr>
                <w:rFonts w:ascii="Times New Roman" w:hAnsi="Times New Roman"/>
              </w:rPr>
              <w:t>г</w:t>
            </w:r>
            <w:r w:rsidRPr="00082736">
              <w:rPr>
                <w:rFonts w:ascii="Times New Roman" w:hAnsi="Times New Roman"/>
              </w:rPr>
              <w:t>.</w:t>
            </w:r>
            <w:r w:rsidR="001357F6" w:rsidRPr="002862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                      </w:t>
            </w:r>
          </w:p>
          <w:p w:rsidR="004D0254" w:rsidRPr="007112BE" w:rsidRDefault="004D0254" w:rsidP="00BE29DE">
            <w:pPr>
              <w:spacing w:after="0"/>
              <w:rPr>
                <w:rFonts w:ascii="Times New Roman" w:hAnsi="Times New Roman" w:cs="Times New Roman"/>
              </w:rPr>
            </w:pPr>
            <w:r w:rsidRPr="007112BE">
              <w:rPr>
                <w:rFonts w:ascii="Times New Roman" w:hAnsi="Times New Roman" w:cs="Times New Roman"/>
              </w:rPr>
              <w:t xml:space="preserve"> </w:t>
            </w:r>
          </w:p>
          <w:p w:rsidR="00651974" w:rsidRPr="007112BE" w:rsidRDefault="00651974" w:rsidP="00185169">
            <w:pPr>
              <w:tabs>
                <w:tab w:val="left" w:pos="2268"/>
              </w:tabs>
              <w:spacing w:after="120"/>
              <w:ind w:left="2268" w:hanging="2268"/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</w:tcPr>
          <w:p w:rsidR="00651974" w:rsidRPr="007112BE" w:rsidRDefault="00651974" w:rsidP="00185169">
            <w:pPr>
              <w:tabs>
                <w:tab w:val="left" w:pos="2268"/>
              </w:tabs>
              <w:spacing w:after="120"/>
              <w:ind w:left="2268" w:hanging="226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D404D" w:rsidRPr="00D0727A" w:rsidRDefault="00AD404D" w:rsidP="00BE29DE">
      <w:pPr>
        <w:tabs>
          <w:tab w:val="left" w:pos="2268"/>
        </w:tabs>
        <w:spacing w:after="120"/>
        <w:jc w:val="center"/>
        <w:rPr>
          <w:rFonts w:ascii="Times New Roman" w:hAnsi="Times New Roman" w:cs="Times New Roman"/>
          <w:b/>
          <w:lang w:val="en-US"/>
        </w:rPr>
      </w:pPr>
      <w:r w:rsidRPr="007112BE">
        <w:rPr>
          <w:rFonts w:ascii="Times New Roman" w:hAnsi="Times New Roman" w:cs="Times New Roman"/>
          <w:b/>
        </w:rPr>
        <w:t>Техническое задание</w:t>
      </w:r>
      <w:bookmarkEnd w:id="0"/>
      <w:r w:rsidR="007741E1">
        <w:rPr>
          <w:rFonts w:ascii="Times New Roman" w:hAnsi="Times New Roman" w:cs="Times New Roman"/>
          <w:b/>
        </w:rPr>
        <w:t xml:space="preserve"> №</w:t>
      </w:r>
      <w:r w:rsidR="00D0727A" w:rsidRPr="00D0727A">
        <w:rPr>
          <w:rFonts w:ascii="Times New Roman" w:hAnsi="Times New Roman" w:cs="Times New Roman"/>
          <w:b/>
        </w:rPr>
        <w:t>3</w:t>
      </w:r>
      <w:r w:rsidR="00D0727A">
        <w:rPr>
          <w:rFonts w:ascii="Times New Roman" w:hAnsi="Times New Roman" w:cs="Times New Roman"/>
          <w:b/>
          <w:lang w:val="en-US"/>
        </w:rPr>
        <w:t>11</w:t>
      </w:r>
    </w:p>
    <w:p w:rsidR="00002538" w:rsidRPr="007112BE" w:rsidRDefault="00002538" w:rsidP="00002538">
      <w:pPr>
        <w:tabs>
          <w:tab w:val="center" w:pos="4876"/>
        </w:tabs>
        <w:spacing w:after="0"/>
        <w:jc w:val="center"/>
        <w:rPr>
          <w:rFonts w:ascii="Times New Roman" w:hAnsi="Times New Roman" w:cs="Times New Roman"/>
        </w:rPr>
      </w:pPr>
      <w:r w:rsidRPr="007112BE">
        <w:rPr>
          <w:rFonts w:ascii="Times New Roman" w:hAnsi="Times New Roman" w:cs="Times New Roman"/>
        </w:rPr>
        <w:t xml:space="preserve">На </w:t>
      </w:r>
      <w:r w:rsidR="000753D6" w:rsidRPr="007112BE">
        <w:rPr>
          <w:rFonts w:ascii="Times New Roman" w:hAnsi="Times New Roman" w:cs="Times New Roman"/>
        </w:rPr>
        <w:t>оказания услуг по контролю качества строительных материалов, и</w:t>
      </w:r>
      <w:r w:rsidR="007067D6" w:rsidRPr="007112BE">
        <w:rPr>
          <w:rFonts w:ascii="Times New Roman" w:hAnsi="Times New Roman" w:cs="Times New Roman"/>
        </w:rPr>
        <w:t>зделий и конструкций</w:t>
      </w:r>
      <w:r w:rsidR="00C25FA6" w:rsidRPr="007112BE">
        <w:rPr>
          <w:rFonts w:ascii="Times New Roman" w:hAnsi="Times New Roman" w:cs="Times New Roman"/>
        </w:rPr>
        <w:t>,</w:t>
      </w:r>
    </w:p>
    <w:p w:rsidR="00C3721D" w:rsidRDefault="000753D6" w:rsidP="00002538">
      <w:pPr>
        <w:tabs>
          <w:tab w:val="center" w:pos="4876"/>
        </w:tabs>
        <w:spacing w:after="0"/>
        <w:jc w:val="center"/>
        <w:rPr>
          <w:rFonts w:ascii="Times New Roman" w:hAnsi="Times New Roman"/>
        </w:rPr>
      </w:pPr>
      <w:r w:rsidRPr="007112BE">
        <w:rPr>
          <w:rFonts w:ascii="Times New Roman" w:hAnsi="Times New Roman" w:cs="Times New Roman"/>
        </w:rPr>
        <w:t xml:space="preserve">на территории строительной площадки </w:t>
      </w:r>
      <w:r w:rsidR="00C3721D">
        <w:rPr>
          <w:rFonts w:ascii="Times New Roman" w:hAnsi="Times New Roman" w:cs="Times New Roman"/>
        </w:rPr>
        <w:t xml:space="preserve">объекта </w:t>
      </w:r>
      <w:r w:rsidR="00C3721D" w:rsidRPr="00A14252">
        <w:rPr>
          <w:rFonts w:ascii="Times New Roman" w:hAnsi="Times New Roman"/>
        </w:rPr>
        <w:t>«</w:t>
      </w:r>
      <w:r w:rsidR="00C3721D">
        <w:rPr>
          <w:rFonts w:ascii="Times New Roman" w:hAnsi="Times New Roman"/>
        </w:rPr>
        <w:t>Узел приема топлива</w:t>
      </w:r>
      <w:r w:rsidR="00C3721D" w:rsidRPr="00A14252">
        <w:rPr>
          <w:rFonts w:ascii="Times New Roman" w:hAnsi="Times New Roman"/>
        </w:rPr>
        <w:t>»</w:t>
      </w:r>
      <w:r w:rsidR="00C3721D" w:rsidRPr="00C3721D">
        <w:rPr>
          <w:rFonts w:ascii="Times New Roman" w:hAnsi="Times New Roman"/>
        </w:rPr>
        <w:t xml:space="preserve"> </w:t>
      </w:r>
      <w:r w:rsidR="00C3721D">
        <w:rPr>
          <w:rFonts w:ascii="Times New Roman" w:hAnsi="Times New Roman"/>
        </w:rPr>
        <w:t xml:space="preserve">филиала </w:t>
      </w:r>
      <w:r w:rsidR="00C3721D" w:rsidRPr="00A14252">
        <w:rPr>
          <w:rFonts w:ascii="Times New Roman" w:hAnsi="Times New Roman"/>
        </w:rPr>
        <w:t>«</w:t>
      </w:r>
      <w:r w:rsidR="00C3721D">
        <w:rPr>
          <w:rFonts w:ascii="Times New Roman" w:hAnsi="Times New Roman"/>
        </w:rPr>
        <w:t>Березовская ГРЭС</w:t>
      </w:r>
      <w:r w:rsidR="00C3721D" w:rsidRPr="00A14252">
        <w:rPr>
          <w:rFonts w:ascii="Times New Roman" w:hAnsi="Times New Roman"/>
        </w:rPr>
        <w:t>»</w:t>
      </w:r>
      <w:r w:rsidR="00C3721D">
        <w:rPr>
          <w:rFonts w:ascii="Times New Roman" w:hAnsi="Times New Roman"/>
        </w:rPr>
        <w:t xml:space="preserve"> </w:t>
      </w:r>
    </w:p>
    <w:p w:rsidR="000753D6" w:rsidRPr="00C3721D" w:rsidRDefault="00C3721D" w:rsidP="00002538">
      <w:pPr>
        <w:tabs>
          <w:tab w:val="center" w:pos="4876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ПАО</w:t>
      </w:r>
      <w:r w:rsidRPr="00C3721D">
        <w:rPr>
          <w:rFonts w:ascii="Times New Roman" w:hAnsi="Times New Roman"/>
        </w:rPr>
        <w:t xml:space="preserve"> </w:t>
      </w:r>
      <w:r w:rsidRPr="00A14252">
        <w:rPr>
          <w:rFonts w:ascii="Times New Roman" w:hAnsi="Times New Roman"/>
        </w:rPr>
        <w:t>«</w:t>
      </w:r>
      <w:r>
        <w:rPr>
          <w:rFonts w:ascii="Times New Roman" w:hAnsi="Times New Roman"/>
        </w:rPr>
        <w:t>Юнипро</w:t>
      </w:r>
      <w:r w:rsidRPr="00A14252">
        <w:rPr>
          <w:rFonts w:ascii="Times New Roman" w:hAnsi="Times New Roman"/>
        </w:rPr>
        <w:t>»</w:t>
      </w:r>
      <w:r w:rsidRPr="00C3721D">
        <w:rPr>
          <w:rFonts w:ascii="Times New Roman" w:hAnsi="Times New Roman" w:cs="Times New Roman"/>
        </w:rPr>
        <w:t>.</w:t>
      </w:r>
    </w:p>
    <w:p w:rsidR="005A7306" w:rsidRPr="007112BE" w:rsidRDefault="00F119C6" w:rsidP="00185169">
      <w:pPr>
        <w:pStyle w:val="a0"/>
        <w:numPr>
          <w:ilvl w:val="0"/>
          <w:numId w:val="29"/>
        </w:numPr>
        <w:spacing w:before="240" w:after="0" w:line="276" w:lineRule="auto"/>
        <w:outlineLvl w:val="0"/>
        <w:rPr>
          <w:rFonts w:ascii="Times New Roman" w:hAnsi="Times New Roman"/>
          <w:sz w:val="22"/>
          <w:szCs w:val="22"/>
        </w:rPr>
      </w:pPr>
      <w:bookmarkStart w:id="1" w:name="ТекстовоеПоле6"/>
      <w:r>
        <w:rPr>
          <w:rFonts w:ascii="Times New Roman" w:hAnsi="Times New Roman"/>
          <w:b/>
          <w:sz w:val="22"/>
          <w:szCs w:val="22"/>
        </w:rPr>
        <w:t>З</w:t>
      </w:r>
      <w:r w:rsidR="007741E1">
        <w:rPr>
          <w:rFonts w:ascii="Times New Roman" w:hAnsi="Times New Roman"/>
          <w:b/>
          <w:sz w:val="22"/>
          <w:szCs w:val="22"/>
        </w:rPr>
        <w:t>аказчик</w:t>
      </w:r>
      <w:r w:rsidR="005A7306" w:rsidRPr="007112BE">
        <w:rPr>
          <w:rFonts w:ascii="Times New Roman" w:hAnsi="Times New Roman"/>
          <w:b/>
          <w:sz w:val="22"/>
          <w:szCs w:val="22"/>
        </w:rPr>
        <w:t xml:space="preserve">: </w:t>
      </w:r>
      <w:bookmarkEnd w:id="1"/>
      <w:r w:rsidR="00A25EF4">
        <w:rPr>
          <w:rFonts w:ascii="Times New Roman" w:hAnsi="Times New Roman"/>
          <w:sz w:val="22"/>
          <w:szCs w:val="22"/>
        </w:rPr>
        <w:t>ПАО</w:t>
      </w:r>
      <w:r w:rsidR="005A7306" w:rsidRPr="007112BE">
        <w:rPr>
          <w:rFonts w:ascii="Times New Roman" w:hAnsi="Times New Roman"/>
          <w:sz w:val="22"/>
          <w:szCs w:val="22"/>
        </w:rPr>
        <w:t xml:space="preserve"> «</w:t>
      </w:r>
      <w:r w:rsidR="007741E1" w:rsidRPr="007741E1">
        <w:rPr>
          <w:rFonts w:ascii="Times New Roman" w:hAnsi="Times New Roman"/>
          <w:sz w:val="22"/>
          <w:szCs w:val="22"/>
        </w:rPr>
        <w:t>Юнипро</w:t>
      </w:r>
      <w:r w:rsidR="005A7306" w:rsidRPr="007112BE">
        <w:rPr>
          <w:rFonts w:ascii="Times New Roman" w:hAnsi="Times New Roman"/>
          <w:sz w:val="22"/>
          <w:szCs w:val="22"/>
        </w:rPr>
        <w:t>»</w:t>
      </w:r>
    </w:p>
    <w:p w:rsidR="001357F6" w:rsidRPr="001357F6" w:rsidRDefault="005A7306" w:rsidP="001357F6">
      <w:pPr>
        <w:pStyle w:val="a7"/>
        <w:numPr>
          <w:ilvl w:val="0"/>
          <w:numId w:val="29"/>
        </w:numPr>
        <w:tabs>
          <w:tab w:val="left" w:pos="851"/>
        </w:tabs>
        <w:spacing w:after="0" w:line="240" w:lineRule="auto"/>
        <w:rPr>
          <w:rFonts w:ascii="Times New Roman" w:hAnsi="Times New Roman"/>
        </w:rPr>
      </w:pPr>
      <w:r w:rsidRPr="001357F6">
        <w:rPr>
          <w:rFonts w:ascii="Times New Roman" w:hAnsi="Times New Roman"/>
          <w:b/>
        </w:rPr>
        <w:t>Полное наименование</w:t>
      </w:r>
      <w:r w:rsidR="00472A82" w:rsidRPr="001357F6">
        <w:rPr>
          <w:rFonts w:ascii="Times New Roman" w:hAnsi="Times New Roman"/>
          <w:b/>
        </w:rPr>
        <w:t>,</w:t>
      </w:r>
      <w:r w:rsidRPr="001357F6">
        <w:rPr>
          <w:rFonts w:ascii="Times New Roman" w:hAnsi="Times New Roman"/>
          <w:b/>
        </w:rPr>
        <w:t xml:space="preserve"> место производства работ: </w:t>
      </w:r>
    </w:p>
    <w:p w:rsidR="007741E1" w:rsidRPr="001357F6" w:rsidRDefault="007741E1" w:rsidP="001357F6">
      <w:pPr>
        <w:pStyle w:val="a7"/>
        <w:tabs>
          <w:tab w:val="left" w:pos="851"/>
        </w:tabs>
        <w:spacing w:after="0" w:line="240" w:lineRule="auto"/>
        <w:ind w:left="454"/>
        <w:rPr>
          <w:rFonts w:ascii="Times New Roman" w:hAnsi="Times New Roman"/>
        </w:rPr>
      </w:pPr>
      <w:r w:rsidRPr="001357F6">
        <w:rPr>
          <w:rFonts w:ascii="Times New Roman" w:hAnsi="Times New Roman"/>
        </w:rPr>
        <w:t>2.</w:t>
      </w:r>
      <w:r w:rsidR="001357F6">
        <w:rPr>
          <w:rFonts w:ascii="Times New Roman" w:hAnsi="Times New Roman"/>
        </w:rPr>
        <w:t>1</w:t>
      </w:r>
      <w:r w:rsidRPr="001357F6">
        <w:rPr>
          <w:rFonts w:ascii="Times New Roman" w:hAnsi="Times New Roman"/>
        </w:rPr>
        <w:t>. Объекты: Узел приема топлива. Насосная станция пенного пожаротушения.</w:t>
      </w:r>
    </w:p>
    <w:p w:rsidR="007741E1" w:rsidRPr="00A14252" w:rsidRDefault="007741E1" w:rsidP="007741E1">
      <w:pPr>
        <w:pStyle w:val="a7"/>
        <w:tabs>
          <w:tab w:val="left" w:pos="851"/>
        </w:tabs>
        <w:spacing w:after="0" w:line="240" w:lineRule="auto"/>
        <w:ind w:left="0" w:firstLine="454"/>
        <w:rPr>
          <w:rFonts w:ascii="Times New Roman" w:hAnsi="Times New Roman"/>
        </w:rPr>
      </w:pPr>
      <w:r w:rsidRPr="00A142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</w:t>
      </w:r>
      <w:r w:rsidRPr="00A14252">
        <w:rPr>
          <w:rFonts w:ascii="Times New Roman" w:hAnsi="Times New Roman"/>
        </w:rPr>
        <w:t>Галерея конвейеров 1А,1Б,1В</w:t>
      </w:r>
      <w:r w:rsidR="001357F6">
        <w:rPr>
          <w:rFonts w:ascii="Times New Roman" w:hAnsi="Times New Roman"/>
        </w:rPr>
        <w:t>.</w:t>
      </w:r>
      <w:r w:rsidRPr="00A14252">
        <w:rPr>
          <w:rFonts w:ascii="Times New Roman" w:hAnsi="Times New Roman"/>
        </w:rPr>
        <w:t xml:space="preserve"> </w:t>
      </w:r>
      <w:r w:rsidR="001357F6">
        <w:rPr>
          <w:rFonts w:ascii="Times New Roman" w:hAnsi="Times New Roman"/>
        </w:rPr>
        <w:t>У</w:t>
      </w:r>
      <w:r w:rsidRPr="00A14252">
        <w:rPr>
          <w:rFonts w:ascii="Times New Roman" w:hAnsi="Times New Roman"/>
        </w:rPr>
        <w:t>зел пересыпки № 1</w:t>
      </w:r>
      <w:r w:rsidR="001357F6">
        <w:rPr>
          <w:rFonts w:ascii="Times New Roman" w:hAnsi="Times New Roman"/>
        </w:rPr>
        <w:t>..</w:t>
      </w:r>
      <w:r w:rsidRPr="00A14252">
        <w:rPr>
          <w:rFonts w:ascii="Times New Roman" w:hAnsi="Times New Roman"/>
        </w:rPr>
        <w:t xml:space="preserve"> </w:t>
      </w:r>
    </w:p>
    <w:p w:rsidR="007741E1" w:rsidRPr="00A14252" w:rsidRDefault="001357F6" w:rsidP="001357F6">
      <w:pPr>
        <w:pStyle w:val="a7"/>
        <w:tabs>
          <w:tab w:val="left" w:pos="851"/>
        </w:tabs>
        <w:spacing w:after="0" w:line="240" w:lineRule="auto"/>
        <w:ind w:left="851" w:hanging="397"/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r w:rsidR="007741E1" w:rsidRPr="00A14252">
        <w:rPr>
          <w:rFonts w:ascii="Times New Roman" w:hAnsi="Times New Roman"/>
        </w:rPr>
        <w:t>. Адрес: Росси</w:t>
      </w:r>
      <w:r w:rsidR="004561CB">
        <w:rPr>
          <w:rFonts w:ascii="Times New Roman" w:hAnsi="Times New Roman"/>
        </w:rPr>
        <w:t>йская Федерация</w:t>
      </w:r>
      <w:r w:rsidR="007741E1" w:rsidRPr="00A14252">
        <w:rPr>
          <w:rFonts w:ascii="Times New Roman" w:hAnsi="Times New Roman"/>
        </w:rPr>
        <w:t>. Красноярский край, Шарыповский район, с. Холмогорское,</w:t>
      </w:r>
      <w:r>
        <w:rPr>
          <w:rFonts w:ascii="Times New Roman" w:hAnsi="Times New Roman"/>
        </w:rPr>
        <w:t xml:space="preserve"> </w:t>
      </w:r>
      <w:r w:rsidR="007741E1">
        <w:rPr>
          <w:rFonts w:ascii="Times New Roman" w:hAnsi="Times New Roman"/>
        </w:rPr>
        <w:t>п</w:t>
      </w:r>
      <w:r w:rsidR="007741E1" w:rsidRPr="00A14252">
        <w:rPr>
          <w:rFonts w:ascii="Times New Roman" w:hAnsi="Times New Roman"/>
        </w:rPr>
        <w:t xml:space="preserve">ромбаза «Энергетиков». </w:t>
      </w:r>
    </w:p>
    <w:p w:rsidR="005A7306" w:rsidRPr="007112BE" w:rsidRDefault="005A7306" w:rsidP="00185169">
      <w:pPr>
        <w:pStyle w:val="a0"/>
        <w:numPr>
          <w:ilvl w:val="0"/>
          <w:numId w:val="29"/>
        </w:numPr>
        <w:spacing w:before="240" w:after="0" w:line="276" w:lineRule="auto"/>
        <w:outlineLvl w:val="0"/>
        <w:rPr>
          <w:rFonts w:ascii="Times New Roman" w:hAnsi="Times New Roman"/>
          <w:b/>
          <w:sz w:val="22"/>
          <w:szCs w:val="22"/>
        </w:rPr>
      </w:pPr>
      <w:r w:rsidRPr="007112BE">
        <w:rPr>
          <w:rFonts w:ascii="Times New Roman" w:hAnsi="Times New Roman"/>
          <w:b/>
          <w:sz w:val="22"/>
          <w:szCs w:val="22"/>
        </w:rPr>
        <w:t>Основание для производства работ:</w:t>
      </w:r>
      <w:r w:rsidR="004561CB">
        <w:rPr>
          <w:rFonts w:ascii="Times New Roman" w:hAnsi="Times New Roman"/>
          <w:b/>
          <w:sz w:val="22"/>
          <w:szCs w:val="22"/>
        </w:rPr>
        <w:t xml:space="preserve"> </w:t>
      </w:r>
      <w:r w:rsidR="001357F6">
        <w:rPr>
          <w:rFonts w:ascii="Times New Roman" w:hAnsi="Times New Roman"/>
          <w:sz w:val="22"/>
          <w:szCs w:val="22"/>
        </w:rPr>
        <w:t>«</w:t>
      </w:r>
      <w:r w:rsidRPr="007112BE">
        <w:rPr>
          <w:rFonts w:ascii="Times New Roman" w:hAnsi="Times New Roman"/>
          <w:sz w:val="22"/>
          <w:szCs w:val="22"/>
        </w:rPr>
        <w:t xml:space="preserve"> </w:t>
      </w:r>
      <w:r w:rsidR="001357F6" w:rsidRPr="001357F6">
        <w:rPr>
          <w:rFonts w:ascii="Times New Roman" w:hAnsi="Times New Roman"/>
          <w:sz w:val="22"/>
          <w:szCs w:val="22"/>
        </w:rPr>
        <w:t>СП 48.13330.2011 Организация строительства. Актуализированная редакция СНиП 12-01-2004</w:t>
      </w:r>
      <w:r w:rsidR="001357F6">
        <w:rPr>
          <w:rFonts w:ascii="Times New Roman" w:hAnsi="Times New Roman"/>
          <w:sz w:val="22"/>
          <w:szCs w:val="22"/>
        </w:rPr>
        <w:t xml:space="preserve">».  </w:t>
      </w:r>
      <w:r w:rsidR="00F37C2D">
        <w:rPr>
          <w:rFonts w:ascii="Times New Roman" w:hAnsi="Times New Roman"/>
          <w:sz w:val="22"/>
          <w:szCs w:val="22"/>
        </w:rPr>
        <w:t>«</w:t>
      </w:r>
      <w:r w:rsidR="00FE02EB" w:rsidRPr="007112BE">
        <w:rPr>
          <w:rFonts w:ascii="Times New Roman" w:hAnsi="Times New Roman"/>
          <w:sz w:val="22"/>
          <w:szCs w:val="22"/>
        </w:rPr>
        <w:t>Градостроительный  кодекс</w:t>
      </w:r>
      <w:r w:rsidR="00F37C2D">
        <w:rPr>
          <w:rFonts w:ascii="Times New Roman" w:hAnsi="Times New Roman"/>
          <w:sz w:val="22"/>
          <w:szCs w:val="22"/>
        </w:rPr>
        <w:t xml:space="preserve"> РФ»</w:t>
      </w:r>
      <w:r w:rsidR="00FE02EB" w:rsidRPr="007112BE">
        <w:rPr>
          <w:rFonts w:ascii="Times New Roman" w:hAnsi="Times New Roman"/>
          <w:sz w:val="22"/>
          <w:szCs w:val="22"/>
        </w:rPr>
        <w:t>.</w:t>
      </w:r>
    </w:p>
    <w:p w:rsidR="0077337E" w:rsidRPr="007112BE" w:rsidRDefault="005A7306" w:rsidP="00185169">
      <w:pPr>
        <w:pStyle w:val="a0"/>
        <w:numPr>
          <w:ilvl w:val="0"/>
          <w:numId w:val="29"/>
        </w:numPr>
        <w:spacing w:before="60" w:after="0" w:line="276" w:lineRule="auto"/>
        <w:outlineLvl w:val="0"/>
        <w:rPr>
          <w:rFonts w:ascii="Times New Roman" w:hAnsi="Times New Roman"/>
          <w:b/>
          <w:sz w:val="22"/>
          <w:szCs w:val="22"/>
        </w:rPr>
      </w:pPr>
      <w:r w:rsidRPr="007112BE">
        <w:rPr>
          <w:rFonts w:ascii="Times New Roman" w:hAnsi="Times New Roman"/>
          <w:b/>
          <w:sz w:val="22"/>
          <w:szCs w:val="22"/>
        </w:rPr>
        <w:t>Цель проведения работ:</w:t>
      </w:r>
      <w:r w:rsidRPr="007112BE">
        <w:rPr>
          <w:rFonts w:ascii="Times New Roman" w:hAnsi="Times New Roman"/>
          <w:sz w:val="22"/>
          <w:szCs w:val="22"/>
        </w:rPr>
        <w:t xml:space="preserve"> </w:t>
      </w:r>
      <w:r w:rsidR="00FE02EB" w:rsidRPr="007112BE">
        <w:rPr>
          <w:rFonts w:ascii="Times New Roman" w:hAnsi="Times New Roman"/>
          <w:sz w:val="22"/>
          <w:szCs w:val="22"/>
        </w:rPr>
        <w:t>контроль качества строительных материалов, изделий и конструкций.</w:t>
      </w:r>
    </w:p>
    <w:p w:rsidR="005A7306" w:rsidRPr="007112BE" w:rsidRDefault="005A7306" w:rsidP="00185169">
      <w:pPr>
        <w:pStyle w:val="a0"/>
        <w:numPr>
          <w:ilvl w:val="0"/>
          <w:numId w:val="29"/>
        </w:numPr>
        <w:spacing w:before="60" w:after="0" w:line="276" w:lineRule="auto"/>
        <w:outlineLvl w:val="0"/>
        <w:rPr>
          <w:rFonts w:ascii="Times New Roman" w:hAnsi="Times New Roman"/>
          <w:b/>
          <w:sz w:val="22"/>
          <w:szCs w:val="22"/>
        </w:rPr>
      </w:pPr>
      <w:r w:rsidRPr="007112BE">
        <w:rPr>
          <w:rFonts w:ascii="Times New Roman" w:hAnsi="Times New Roman"/>
          <w:b/>
          <w:sz w:val="22"/>
          <w:szCs w:val="22"/>
        </w:rPr>
        <w:t>Содержание работ.</w:t>
      </w:r>
    </w:p>
    <w:p w:rsidR="00937ACA" w:rsidRPr="007112BE" w:rsidRDefault="005A7306" w:rsidP="00185169">
      <w:pPr>
        <w:pStyle w:val="a0"/>
        <w:numPr>
          <w:ilvl w:val="0"/>
          <w:numId w:val="0"/>
        </w:numPr>
        <w:spacing w:before="60" w:after="0" w:line="276" w:lineRule="auto"/>
        <w:outlineLvl w:val="0"/>
        <w:rPr>
          <w:rFonts w:ascii="Times New Roman" w:hAnsi="Times New Roman"/>
          <w:sz w:val="22"/>
          <w:szCs w:val="22"/>
        </w:rPr>
      </w:pPr>
      <w:r w:rsidRPr="007112BE">
        <w:rPr>
          <w:rFonts w:ascii="Times New Roman" w:hAnsi="Times New Roman"/>
          <w:b/>
          <w:sz w:val="22"/>
          <w:szCs w:val="22"/>
        </w:rPr>
        <w:t xml:space="preserve">5.1.  </w:t>
      </w:r>
      <w:r w:rsidRPr="007112BE">
        <w:rPr>
          <w:rFonts w:ascii="Times New Roman" w:hAnsi="Times New Roman"/>
          <w:sz w:val="22"/>
          <w:szCs w:val="22"/>
        </w:rPr>
        <w:t>Объемы работ в техническом задании</w:t>
      </w:r>
      <w:r w:rsidR="001B7E6E" w:rsidRPr="007112BE">
        <w:rPr>
          <w:rFonts w:ascii="Times New Roman" w:hAnsi="Times New Roman"/>
          <w:sz w:val="22"/>
          <w:szCs w:val="22"/>
        </w:rPr>
        <w:t xml:space="preserve"> по контролю качества строительных материалов, изделий и конструкций </w:t>
      </w:r>
      <w:r w:rsidRPr="007112BE">
        <w:rPr>
          <w:rFonts w:ascii="Times New Roman" w:hAnsi="Times New Roman"/>
          <w:sz w:val="22"/>
          <w:szCs w:val="22"/>
        </w:rPr>
        <w:t xml:space="preserve"> </w:t>
      </w:r>
      <w:r w:rsidR="00C44AB8" w:rsidRPr="007112BE">
        <w:rPr>
          <w:rFonts w:ascii="Times New Roman" w:hAnsi="Times New Roman"/>
          <w:sz w:val="22"/>
          <w:szCs w:val="22"/>
        </w:rPr>
        <w:t>приведены  в Таблице 1.</w:t>
      </w:r>
    </w:p>
    <w:tbl>
      <w:tblPr>
        <w:tblpPr w:leftFromText="180" w:rightFromText="180" w:vertAnchor="text" w:horzAnchor="margin" w:tblpY="4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1417"/>
        <w:gridCol w:w="1593"/>
      </w:tblGrid>
      <w:tr w:rsidR="00931B19" w:rsidRPr="007112BE" w:rsidTr="005C03D5">
        <w:trPr>
          <w:trHeight w:val="323"/>
        </w:trPr>
        <w:tc>
          <w:tcPr>
            <w:tcW w:w="7196" w:type="dxa"/>
            <w:vAlign w:val="center"/>
          </w:tcPr>
          <w:p w:rsidR="00931B19" w:rsidRPr="007112BE" w:rsidRDefault="00931B19" w:rsidP="00931B1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112BE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931B19" w:rsidRPr="007112BE" w:rsidRDefault="00931B19" w:rsidP="00931B19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112BE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593" w:type="dxa"/>
            <w:vAlign w:val="center"/>
          </w:tcPr>
          <w:p w:rsidR="00931B19" w:rsidRPr="007112BE" w:rsidRDefault="00931B19" w:rsidP="00931B1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112BE"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E01234" w:rsidRPr="007112BE" w:rsidTr="005C03D5">
        <w:trPr>
          <w:trHeight w:val="259"/>
        </w:trPr>
        <w:tc>
          <w:tcPr>
            <w:tcW w:w="7196" w:type="dxa"/>
            <w:vAlign w:val="center"/>
          </w:tcPr>
          <w:p w:rsidR="001B7E6E" w:rsidRPr="007112BE" w:rsidRDefault="001B7E6E" w:rsidP="001B7E6E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eastAsiaTheme="minorEastAsia" w:hAnsi="Times New Roman" w:cs="Times New Roman"/>
                <w:spacing w:val="-2"/>
                <w:lang w:eastAsia="ru-RU"/>
              </w:rPr>
            </w:pPr>
            <w:r w:rsidRPr="007112BE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Испытание цемента: определение  нормальной густоты, сроков</w:t>
            </w:r>
          </w:p>
          <w:p w:rsidR="001B7E6E" w:rsidRPr="007112BE" w:rsidRDefault="001B7E6E" w:rsidP="001B7E6E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pacing w:val="-2"/>
                <w:lang w:eastAsia="ru-RU"/>
              </w:rPr>
            </w:pPr>
            <w:r w:rsidRPr="007112BE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схватывания, тонкости помола, равномерности изменении</w:t>
            </w:r>
          </w:p>
          <w:p w:rsidR="00E01234" w:rsidRPr="007112BE" w:rsidRDefault="00C27358" w:rsidP="001B7E6E">
            <w:pPr>
              <w:tabs>
                <w:tab w:val="left" w:pos="2268"/>
              </w:tabs>
              <w:spacing w:after="0"/>
              <w:rPr>
                <w:rFonts w:ascii="Times New Roman" w:hAnsi="Times New Roman" w:cs="Times New Roman"/>
              </w:rPr>
            </w:pPr>
            <w:r w:rsidRPr="007112BE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объёма. Выдача заключения</w:t>
            </w:r>
            <w:r w:rsidR="001B7E6E" w:rsidRPr="007112BE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E01234" w:rsidRPr="005C03D5" w:rsidRDefault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C03D5" w:rsidRPr="005C03D5" w:rsidRDefault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E01234" w:rsidRPr="005C03D5" w:rsidRDefault="005D1C18" w:rsidP="005D1C18">
            <w:pPr>
              <w:pStyle w:val="10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 xml:space="preserve">По </w:t>
            </w:r>
            <w:r w:rsidR="00C27358" w:rsidRPr="005C03D5">
              <w:rPr>
                <w:sz w:val="20"/>
                <w:szCs w:val="20"/>
              </w:rPr>
              <w:t>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5C03D5">
            <w:pPr>
              <w:pStyle w:val="Style1"/>
              <w:adjustRightInd/>
              <w:spacing w:line="280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</w:t>
            </w:r>
            <w:r w:rsidR="00B16F60">
              <w:rPr>
                <w:spacing w:val="-2"/>
                <w:sz w:val="22"/>
                <w:szCs w:val="22"/>
                <w:lang w:val="ru-RU"/>
              </w:rPr>
              <w:t>деление предела прочности активн</w:t>
            </w:r>
            <w:r w:rsidRPr="007112BE">
              <w:rPr>
                <w:spacing w:val="-2"/>
                <w:sz w:val="22"/>
                <w:szCs w:val="22"/>
                <w:lang w:val="ru-RU"/>
              </w:rPr>
              <w:t>ости цемента. Выдача</w:t>
            </w:r>
          </w:p>
          <w:p w:rsidR="005D1C18" w:rsidRPr="007112BE" w:rsidRDefault="005D1C18" w:rsidP="005C03D5">
            <w:pPr>
              <w:pStyle w:val="Style1"/>
              <w:adjustRightInd/>
              <w:spacing w:line="206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5C03D5">
            <w:pPr>
              <w:pStyle w:val="Style1"/>
              <w:adjustRightInd/>
              <w:spacing w:line="290" w:lineRule="auto"/>
              <w:rPr>
                <w:spacing w:val="1"/>
                <w:sz w:val="22"/>
                <w:szCs w:val="22"/>
                <w:lang w:val="ru-RU"/>
              </w:rPr>
            </w:pPr>
            <w:r w:rsidRPr="007112BE">
              <w:rPr>
                <w:spacing w:val="1"/>
                <w:sz w:val="22"/>
                <w:szCs w:val="22"/>
                <w:lang w:val="ru-RU"/>
              </w:rPr>
              <w:t>Испыт</w:t>
            </w:r>
            <w:r w:rsidR="00F37C2D">
              <w:rPr>
                <w:spacing w:val="1"/>
                <w:sz w:val="22"/>
                <w:szCs w:val="22"/>
                <w:lang w:val="ru-RU"/>
              </w:rPr>
              <w:t>ание образцов бетона (раствора)для определения</w:t>
            </w:r>
            <w:r w:rsidRPr="007112BE">
              <w:rPr>
                <w:spacing w:val="1"/>
                <w:sz w:val="22"/>
                <w:szCs w:val="22"/>
                <w:lang w:val="ru-RU"/>
              </w:rPr>
              <w:t xml:space="preserve"> предела</w:t>
            </w:r>
          </w:p>
          <w:p w:rsidR="005D1C18" w:rsidRPr="007112BE" w:rsidRDefault="005D1C18" w:rsidP="005C03D5">
            <w:pPr>
              <w:pStyle w:val="Style1"/>
              <w:adjustRightInd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прочности при сжатии. Выдача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  <w:vAlign w:val="center"/>
          </w:tcPr>
          <w:p w:rsidR="005D1C18" w:rsidRPr="007112BE" w:rsidRDefault="005D1C18" w:rsidP="005C03D5">
            <w:pPr>
              <w:pStyle w:val="Style1"/>
              <w:adjustRightInd/>
              <w:rPr>
                <w:spacing w:val="2"/>
                <w:sz w:val="22"/>
                <w:szCs w:val="22"/>
                <w:lang w:val="ru-RU"/>
              </w:rPr>
            </w:pPr>
            <w:r w:rsidRPr="007112BE">
              <w:rPr>
                <w:spacing w:val="2"/>
                <w:sz w:val="22"/>
                <w:szCs w:val="22"/>
                <w:lang w:val="ru-RU"/>
              </w:rPr>
              <w:t>Определение прочности бетона</w:t>
            </w:r>
            <w:r w:rsidR="00F37C2D">
              <w:rPr>
                <w:spacing w:val="2"/>
                <w:sz w:val="22"/>
                <w:szCs w:val="22"/>
                <w:lang w:val="ru-RU"/>
              </w:rPr>
              <w:t xml:space="preserve"> на контролируемом участке конструкции </w:t>
            </w:r>
          </w:p>
          <w:p w:rsidR="005D1C18" w:rsidRPr="007112BE" w:rsidRDefault="005D1C18" w:rsidP="005C03D5">
            <w:pPr>
              <w:pStyle w:val="Style1"/>
              <w:adjustRightInd/>
              <w:spacing w:line="268" w:lineRule="auto"/>
              <w:rPr>
                <w:spacing w:val="18"/>
                <w:sz w:val="22"/>
                <w:szCs w:val="22"/>
                <w:lang w:val="ru-RU"/>
              </w:rPr>
            </w:pPr>
            <w:r w:rsidRPr="007112BE">
              <w:rPr>
                <w:spacing w:val="18"/>
                <w:sz w:val="22"/>
                <w:szCs w:val="22"/>
                <w:lang w:val="ru-RU"/>
              </w:rPr>
              <w:t>неразрушающими методами. Выдача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F37C2D" w:rsidRDefault="005D1C18" w:rsidP="005C03D5">
            <w:pPr>
              <w:pStyle w:val="Style1"/>
              <w:adjustRightInd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 xml:space="preserve">Определение морозостойкости строительных материалов </w:t>
            </w:r>
          </w:p>
          <w:p w:rsidR="005D1C18" w:rsidRPr="007112BE" w:rsidRDefault="00F37C2D" w:rsidP="005C03D5">
            <w:pPr>
              <w:pStyle w:val="Style1"/>
              <w:adjustRightInd/>
              <w:rPr>
                <w:spacing w:val="-2"/>
                <w:sz w:val="22"/>
                <w:szCs w:val="22"/>
                <w:lang w:val="ru-RU"/>
              </w:rPr>
            </w:pPr>
            <w:r>
              <w:rPr>
                <w:spacing w:val="-2"/>
                <w:sz w:val="22"/>
                <w:szCs w:val="22"/>
                <w:lang w:val="ru-RU"/>
              </w:rPr>
              <w:t xml:space="preserve">с  </w:t>
            </w:r>
            <w:r w:rsidR="005D1C18" w:rsidRPr="007112BE">
              <w:rPr>
                <w:spacing w:val="-2"/>
                <w:sz w:val="22"/>
                <w:szCs w:val="22"/>
                <w:lang w:val="ru-RU"/>
              </w:rPr>
              <w:t>выдачей заключений:</w:t>
            </w:r>
          </w:p>
          <w:p w:rsidR="005D1C18" w:rsidRPr="007112BE" w:rsidRDefault="005D1C18" w:rsidP="005C03D5">
            <w:pPr>
              <w:pStyle w:val="Style1"/>
              <w:adjustRightInd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15 циклов</w:t>
            </w:r>
          </w:p>
          <w:p w:rsidR="005D1C18" w:rsidRPr="007112BE" w:rsidRDefault="005D1C18" w:rsidP="005C03D5">
            <w:pPr>
              <w:pStyle w:val="Style1"/>
              <w:adjustRightInd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25 циклов</w:t>
            </w:r>
          </w:p>
          <w:p w:rsidR="005D1C18" w:rsidRPr="007112BE" w:rsidRDefault="005D1C18" w:rsidP="005C03D5">
            <w:pPr>
              <w:pStyle w:val="Style1"/>
              <w:adjustRightInd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35 циклов</w:t>
            </w:r>
          </w:p>
          <w:p w:rsidR="005D1C18" w:rsidRPr="007112BE" w:rsidRDefault="005D1C18" w:rsidP="005C03D5">
            <w:pPr>
              <w:pStyle w:val="Style1"/>
              <w:adjustRightInd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50 циклов</w:t>
            </w:r>
          </w:p>
          <w:p w:rsidR="005D1C18" w:rsidRPr="007112BE" w:rsidRDefault="005D1C18" w:rsidP="005C03D5">
            <w:pPr>
              <w:pStyle w:val="Style1"/>
              <w:adjustRightInd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100 циклов</w:t>
            </w:r>
          </w:p>
          <w:p w:rsidR="005D1C18" w:rsidRPr="007112BE" w:rsidRDefault="005D1C18" w:rsidP="005C03D5">
            <w:pPr>
              <w:pStyle w:val="Style1"/>
              <w:adjustRightInd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150 циклов</w:t>
            </w:r>
          </w:p>
          <w:p w:rsidR="005D1C18" w:rsidRPr="007112BE" w:rsidRDefault="005D1C18" w:rsidP="005C03D5">
            <w:pPr>
              <w:pStyle w:val="Style1"/>
              <w:adjustRightInd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200 циклов</w:t>
            </w:r>
          </w:p>
          <w:p w:rsidR="005D1C18" w:rsidRPr="007112BE" w:rsidRDefault="005D1C18" w:rsidP="005C03D5">
            <w:pPr>
              <w:pStyle w:val="Style1"/>
              <w:adjustRightInd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300 циклов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5C03D5">
            <w:pPr>
              <w:pStyle w:val="Style1"/>
              <w:adjustRightInd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</w:t>
            </w:r>
            <w:r w:rsidR="00B16F60">
              <w:rPr>
                <w:spacing w:val="-2"/>
                <w:sz w:val="22"/>
                <w:szCs w:val="22"/>
                <w:lang w:val="ru-RU"/>
              </w:rPr>
              <w:t>ределение подвижности растворной</w:t>
            </w:r>
            <w:r w:rsidRPr="007112BE">
              <w:rPr>
                <w:spacing w:val="-2"/>
                <w:sz w:val="22"/>
                <w:szCs w:val="22"/>
                <w:lang w:val="ru-RU"/>
              </w:rPr>
              <w:t xml:space="preserve"> и бетонной смесей.</w:t>
            </w:r>
          </w:p>
          <w:p w:rsidR="005D1C18" w:rsidRPr="007112BE" w:rsidRDefault="005D1C18" w:rsidP="005C03D5">
            <w:pPr>
              <w:pStyle w:val="Style1"/>
              <w:adjustRightInd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Выдача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5C03D5">
            <w:pPr>
              <w:pStyle w:val="Style1"/>
              <w:tabs>
                <w:tab w:val="left" w:pos="1377"/>
                <w:tab w:val="left" w:pos="2520"/>
                <w:tab w:val="left" w:pos="3357"/>
                <w:tab w:val="left" w:pos="3753"/>
                <w:tab w:val="left" w:pos="4581"/>
              </w:tabs>
              <w:adjustRightInd/>
              <w:spacing w:line="278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lastRenderedPageBreak/>
              <w:t>Определение</w:t>
            </w:r>
            <w:r w:rsidRPr="007112BE">
              <w:rPr>
                <w:spacing w:val="-2"/>
                <w:sz w:val="22"/>
                <w:szCs w:val="22"/>
                <w:lang w:val="ru-RU"/>
              </w:rPr>
              <w:tab/>
              <w:t>плотности</w:t>
            </w:r>
            <w:r w:rsidRPr="007112BE">
              <w:rPr>
                <w:spacing w:val="-2"/>
                <w:sz w:val="22"/>
                <w:szCs w:val="22"/>
                <w:lang w:val="ru-RU"/>
              </w:rPr>
              <w:tab/>
              <w:t>раствор</w:t>
            </w:r>
            <w:r w:rsidR="00B16F60">
              <w:rPr>
                <w:spacing w:val="-2"/>
                <w:sz w:val="22"/>
                <w:szCs w:val="22"/>
                <w:lang w:val="ru-RU"/>
              </w:rPr>
              <w:t>но</w:t>
            </w:r>
            <w:r w:rsidRPr="007112BE">
              <w:rPr>
                <w:spacing w:val="-2"/>
                <w:sz w:val="22"/>
                <w:szCs w:val="22"/>
                <w:lang w:val="ru-RU"/>
              </w:rPr>
              <w:t>й</w:t>
            </w:r>
            <w:r w:rsidRPr="007112BE">
              <w:rPr>
                <w:spacing w:val="-2"/>
                <w:sz w:val="22"/>
                <w:szCs w:val="22"/>
                <w:lang w:val="ru-RU"/>
              </w:rPr>
              <w:tab/>
              <w:t>смеси.</w:t>
            </w:r>
            <w:r w:rsidRPr="007112BE">
              <w:rPr>
                <w:spacing w:val="-2"/>
                <w:sz w:val="22"/>
                <w:szCs w:val="22"/>
                <w:lang w:val="ru-RU"/>
              </w:rPr>
              <w:tab/>
              <w:t>Выдача</w:t>
            </w:r>
          </w:p>
          <w:p w:rsidR="005D1C18" w:rsidRPr="007112BE" w:rsidRDefault="005D1C18" w:rsidP="005C03D5">
            <w:pPr>
              <w:pStyle w:val="Style1"/>
              <w:adjustRightInd/>
              <w:spacing w:line="204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5C03D5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расслаиваемости растворной смеси.</w:t>
            </w:r>
            <w:r w:rsidRPr="007112BE">
              <w:rPr>
                <w:spacing w:val="-2"/>
                <w:sz w:val="22"/>
                <w:szCs w:val="22"/>
                <w:lang w:val="ru-RU"/>
              </w:rPr>
              <w:tab/>
              <w:t>Выдача</w:t>
            </w:r>
          </w:p>
          <w:p w:rsidR="005D1C18" w:rsidRPr="007112BE" w:rsidRDefault="005D1C18" w:rsidP="005C03D5">
            <w:pPr>
              <w:pStyle w:val="Style1"/>
              <w:adjustRightInd/>
              <w:spacing w:line="206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  <w:vAlign w:val="center"/>
          </w:tcPr>
          <w:p w:rsidR="005D1C18" w:rsidRPr="007112BE" w:rsidRDefault="005D1C18" w:rsidP="001B7E6E">
            <w:pPr>
              <w:pStyle w:val="Style1"/>
              <w:tabs>
                <w:tab w:val="left" w:pos="1278"/>
                <w:tab w:val="left" w:pos="3051"/>
                <w:tab w:val="left" w:pos="4275"/>
              </w:tabs>
              <w:adjustRightInd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 водоудерживаемой  способности  растворной  смеси. Выдача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5C03D5">
            <w:pPr>
              <w:pStyle w:val="Style1"/>
              <w:adjustRightInd/>
              <w:rPr>
                <w:spacing w:val="2"/>
                <w:sz w:val="22"/>
                <w:szCs w:val="22"/>
                <w:lang w:val="ru-RU"/>
              </w:rPr>
            </w:pPr>
            <w:r w:rsidRPr="007112BE">
              <w:rPr>
                <w:spacing w:val="2"/>
                <w:sz w:val="22"/>
                <w:szCs w:val="22"/>
                <w:lang w:val="ru-RU"/>
              </w:rPr>
              <w:t>Определение средней плотности раствора. Выдача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451"/>
        </w:trPr>
        <w:tc>
          <w:tcPr>
            <w:tcW w:w="7196" w:type="dxa"/>
          </w:tcPr>
          <w:p w:rsidR="005D1C18" w:rsidRPr="007112BE" w:rsidRDefault="005D1C18" w:rsidP="00C27358">
            <w:pPr>
              <w:pStyle w:val="Style1"/>
              <w:adjustRightInd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влажности раствора. Выдача 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5C03D5">
            <w:pPr>
              <w:pStyle w:val="Style1"/>
              <w:adjustRightInd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водопоглащения раствора Выдача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5C03D5">
            <w:pPr>
              <w:pStyle w:val="Style1"/>
              <w:adjustRightInd/>
              <w:spacing w:line="271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средней плотности бетонной смеси. Выдача</w:t>
            </w:r>
          </w:p>
          <w:p w:rsidR="005D1C18" w:rsidRPr="007112BE" w:rsidRDefault="005D1C18" w:rsidP="005C03D5">
            <w:pPr>
              <w:pStyle w:val="Style1"/>
              <w:adjustRightInd/>
              <w:spacing w:line="206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C27358">
            <w:pPr>
              <w:pStyle w:val="Style1"/>
              <w:adjustRightInd/>
              <w:spacing w:line="271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 пористости бетонной смеси. Выдача</w:t>
            </w:r>
          </w:p>
          <w:p w:rsidR="005D1C18" w:rsidRPr="007112BE" w:rsidRDefault="005D1C18" w:rsidP="00C27358">
            <w:pPr>
              <w:pStyle w:val="Style1"/>
              <w:adjustRightInd/>
              <w:rPr>
                <w:spacing w:val="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C27358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расслаиваемости бетонной смеси.</w:t>
            </w:r>
            <w:r w:rsidRPr="007112BE">
              <w:rPr>
                <w:spacing w:val="-2"/>
                <w:sz w:val="22"/>
                <w:szCs w:val="22"/>
                <w:lang w:val="ru-RU"/>
              </w:rPr>
              <w:tab/>
              <w:t>Выдача</w:t>
            </w:r>
          </w:p>
          <w:p w:rsidR="005D1C18" w:rsidRPr="007112BE" w:rsidRDefault="005D1C18" w:rsidP="00C27358">
            <w:pPr>
              <w:pStyle w:val="Style1"/>
              <w:adjustRightInd/>
              <w:rPr>
                <w:spacing w:val="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заключения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1E7B2F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сохраняемости  свойств  бетонной смеси.</w:t>
            </w:r>
            <w:r w:rsidRPr="007112BE">
              <w:rPr>
                <w:spacing w:val="-2"/>
                <w:sz w:val="22"/>
                <w:szCs w:val="22"/>
                <w:lang w:val="ru-RU"/>
              </w:rPr>
              <w:tab/>
              <w:t>Выдача</w:t>
            </w:r>
          </w:p>
          <w:p w:rsidR="005D1C18" w:rsidRPr="007112BE" w:rsidRDefault="005D1C18" w:rsidP="001E7B2F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заключения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1E7B2F">
            <w:pPr>
              <w:pStyle w:val="Style1"/>
              <w:adjustRightInd/>
              <w:spacing w:line="271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плотности  бетонной смеси. Выдача</w:t>
            </w:r>
          </w:p>
          <w:p w:rsidR="005D1C18" w:rsidRPr="007112BE" w:rsidRDefault="005D1C18" w:rsidP="001E7B2F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1E7B2F">
            <w:pPr>
              <w:pStyle w:val="Style1"/>
              <w:adjustRightInd/>
              <w:spacing w:line="271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 влажности бетонной смеси. Выдача</w:t>
            </w:r>
          </w:p>
          <w:p w:rsidR="005D1C18" w:rsidRPr="007112BE" w:rsidRDefault="005D1C18" w:rsidP="001E7B2F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1E7B2F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водопоглащения  бетона Выдача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1E7B2F">
            <w:pPr>
              <w:pStyle w:val="Style1"/>
              <w:adjustRightInd/>
              <w:spacing w:line="271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 пористости бетона  Выдача</w:t>
            </w:r>
          </w:p>
          <w:p w:rsidR="005D1C18" w:rsidRPr="007112BE" w:rsidRDefault="005D1C18" w:rsidP="001E7B2F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C27358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водонепроницаемости   бетона Выдача заключении.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1E7B2F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истираемости  бетона Выдача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1E7B2F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прочности  бетона по образцам отобранных из конструкций Выдача заключении.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D3676E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зернового состава и модуля крупности песка для строительных работ.   Выдача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D3676E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содержание в песке глины в  комках. Выдача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D3676E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содержание в песке пылевидных и глинистых частиц. Выдача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D3676E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содержание в песке органических примесей. Выдача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lastRenderedPageBreak/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потребности</w:t>
            </w:r>
          </w:p>
        </w:tc>
      </w:tr>
      <w:tr w:rsidR="005D1C18" w:rsidRPr="007112BE" w:rsidTr="001357F6">
        <w:trPr>
          <w:trHeight w:val="537"/>
        </w:trPr>
        <w:tc>
          <w:tcPr>
            <w:tcW w:w="7196" w:type="dxa"/>
          </w:tcPr>
          <w:p w:rsidR="005D1C18" w:rsidRPr="007112BE" w:rsidRDefault="005D1C18" w:rsidP="00D3676E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lastRenderedPageBreak/>
              <w:t>Определение истинной плотности песка. Выдача заключения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D3676E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 насыпной плотности и пустотности песка. Выдача заключения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D3676E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 влажности песка. Выдача заключения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D3676E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  зернового состава щебня гравия Выдача заключения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D3676E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  содержания дробленых зерен в щебне  гравии.  Выдача заключения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D3676E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содержание в щебне гравии  пылевидных и глинистых частиц. Выдача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361A8D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содержание глины  в комках  в ще</w:t>
            </w:r>
            <w:r w:rsidR="00B16F60">
              <w:rPr>
                <w:spacing w:val="-2"/>
                <w:sz w:val="22"/>
                <w:szCs w:val="22"/>
                <w:lang w:val="ru-RU"/>
              </w:rPr>
              <w:t>бне гравии. Выдача заключения</w:t>
            </w:r>
            <w:r w:rsidRPr="007112BE">
              <w:rPr>
                <w:spacing w:val="-2"/>
                <w:sz w:val="22"/>
                <w:szCs w:val="22"/>
                <w:lang w:val="ru-RU"/>
              </w:rPr>
              <w:t>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361A8D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содержания зерен пластинчатой и игловатой формы в</w:t>
            </w:r>
            <w:r w:rsidR="00B16F60">
              <w:rPr>
                <w:spacing w:val="-2"/>
                <w:sz w:val="22"/>
                <w:szCs w:val="22"/>
                <w:lang w:val="ru-RU"/>
              </w:rPr>
              <w:t xml:space="preserve"> щебне гравии. Выдача заключения</w:t>
            </w:r>
            <w:r w:rsidRPr="007112BE">
              <w:rPr>
                <w:spacing w:val="-2"/>
                <w:sz w:val="22"/>
                <w:szCs w:val="22"/>
                <w:lang w:val="ru-RU"/>
              </w:rPr>
              <w:t>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224FD8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 xml:space="preserve">Определение дробности   </w:t>
            </w:r>
            <w:r w:rsidR="00B16F60">
              <w:rPr>
                <w:spacing w:val="-2"/>
                <w:sz w:val="22"/>
                <w:szCs w:val="22"/>
                <w:lang w:val="ru-RU"/>
              </w:rPr>
              <w:t>щебня  гравия. Выдача заключения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E74A30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содержания зерен слабых пород в щебне гравии. Выдача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E74A30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 наличия органических примесей в щебне гравии. Выдача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E74A30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 истинной плотности зерен щебня гравия. Выдача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D3676E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 средней  плотности зерен щебня гравия. Выдача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E74A30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 насыпной плотности и пустотности  щебня гравия. Выдача заключения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E74A30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водопоглащения   щебня гравия. Выдача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D3676E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Измерение линейных размеров, контроль внешнего вида и правильности геометрических форм теплоизоляционных изделий. Выдача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1357F6">
        <w:trPr>
          <w:trHeight w:val="489"/>
        </w:trPr>
        <w:tc>
          <w:tcPr>
            <w:tcW w:w="7196" w:type="dxa"/>
          </w:tcPr>
          <w:p w:rsidR="005D1C18" w:rsidRPr="007112BE" w:rsidRDefault="005D1C18" w:rsidP="00D3676E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плотности теплоизоляционных изделий. Выдача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D3676E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влажности  теплоизоляционных изделий. Выдача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1357F6">
        <w:trPr>
          <w:trHeight w:val="259"/>
        </w:trPr>
        <w:tc>
          <w:tcPr>
            <w:tcW w:w="7196" w:type="dxa"/>
          </w:tcPr>
          <w:p w:rsidR="005D1C18" w:rsidRPr="007112BE" w:rsidRDefault="005D1C18" w:rsidP="00770A2B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водопоглощения теплоизоляционных изделий. Выдача заключения.</w:t>
            </w:r>
          </w:p>
        </w:tc>
        <w:tc>
          <w:tcPr>
            <w:tcW w:w="1417" w:type="dxa"/>
          </w:tcPr>
          <w:p w:rsidR="005D1C18" w:rsidRPr="005C03D5" w:rsidRDefault="005C03D5" w:rsidP="001357F6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</w:t>
            </w:r>
            <w:r w:rsidR="001357F6">
              <w:rPr>
                <w:sz w:val="20"/>
                <w:szCs w:val="20"/>
              </w:rPr>
              <w:t>1</w:t>
            </w:r>
            <w:r w:rsidRPr="005C03D5">
              <w:rPr>
                <w:sz w:val="20"/>
                <w:szCs w:val="20"/>
              </w:rPr>
              <w:t>.Пробы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770A2B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деформационных свойств кровельных и гидроизоляционных материалов . Выдача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770A2B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lastRenderedPageBreak/>
              <w:t>Определение гибкости при пониженных температурах кровельных и гидроизоляционных материалов. Выдача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770A2B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теплостойкости кровельных и гидроизоляционных материалов. Выдача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F37C2D" w:rsidP="00D3676E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>
              <w:rPr>
                <w:spacing w:val="-2"/>
                <w:sz w:val="22"/>
                <w:szCs w:val="22"/>
                <w:lang w:val="ru-RU"/>
              </w:rPr>
              <w:t xml:space="preserve">Определение состава смеси </w:t>
            </w:r>
            <w:r w:rsidR="005D1C18" w:rsidRPr="007112BE">
              <w:rPr>
                <w:spacing w:val="-2"/>
                <w:sz w:val="22"/>
                <w:szCs w:val="22"/>
                <w:lang w:val="ru-RU"/>
              </w:rPr>
              <w:t>на основе органических вяжущих для дорожного строительства.  Выдача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D3676E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Мокрый рассев бетонной смеси на сите с отверстием величиной 5мм с целью определения количественного содержания крупного заполнителя.  Выдача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D3676E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Метод определения первоначального состава бетона (количественный анализ бетона с определением цемента по разности) Выдача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D3676E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адгезии лакокрасочных покрытий методом решетчатых надрезов. Выдача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F504AE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толщины лакокрасочных покрытий. Выдача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584105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условной вязкости лакокрасочных покрытий. Выдача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584105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времени и степени высыхания лакокрасочных покрытий. Выдача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D3676E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Испытания пористых неорганических заполнителей для строительных работ:</w:t>
            </w:r>
          </w:p>
          <w:p w:rsidR="005D1C18" w:rsidRPr="007112BE" w:rsidRDefault="005D1C18" w:rsidP="00D3676E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Зерновой состав, насыпная плотность, прочность зерен, водопоглащение. Выдача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D3676E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влажности грунта.  Выдача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605BA4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плотности  грунтов методом режущего кольца. Выдача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605BA4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 плотности  грунтов методом замещение объема.  Выдача заключения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605BA4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оптимальной влажности и максимальной плотности грунтов в лабораторных условиях.  Выдача заключения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605BA4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Механические испытания арматуры. Определение (проверка) класс: стержневую на растяжение ГОСТ 12004-81 и изгиб ГОСТ 14019-80.  Выдача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605BA4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 xml:space="preserve">Механические испытания арматуры. Определение (проверка) класс: проволоку  на растяжение </w:t>
            </w:r>
            <w:r w:rsidR="00D060D3">
              <w:rPr>
                <w:spacing w:val="-2"/>
                <w:sz w:val="22"/>
                <w:szCs w:val="22"/>
                <w:lang w:val="ru-RU"/>
              </w:rPr>
              <w:t>ГОСТ 12004-81 и перегиб  ГОСТ 1579</w:t>
            </w:r>
            <w:r w:rsidRPr="007112BE">
              <w:rPr>
                <w:spacing w:val="-2"/>
                <w:sz w:val="22"/>
                <w:szCs w:val="22"/>
                <w:lang w:val="ru-RU"/>
              </w:rPr>
              <w:t>-80.  Выдача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0139A7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придела прочности при сжатии и изгибе материалов стеновых. Выдача заключения.</w:t>
            </w:r>
          </w:p>
        </w:tc>
        <w:tc>
          <w:tcPr>
            <w:tcW w:w="1417" w:type="dxa"/>
            <w:vAlign w:val="center"/>
          </w:tcPr>
          <w:p w:rsidR="005D1C18" w:rsidRPr="005C03D5" w:rsidRDefault="005C03D5" w:rsidP="00714177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Испытание1.Пробы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0139A7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водопоглощения, плотности и контроля морозостойкости кирпичей и камней керамических и силикатных. Выдача заключения.</w:t>
            </w:r>
          </w:p>
        </w:tc>
        <w:tc>
          <w:tcPr>
            <w:tcW w:w="1417" w:type="dxa"/>
            <w:vAlign w:val="center"/>
          </w:tcPr>
          <w:p w:rsidR="005D1C18" w:rsidRPr="005C03D5" w:rsidRDefault="005C03D5" w:rsidP="001357F6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Испытание1.Пробы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FC27EB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>Определение влажности древесины. Выдача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  <w:tr w:rsidR="005D1C18" w:rsidRPr="007112BE" w:rsidTr="005C03D5">
        <w:trPr>
          <w:trHeight w:val="259"/>
        </w:trPr>
        <w:tc>
          <w:tcPr>
            <w:tcW w:w="7196" w:type="dxa"/>
          </w:tcPr>
          <w:p w:rsidR="005D1C18" w:rsidRPr="007112BE" w:rsidRDefault="005D1C18" w:rsidP="00605BA4">
            <w:pPr>
              <w:pStyle w:val="Style1"/>
              <w:tabs>
                <w:tab w:val="left" w:pos="4590"/>
              </w:tabs>
              <w:adjustRightInd/>
              <w:spacing w:line="273" w:lineRule="auto"/>
              <w:rPr>
                <w:spacing w:val="-2"/>
                <w:sz w:val="22"/>
                <w:szCs w:val="22"/>
                <w:lang w:val="ru-RU"/>
              </w:rPr>
            </w:pPr>
            <w:r w:rsidRPr="007112BE">
              <w:rPr>
                <w:spacing w:val="-2"/>
                <w:sz w:val="22"/>
                <w:szCs w:val="22"/>
                <w:lang w:val="ru-RU"/>
              </w:rPr>
              <w:t xml:space="preserve">Подбор состава бетонной смеси с заданными свойствами: марка/класс/бетона (строительного) по прочности, морозостойкости, </w:t>
            </w:r>
            <w:r w:rsidRPr="007112BE">
              <w:rPr>
                <w:spacing w:val="-2"/>
                <w:sz w:val="22"/>
                <w:szCs w:val="22"/>
                <w:lang w:val="ru-RU"/>
              </w:rPr>
              <w:lastRenderedPageBreak/>
              <w:t>водонепроницаемости и удобоукладываемости  бетона (раствора) смеси. Выдача заключения.</w:t>
            </w:r>
          </w:p>
        </w:tc>
        <w:tc>
          <w:tcPr>
            <w:tcW w:w="1417" w:type="dxa"/>
            <w:vAlign w:val="center"/>
          </w:tcPr>
          <w:p w:rsidR="005C03D5" w:rsidRPr="005C03D5" w:rsidRDefault="005C03D5" w:rsidP="005C03D5">
            <w:pPr>
              <w:pStyle w:val="100"/>
              <w:shd w:val="clear" w:color="auto" w:fill="auto"/>
              <w:spacing w:line="240" w:lineRule="auto"/>
              <w:ind w:right="13" w:firstLine="0"/>
              <w:jc w:val="center"/>
              <w:rPr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lastRenderedPageBreak/>
              <w:t>Испытание 1.</w:t>
            </w:r>
          </w:p>
          <w:p w:rsidR="005D1C18" w:rsidRPr="005C03D5" w:rsidRDefault="005C03D5" w:rsidP="005C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sz w:val="20"/>
                <w:szCs w:val="20"/>
              </w:rPr>
              <w:t>пробы</w:t>
            </w:r>
          </w:p>
        </w:tc>
        <w:tc>
          <w:tcPr>
            <w:tcW w:w="1593" w:type="dxa"/>
            <w:vAlign w:val="center"/>
          </w:tcPr>
          <w:p w:rsidR="005D1C18" w:rsidRPr="005C03D5" w:rsidRDefault="005D1C18" w:rsidP="005D1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</w:tr>
    </w:tbl>
    <w:p w:rsidR="004016CA" w:rsidRPr="007112BE" w:rsidRDefault="004016CA" w:rsidP="00185169">
      <w:pPr>
        <w:pStyle w:val="a0"/>
        <w:numPr>
          <w:ilvl w:val="0"/>
          <w:numId w:val="0"/>
        </w:numPr>
        <w:spacing w:after="0" w:line="276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5A7306" w:rsidRPr="005C03D5" w:rsidRDefault="005A7306" w:rsidP="00185169">
      <w:pPr>
        <w:pStyle w:val="a0"/>
        <w:numPr>
          <w:ilvl w:val="0"/>
          <w:numId w:val="0"/>
        </w:numPr>
        <w:spacing w:after="0" w:line="276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5C03D5">
        <w:rPr>
          <w:rFonts w:ascii="Times New Roman" w:hAnsi="Times New Roman"/>
          <w:sz w:val="22"/>
          <w:szCs w:val="22"/>
        </w:rPr>
        <w:t xml:space="preserve">Заказчик вправе дополнять или исключать объёмы работ, определённые техническим заданием, исходя из фактического состояния объекта при заключении договора. </w:t>
      </w:r>
    </w:p>
    <w:p w:rsidR="00FC03D5" w:rsidRPr="00FC03D5" w:rsidRDefault="00FC03D5" w:rsidP="00FC03D5">
      <w:pPr>
        <w:tabs>
          <w:tab w:val="left" w:pos="708"/>
        </w:tabs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C03D5">
        <w:rPr>
          <w:rFonts w:ascii="Times New Roman" w:eastAsia="Times New Roman" w:hAnsi="Times New Roman" w:cs="Times New Roman"/>
          <w:b/>
          <w:lang w:eastAsia="ru-RU"/>
        </w:rPr>
        <w:t>5.2.</w:t>
      </w:r>
      <w:r w:rsidRPr="008604F3">
        <w:t xml:space="preserve">  </w:t>
      </w:r>
      <w:r w:rsidRPr="00FC03D5">
        <w:rPr>
          <w:rFonts w:ascii="Times New Roman" w:eastAsia="Times New Roman" w:hAnsi="Times New Roman" w:cs="Times New Roman"/>
          <w:lang w:eastAsia="ru-RU"/>
        </w:rPr>
        <w:t>Работы в объеме Технического задания выполняются с применением материалов Подрядчика</w:t>
      </w:r>
    </w:p>
    <w:p w:rsidR="00FC03D5" w:rsidRPr="00FC03D5" w:rsidRDefault="00FC03D5" w:rsidP="00FC03D5">
      <w:pPr>
        <w:pStyle w:val="a7"/>
        <w:ind w:left="0"/>
        <w:rPr>
          <w:rFonts w:ascii="Times New Roman" w:eastAsia="Times New Roman" w:hAnsi="Times New Roman" w:cs="Times New Roman"/>
          <w:lang w:eastAsia="ru-RU"/>
        </w:rPr>
      </w:pPr>
      <w:r w:rsidRPr="00FC03D5">
        <w:rPr>
          <w:rFonts w:ascii="Times New Roman" w:eastAsia="Times New Roman" w:hAnsi="Times New Roman" w:cs="Times New Roman"/>
          <w:b/>
          <w:lang w:eastAsia="ru-RU"/>
        </w:rPr>
        <w:t>5.3.</w:t>
      </w:r>
      <w:r w:rsidRPr="008604F3">
        <w:rPr>
          <w:rFonts w:eastAsia="Calibri"/>
          <w:b/>
        </w:rPr>
        <w:t xml:space="preserve"> </w:t>
      </w:r>
      <w:r w:rsidRPr="00FC03D5">
        <w:rPr>
          <w:rFonts w:ascii="Times New Roman" w:eastAsia="Times New Roman" w:hAnsi="Times New Roman" w:cs="Times New Roman"/>
          <w:lang w:eastAsia="ru-RU"/>
        </w:rPr>
        <w:t xml:space="preserve">Подрядчик (Исполнитель) в составе конкурсной документации представляет комплект сметной документации на стоимость оферты, выполненный в одной из действующих на момент формирования конкурсного предложения сметно-нормативных баз (далее СНБ):  </w:t>
      </w:r>
    </w:p>
    <w:p w:rsidR="00FC03D5" w:rsidRPr="00FC03D5" w:rsidRDefault="00FC03D5" w:rsidP="00FC03D5">
      <w:pPr>
        <w:pStyle w:val="a7"/>
        <w:ind w:left="0"/>
        <w:rPr>
          <w:rFonts w:ascii="Times New Roman" w:eastAsia="Times New Roman" w:hAnsi="Times New Roman" w:cs="Times New Roman"/>
          <w:lang w:eastAsia="ru-RU"/>
        </w:rPr>
      </w:pPr>
      <w:r w:rsidRPr="00FC03D5">
        <w:rPr>
          <w:rFonts w:ascii="Times New Roman" w:eastAsia="Times New Roman" w:hAnsi="Times New Roman" w:cs="Times New Roman"/>
          <w:lang w:eastAsia="ru-RU"/>
        </w:rPr>
        <w:t>- «Базовые цены на работы по ремонту энергетического оборудования, адекватные условиям функционирования конкурентного рынка услуг по ремонту и техперевооружению», 2003г. ЗАО «ЦКБ Энергоремонт», с учетом последних дополнений;</w:t>
      </w:r>
    </w:p>
    <w:p w:rsidR="00FC03D5" w:rsidRPr="00FC03D5" w:rsidRDefault="00FC03D5" w:rsidP="00FC03D5">
      <w:pPr>
        <w:pStyle w:val="a7"/>
        <w:ind w:left="0"/>
        <w:rPr>
          <w:rFonts w:ascii="Times New Roman" w:eastAsia="Times New Roman" w:hAnsi="Times New Roman" w:cs="Times New Roman"/>
          <w:lang w:eastAsia="ru-RU"/>
        </w:rPr>
      </w:pPr>
      <w:r w:rsidRPr="00FC03D5">
        <w:rPr>
          <w:rFonts w:ascii="Times New Roman" w:eastAsia="Times New Roman" w:hAnsi="Times New Roman" w:cs="Times New Roman"/>
          <w:lang w:eastAsia="ru-RU"/>
        </w:rPr>
        <w:t>-  ФСНБ-2001 (ФЕР, ФЕРр, ФЕРм, ФЕРп), внесенные в федеральный реестр сметных нормативов;</w:t>
      </w:r>
    </w:p>
    <w:p w:rsidR="00FC03D5" w:rsidRPr="00FC03D5" w:rsidRDefault="00FC03D5" w:rsidP="00FC03D5">
      <w:pPr>
        <w:pStyle w:val="a7"/>
        <w:ind w:left="0"/>
        <w:rPr>
          <w:rFonts w:ascii="Times New Roman" w:eastAsia="Times New Roman" w:hAnsi="Times New Roman" w:cs="Times New Roman"/>
          <w:lang w:eastAsia="ru-RU"/>
        </w:rPr>
      </w:pPr>
      <w:r w:rsidRPr="00FC03D5">
        <w:rPr>
          <w:rFonts w:ascii="Times New Roman" w:eastAsia="Times New Roman" w:hAnsi="Times New Roman" w:cs="Times New Roman"/>
          <w:lang w:eastAsia="ru-RU"/>
        </w:rPr>
        <w:t>- «Прейскурант на экспериментально-наладочные работы и работы по совершенствованию технологии и эксплуатации электростанций и сетей», СПО  ОРГРЭС (утв. Протоколом Минстроя России №23 от 8 декабря 1992г.);</w:t>
      </w:r>
    </w:p>
    <w:p w:rsidR="00FC03D5" w:rsidRPr="00FC03D5" w:rsidRDefault="00FC03D5" w:rsidP="00FC03D5">
      <w:pPr>
        <w:pStyle w:val="a7"/>
        <w:ind w:left="0"/>
        <w:rPr>
          <w:rFonts w:ascii="Times New Roman" w:eastAsia="Times New Roman" w:hAnsi="Times New Roman" w:cs="Times New Roman"/>
          <w:lang w:eastAsia="ru-RU"/>
        </w:rPr>
      </w:pPr>
      <w:r w:rsidRPr="00FC03D5">
        <w:rPr>
          <w:rFonts w:ascii="Times New Roman" w:eastAsia="Times New Roman" w:hAnsi="Times New Roman" w:cs="Times New Roman"/>
          <w:lang w:eastAsia="ru-RU"/>
        </w:rPr>
        <w:t>-СБЦ на проектные работы и обследовательские работы, внесенные в федеральный реестр сметных ноомативов</w:t>
      </w:r>
    </w:p>
    <w:p w:rsidR="00FC03D5" w:rsidRPr="00FC03D5" w:rsidRDefault="00FC03D5" w:rsidP="00FC03D5">
      <w:pPr>
        <w:pStyle w:val="a7"/>
        <w:ind w:left="0"/>
        <w:rPr>
          <w:rFonts w:ascii="Times New Roman" w:eastAsia="Times New Roman" w:hAnsi="Times New Roman" w:cs="Times New Roman"/>
          <w:lang w:eastAsia="ru-RU"/>
        </w:rPr>
      </w:pPr>
      <w:r w:rsidRPr="00FC03D5">
        <w:rPr>
          <w:rFonts w:ascii="Times New Roman" w:eastAsia="Times New Roman" w:hAnsi="Times New Roman" w:cs="Times New Roman"/>
          <w:lang w:eastAsia="ru-RU"/>
        </w:rPr>
        <w:t>с указанием нижеперечисленной информации:</w:t>
      </w:r>
    </w:p>
    <w:p w:rsidR="00FC03D5" w:rsidRPr="00FC03D5" w:rsidRDefault="00FC03D5" w:rsidP="00FC03D5">
      <w:pPr>
        <w:pStyle w:val="a7"/>
        <w:ind w:left="0"/>
        <w:rPr>
          <w:rFonts w:ascii="Times New Roman" w:eastAsia="Times New Roman" w:hAnsi="Times New Roman" w:cs="Times New Roman"/>
          <w:lang w:eastAsia="ru-RU"/>
        </w:rPr>
      </w:pPr>
      <w:r w:rsidRPr="00FC03D5">
        <w:rPr>
          <w:rFonts w:ascii="Times New Roman" w:eastAsia="Times New Roman" w:hAnsi="Times New Roman" w:cs="Times New Roman"/>
          <w:lang w:eastAsia="ru-RU"/>
        </w:rPr>
        <w:t>- поправочные индексы  к базовым ценам на работы по ремонту энергетического оборудования, адекватные условиям функционирования конкурентного рынка услуг по ремонту и техперевооружению»;</w:t>
      </w:r>
    </w:p>
    <w:p w:rsidR="00FC03D5" w:rsidRPr="00FC03D5" w:rsidRDefault="00FC03D5" w:rsidP="00FC03D5">
      <w:pPr>
        <w:pStyle w:val="a7"/>
        <w:ind w:left="0"/>
        <w:rPr>
          <w:rFonts w:ascii="Times New Roman" w:eastAsia="Times New Roman" w:hAnsi="Times New Roman" w:cs="Times New Roman"/>
          <w:lang w:eastAsia="ru-RU"/>
        </w:rPr>
      </w:pPr>
      <w:r w:rsidRPr="00FC03D5">
        <w:rPr>
          <w:rFonts w:ascii="Times New Roman" w:eastAsia="Times New Roman" w:hAnsi="Times New Roman" w:cs="Times New Roman"/>
          <w:lang w:eastAsia="ru-RU"/>
        </w:rPr>
        <w:t>- индексы цен  при использовании справочников ФЕР, ФЕРр, ФЕРм, ФЕРп</w:t>
      </w:r>
    </w:p>
    <w:p w:rsidR="00FC03D5" w:rsidRPr="00FC03D5" w:rsidRDefault="00FC03D5" w:rsidP="00FC03D5">
      <w:pPr>
        <w:pStyle w:val="a7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FC03D5">
        <w:rPr>
          <w:rFonts w:ascii="Times New Roman" w:eastAsia="Times New Roman" w:hAnsi="Times New Roman" w:cs="Times New Roman"/>
          <w:lang w:eastAsia="ru-RU"/>
        </w:rPr>
        <w:t>Сметная документация должна содержать все планируемые Подрядчиком (Исполнителем) расходы, включая материалы, механизмы, транспортно-заготовительные командировочные расходы.</w:t>
      </w:r>
    </w:p>
    <w:p w:rsidR="00FC03D5" w:rsidRPr="00FC03D5" w:rsidRDefault="00FC03D5" w:rsidP="00FC03D5">
      <w:pPr>
        <w:pStyle w:val="a7"/>
        <w:ind w:left="0"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FC03D5">
        <w:rPr>
          <w:rFonts w:ascii="Times New Roman" w:eastAsia="Times New Roman" w:hAnsi="Times New Roman" w:cs="Times New Roman"/>
          <w:lang w:eastAsia="ru-RU"/>
        </w:rPr>
        <w:t>Сметная документация должна быть представлена в электронном виде в двух форматах: .xls и gsf или .xml, с целью проведения экспертизы на правильность применения сметных норм и расценок, выявления их несоответствия нормативным значениям вышеуказанным СНБ  с учетом положений действующих методик по их применению, а также экспертизы цен на материалы.</w:t>
      </w:r>
    </w:p>
    <w:p w:rsidR="00FC03D5" w:rsidRPr="00FC03D5" w:rsidRDefault="00FC03D5" w:rsidP="00FC03D5">
      <w:pPr>
        <w:pStyle w:val="40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i w:val="0"/>
          <w:iCs w:val="0"/>
          <w:spacing w:val="0"/>
          <w:sz w:val="22"/>
          <w:szCs w:val="22"/>
          <w:lang w:eastAsia="ru-RU"/>
        </w:rPr>
      </w:pPr>
    </w:p>
    <w:p w:rsidR="005A7306" w:rsidRPr="005C03D5" w:rsidRDefault="00D11A19" w:rsidP="00D11A19">
      <w:pPr>
        <w:pStyle w:val="a0"/>
        <w:numPr>
          <w:ilvl w:val="0"/>
          <w:numId w:val="0"/>
        </w:numPr>
        <w:spacing w:after="0" w:line="276" w:lineRule="auto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5C03D5">
        <w:rPr>
          <w:rFonts w:ascii="Times New Roman" w:hAnsi="Times New Roman"/>
          <w:b/>
          <w:sz w:val="22"/>
          <w:szCs w:val="22"/>
        </w:rPr>
        <w:t>6.</w:t>
      </w:r>
      <w:r w:rsidRPr="005C03D5">
        <w:rPr>
          <w:rFonts w:ascii="Times New Roman" w:hAnsi="Times New Roman"/>
          <w:sz w:val="22"/>
          <w:szCs w:val="22"/>
        </w:rPr>
        <w:t xml:space="preserve"> </w:t>
      </w:r>
      <w:r w:rsidR="005A7306" w:rsidRPr="005C03D5">
        <w:rPr>
          <w:rFonts w:ascii="Times New Roman" w:hAnsi="Times New Roman"/>
          <w:sz w:val="22"/>
          <w:szCs w:val="22"/>
        </w:rPr>
        <w:t xml:space="preserve"> </w:t>
      </w:r>
      <w:r w:rsidR="005A7306" w:rsidRPr="005C03D5">
        <w:rPr>
          <w:rFonts w:ascii="Times New Roman" w:hAnsi="Times New Roman"/>
          <w:b/>
          <w:sz w:val="22"/>
          <w:szCs w:val="22"/>
        </w:rPr>
        <w:t>Требования к Подрядчику:</w:t>
      </w:r>
    </w:p>
    <w:p w:rsidR="00D060D3" w:rsidRPr="005C03D5" w:rsidRDefault="00D060D3" w:rsidP="00D060D3">
      <w:pPr>
        <w:pStyle w:val="a0"/>
        <w:numPr>
          <w:ilvl w:val="0"/>
          <w:numId w:val="0"/>
        </w:numPr>
        <w:spacing w:after="0" w:line="276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5C03D5">
        <w:rPr>
          <w:rFonts w:ascii="Times New Roman" w:hAnsi="Times New Roman"/>
          <w:sz w:val="22"/>
          <w:szCs w:val="22"/>
        </w:rPr>
        <w:t xml:space="preserve"> Наличие аттестата аккредитации (свидетельства об аккредитации) испытательной лаборатории (центра).</w:t>
      </w:r>
    </w:p>
    <w:p w:rsidR="005A7306" w:rsidRPr="003D4140" w:rsidRDefault="005A7306" w:rsidP="00D060D3">
      <w:pPr>
        <w:pStyle w:val="a0"/>
        <w:numPr>
          <w:ilvl w:val="0"/>
          <w:numId w:val="0"/>
        </w:numPr>
        <w:spacing w:after="0" w:line="276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22592A">
        <w:rPr>
          <w:rFonts w:ascii="Times New Roman" w:hAnsi="Times New Roman"/>
          <w:b/>
          <w:sz w:val="22"/>
          <w:szCs w:val="22"/>
        </w:rPr>
        <w:t xml:space="preserve">6.1. </w:t>
      </w:r>
      <w:r w:rsidRPr="003D4140">
        <w:rPr>
          <w:rFonts w:ascii="Times New Roman" w:hAnsi="Times New Roman"/>
          <w:sz w:val="22"/>
          <w:szCs w:val="22"/>
        </w:rPr>
        <w:t>Наличие  у Подрядчика Свидетельства о допуске к определенным видам работ  на опасных производственных объектах в рамках настоящего технического задания, которые оказывают влияние на безопасность</w:t>
      </w:r>
      <w:r w:rsidRPr="003D4140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3D4140">
        <w:rPr>
          <w:rFonts w:ascii="Times New Roman" w:hAnsi="Times New Roman"/>
          <w:sz w:val="22"/>
          <w:szCs w:val="22"/>
        </w:rPr>
        <w:t>объектов капитального строительства, выданного саморегулируемой организацией в порядке, установленным Градостроительным кодексом Российской Федерации, включая особо опасные и технически сложные объекты капитального строительства (кроме объектов использования атомной энергии),</w:t>
      </w:r>
      <w:r w:rsidR="00835C4E" w:rsidRPr="003D4140">
        <w:rPr>
          <w:rFonts w:ascii="Times New Roman" w:hAnsi="Times New Roman"/>
          <w:sz w:val="22"/>
          <w:szCs w:val="22"/>
        </w:rPr>
        <w:t xml:space="preserve"> Согласно Приказ Минрегиона РФ от 30.12.2009 N 624 (ред. от 14.11.2011)</w:t>
      </w:r>
    </w:p>
    <w:p w:rsidR="00B26595" w:rsidRPr="003D4140" w:rsidRDefault="00B26595" w:rsidP="00B26595">
      <w:pPr>
        <w:pStyle w:val="a0"/>
        <w:numPr>
          <w:ilvl w:val="1"/>
          <w:numId w:val="17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3D4140">
        <w:rPr>
          <w:rFonts w:ascii="Times New Roman" w:hAnsi="Times New Roman"/>
          <w:sz w:val="22"/>
          <w:szCs w:val="22"/>
        </w:rPr>
        <w:t xml:space="preserve">Желательно наличие у Подрядчика сертификата соответствия системы менеджмента качества стандарту </w:t>
      </w:r>
      <w:r w:rsidRPr="003D4140">
        <w:rPr>
          <w:rFonts w:ascii="Times New Roman" w:hAnsi="Times New Roman"/>
          <w:sz w:val="22"/>
          <w:szCs w:val="22"/>
          <w:lang w:val="en-US"/>
        </w:rPr>
        <w:t>ISO</w:t>
      </w:r>
      <w:r w:rsidRPr="003D4140">
        <w:rPr>
          <w:rFonts w:ascii="Times New Roman" w:hAnsi="Times New Roman"/>
          <w:sz w:val="22"/>
          <w:szCs w:val="22"/>
        </w:rPr>
        <w:t xml:space="preserve"> 9001:2011.</w:t>
      </w:r>
    </w:p>
    <w:p w:rsidR="005A7306" w:rsidRPr="003D4140" w:rsidRDefault="005A7306" w:rsidP="00185169">
      <w:pPr>
        <w:pStyle w:val="a0"/>
        <w:numPr>
          <w:ilvl w:val="1"/>
          <w:numId w:val="17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3D4140">
        <w:rPr>
          <w:rFonts w:ascii="Times New Roman" w:hAnsi="Times New Roman"/>
          <w:sz w:val="22"/>
          <w:szCs w:val="22"/>
        </w:rPr>
        <w:t>Опыт выполнения аналогичных по характеру и объемам работ на объектах электроэнергетики не менее 3-х лет.</w:t>
      </w:r>
    </w:p>
    <w:p w:rsidR="005A7306" w:rsidRPr="003D4140" w:rsidRDefault="005A7306" w:rsidP="00185169">
      <w:pPr>
        <w:pStyle w:val="a"/>
        <w:numPr>
          <w:ilvl w:val="1"/>
          <w:numId w:val="17"/>
        </w:numPr>
        <w:tabs>
          <w:tab w:val="left" w:pos="567"/>
        </w:tabs>
        <w:spacing w:line="276" w:lineRule="auto"/>
        <w:ind w:left="0" w:firstLine="0"/>
        <w:rPr>
          <w:sz w:val="22"/>
          <w:szCs w:val="22"/>
        </w:rPr>
      </w:pPr>
      <w:r w:rsidRPr="003D4140">
        <w:rPr>
          <w:sz w:val="22"/>
          <w:szCs w:val="22"/>
        </w:rPr>
        <w:t>Наличие достаточного количества квалифицированного аттестованного персонала для выполнения всего комплекса работ.</w:t>
      </w:r>
    </w:p>
    <w:p w:rsidR="005A7306" w:rsidRPr="005C03D5" w:rsidRDefault="005A7306" w:rsidP="0069013E">
      <w:pPr>
        <w:pStyle w:val="a7"/>
        <w:numPr>
          <w:ilvl w:val="1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5C03D5">
        <w:rPr>
          <w:rFonts w:ascii="Times New Roman" w:hAnsi="Times New Roman" w:cs="Times New Roman"/>
        </w:rPr>
        <w:t>Наличие у лиц, допущенных к производству работ, профессиональной подготовки, подтвержденной удостоверениями на право выполнения работ</w:t>
      </w:r>
      <w:r w:rsidR="0069013E" w:rsidRPr="005C03D5">
        <w:rPr>
          <w:rFonts w:ascii="Times New Roman" w:hAnsi="Times New Roman" w:cs="Times New Roman"/>
        </w:rPr>
        <w:t>.</w:t>
      </w:r>
    </w:p>
    <w:p w:rsidR="005A7306" w:rsidRDefault="005A7306" w:rsidP="00185169">
      <w:pPr>
        <w:pStyle w:val="a7"/>
        <w:numPr>
          <w:ilvl w:val="1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5C03D5">
        <w:rPr>
          <w:rFonts w:ascii="Times New Roman" w:hAnsi="Times New Roman" w:cs="Times New Roman"/>
        </w:rPr>
        <w:t>Персонал Подрядчика должен пройти проверку знаний Правил, Норм и Инструкций, регламентирующих выполнение работ и контроль качества в порядке, установленном Федеральной службой по экологическому, технологическому и атомному надзору (Ростехнадзор) Российской Федерации.</w:t>
      </w:r>
    </w:p>
    <w:p w:rsidR="006B2E55" w:rsidRDefault="006B2E55" w:rsidP="00CA7B7C">
      <w:pPr>
        <w:numPr>
          <w:ilvl w:val="1"/>
          <w:numId w:val="17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6B2E55">
        <w:rPr>
          <w:rFonts w:ascii="Times New Roman" w:hAnsi="Times New Roman" w:cs="Times New Roman"/>
        </w:rPr>
        <w:lastRenderedPageBreak/>
        <w:t>Подрядчик   обязан обеспечить соблюдение своим персоналом (персоналом субподрядных организаций) правил внутреннего распорядка энергопредприятия, ПТЭ, ПТБ, ППБ,  правил Ростехнадзора, в том числе для того, чтобы не допустить своими действиями  нарушений требований по охране труда и техники безопасности, а также нормальной эксплуатации действующего оборудования энергопредприятия при производстве работ.</w:t>
      </w:r>
    </w:p>
    <w:p w:rsidR="006B2E55" w:rsidRPr="006B2E55" w:rsidRDefault="006B2E55" w:rsidP="006B2E55">
      <w:pPr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A7306" w:rsidRDefault="005A7306" w:rsidP="00185169">
      <w:pPr>
        <w:pStyle w:val="a7"/>
        <w:numPr>
          <w:ilvl w:val="1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5C03D5">
        <w:rPr>
          <w:rFonts w:ascii="Times New Roman" w:hAnsi="Times New Roman" w:cs="Times New Roman"/>
        </w:rPr>
        <w:t>Подрядчик обязан предоставить списки лиц, ответственных за безопасное проведение работ, в т.ч. лиц, имеющих право выдачи нарядов и распоряжений, ответственных руководителей работ, производителей работ, членов бригады с указанием группы по электробезопасности (при необходимости). Подрядчик обязан назначить производителей работ и руководителей по общим нарядам (из числа ответственных  по списку).</w:t>
      </w:r>
    </w:p>
    <w:p w:rsidR="00634B66" w:rsidRDefault="00634B66" w:rsidP="00185169">
      <w:pPr>
        <w:pStyle w:val="a7"/>
        <w:numPr>
          <w:ilvl w:val="1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634B66">
        <w:rPr>
          <w:rFonts w:ascii="Times New Roman" w:hAnsi="Times New Roman" w:cs="Times New Roman"/>
        </w:rPr>
        <w:t>При количестве персонала Подрядчика, в том числе с учётом персонала субподрядных организаций, более 10-ти человек, Подрядчик обязан обеспечить контроль выполнения требований по охране труда и технике безопасности на рабочих местах работающих бригад со стороны собственных инспекторов по охране труда. При этом, при количестве персонала Подрядчика от 10-ти человек до 50-ти включительно (с учётом субподрядчиков), инспекторы по охране труда должны производить контроль каждого рабочего места не реже 1-го раза в смену в течение всего периода выполнения работ по Договору. При количестве персонала Подрядчика (с учётом субподрядчиков) более 50-ти человек, должно быть обеспечено постоянное присутствие инспекторов Подрядчика на площадке Заказчика в течение всего времени выполнения работ по Договору. По результатам контроля состояния дел по выполнению правил охраны труда и техники безопасности персоналом Подрядчика (в т.ч. субподрядчиков), Заказчику предоставляются еженедельные отчёты о проверенных работающих бригадах, с указанием номера наряда, рабочего места, состава бригады, выявленных нарушениях и принятых мерах по их устранению.</w:t>
      </w:r>
    </w:p>
    <w:p w:rsidR="0022257D" w:rsidRPr="005C03D5" w:rsidRDefault="0022257D" w:rsidP="00185169">
      <w:pPr>
        <w:pStyle w:val="a7"/>
        <w:numPr>
          <w:ilvl w:val="1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57D">
        <w:rPr>
          <w:rFonts w:ascii="Times New Roman" w:hAnsi="Times New Roman" w:cs="Times New Roman"/>
        </w:rPr>
        <w:t>Организация и оборудование на стройплощадке специального мобильного модуля(с подключением к источникам тепло-, водо-, и энергоснабжения) для проведения лабораторно-аналитических работ;</w:t>
      </w:r>
    </w:p>
    <w:p w:rsidR="005A7306" w:rsidRPr="005C03D5" w:rsidRDefault="005A7306" w:rsidP="00185169">
      <w:pPr>
        <w:pStyle w:val="a"/>
        <w:numPr>
          <w:ilvl w:val="1"/>
          <w:numId w:val="17"/>
        </w:numPr>
        <w:tabs>
          <w:tab w:val="left" w:pos="567"/>
        </w:tabs>
        <w:spacing w:line="276" w:lineRule="auto"/>
        <w:ind w:left="0" w:firstLine="0"/>
        <w:rPr>
          <w:sz w:val="22"/>
          <w:szCs w:val="22"/>
        </w:rPr>
      </w:pPr>
      <w:r w:rsidRPr="005C03D5">
        <w:rPr>
          <w:sz w:val="22"/>
          <w:szCs w:val="22"/>
        </w:rPr>
        <w:t>Желательно наличие у Подрядчика материально-технической базы в районе выполнения работ.</w:t>
      </w:r>
    </w:p>
    <w:p w:rsidR="005A7306" w:rsidRPr="005C03D5" w:rsidRDefault="005A7306" w:rsidP="00185169">
      <w:pPr>
        <w:pStyle w:val="61"/>
        <w:numPr>
          <w:ilvl w:val="1"/>
          <w:numId w:val="17"/>
        </w:numPr>
        <w:shd w:val="clear" w:color="auto" w:fill="auto"/>
        <w:tabs>
          <w:tab w:val="left" w:pos="404"/>
        </w:tabs>
        <w:spacing w:after="0" w:line="276" w:lineRule="auto"/>
        <w:ind w:left="0" w:right="62" w:firstLine="0"/>
        <w:jc w:val="both"/>
        <w:rPr>
          <w:rFonts w:ascii="Times New Roman" w:hAnsi="Times New Roman"/>
          <w:spacing w:val="0"/>
          <w:sz w:val="22"/>
          <w:szCs w:val="22"/>
        </w:rPr>
      </w:pPr>
      <w:r w:rsidRPr="005C03D5">
        <w:rPr>
          <w:rFonts w:ascii="Times New Roman" w:hAnsi="Times New Roman"/>
          <w:spacing w:val="0"/>
          <w:sz w:val="22"/>
          <w:szCs w:val="22"/>
        </w:rPr>
        <w:t>Персонал подрядной организации обязан соблюдать требование Стандарта организации о мерах безопасности при работе с асбестом и асбестосодержащими материалами, а также включать аналогичные условия во все договора субподряда.</w:t>
      </w:r>
    </w:p>
    <w:p w:rsidR="005A7306" w:rsidRPr="005C03D5" w:rsidRDefault="005A7306" w:rsidP="00185169">
      <w:pPr>
        <w:pStyle w:val="a"/>
        <w:numPr>
          <w:ilvl w:val="1"/>
          <w:numId w:val="17"/>
        </w:numPr>
        <w:tabs>
          <w:tab w:val="left" w:pos="567"/>
        </w:tabs>
        <w:spacing w:line="276" w:lineRule="auto"/>
        <w:ind w:left="0" w:firstLine="0"/>
        <w:rPr>
          <w:sz w:val="22"/>
          <w:szCs w:val="22"/>
        </w:rPr>
      </w:pPr>
      <w:r w:rsidRPr="005C03D5">
        <w:rPr>
          <w:sz w:val="22"/>
          <w:szCs w:val="22"/>
        </w:rPr>
        <w:t>Наличие необходимой оснастки, средств малой механизации, электро-пневмоинструмента, специнструмента, приспособлений и т.п., за исключением предоставляемых Заказчиком стационарных грузоподъемных машин, установленных на объектах.</w:t>
      </w:r>
    </w:p>
    <w:p w:rsidR="005A7306" w:rsidRPr="005C03D5" w:rsidRDefault="005A7306" w:rsidP="00185169">
      <w:pPr>
        <w:pStyle w:val="a"/>
        <w:numPr>
          <w:ilvl w:val="1"/>
          <w:numId w:val="17"/>
        </w:numPr>
        <w:tabs>
          <w:tab w:val="left" w:pos="567"/>
        </w:tabs>
        <w:spacing w:line="276" w:lineRule="auto"/>
        <w:ind w:left="0" w:firstLine="0"/>
        <w:rPr>
          <w:sz w:val="22"/>
          <w:szCs w:val="22"/>
        </w:rPr>
      </w:pPr>
      <w:r w:rsidRPr="005C03D5">
        <w:rPr>
          <w:sz w:val="22"/>
          <w:szCs w:val="22"/>
        </w:rPr>
        <w:t>Наличие у Подрядчика временных передвижных пунктов электроснабжения с устройствами защитного отключения (УЗО).</w:t>
      </w:r>
    </w:p>
    <w:p w:rsidR="005A7306" w:rsidRPr="005C03D5" w:rsidRDefault="005A7306" w:rsidP="00185169">
      <w:pPr>
        <w:pStyle w:val="a"/>
        <w:numPr>
          <w:ilvl w:val="1"/>
          <w:numId w:val="17"/>
        </w:numPr>
        <w:tabs>
          <w:tab w:val="left" w:pos="567"/>
        </w:tabs>
        <w:spacing w:line="276" w:lineRule="auto"/>
        <w:ind w:left="0" w:firstLine="0"/>
        <w:rPr>
          <w:sz w:val="22"/>
          <w:szCs w:val="22"/>
        </w:rPr>
      </w:pPr>
      <w:r w:rsidRPr="005C03D5">
        <w:rPr>
          <w:sz w:val="22"/>
          <w:szCs w:val="22"/>
        </w:rPr>
        <w:t>Подрядчик обязан обеспечить свой персонал необходимыми средствами индивидуальной защиты, спецодеждой и спецобувью,  в соответствии с типовыми отраслевыми нормами, а также всеми необходимыми инструментами и приспособлениями.</w:t>
      </w:r>
    </w:p>
    <w:p w:rsidR="005A7306" w:rsidRPr="005C03D5" w:rsidRDefault="005A7306" w:rsidP="00185169">
      <w:pPr>
        <w:pStyle w:val="61"/>
        <w:numPr>
          <w:ilvl w:val="1"/>
          <w:numId w:val="17"/>
        </w:numPr>
        <w:shd w:val="clear" w:color="auto" w:fill="auto"/>
        <w:spacing w:after="0" w:line="276" w:lineRule="auto"/>
        <w:ind w:left="0" w:right="62" w:firstLine="0"/>
        <w:jc w:val="both"/>
        <w:rPr>
          <w:rFonts w:ascii="Times New Roman" w:hAnsi="Times New Roman"/>
          <w:spacing w:val="0"/>
          <w:sz w:val="22"/>
          <w:szCs w:val="22"/>
        </w:rPr>
      </w:pPr>
      <w:r w:rsidRPr="005C03D5">
        <w:rPr>
          <w:rFonts w:ascii="Times New Roman" w:hAnsi="Times New Roman"/>
          <w:spacing w:val="0"/>
          <w:sz w:val="22"/>
          <w:szCs w:val="22"/>
        </w:rPr>
        <w:t>Работы должны выполняться специализированными организациями, имеющими опыт работы на аналогичном оборудовании, располагающими техническими средствами, необходимыми для качественного выполнения Работ.</w:t>
      </w:r>
    </w:p>
    <w:p w:rsidR="005A7306" w:rsidRPr="005C03D5" w:rsidRDefault="005A7306" w:rsidP="00185169">
      <w:pPr>
        <w:pStyle w:val="61"/>
        <w:numPr>
          <w:ilvl w:val="1"/>
          <w:numId w:val="17"/>
        </w:numPr>
        <w:tabs>
          <w:tab w:val="left" w:pos="404"/>
        </w:tabs>
        <w:spacing w:after="0" w:line="276" w:lineRule="auto"/>
        <w:ind w:left="0" w:right="62" w:firstLine="0"/>
        <w:jc w:val="both"/>
        <w:rPr>
          <w:rFonts w:ascii="Times New Roman" w:hAnsi="Times New Roman"/>
          <w:spacing w:val="0"/>
          <w:sz w:val="22"/>
          <w:szCs w:val="22"/>
        </w:rPr>
      </w:pPr>
      <w:r w:rsidRPr="005C03D5">
        <w:rPr>
          <w:rFonts w:ascii="Times New Roman" w:hAnsi="Times New Roman"/>
          <w:spacing w:val="0"/>
          <w:sz w:val="22"/>
          <w:szCs w:val="22"/>
        </w:rPr>
        <w:t xml:space="preserve">В случае привлечения субподрядных организаций, Подрядчик обязан предоставить документы привлекаемых субподрядных организаций в объёме, аналогично предъявляемым к основному Подрядчику  на этапе проведения закупочной процедуры. </w:t>
      </w:r>
    </w:p>
    <w:p w:rsidR="005A7306" w:rsidRPr="005C03D5" w:rsidRDefault="005A7306" w:rsidP="00185169">
      <w:pPr>
        <w:pStyle w:val="a"/>
        <w:numPr>
          <w:ilvl w:val="1"/>
          <w:numId w:val="17"/>
        </w:numPr>
        <w:spacing w:line="276" w:lineRule="auto"/>
        <w:ind w:left="0" w:firstLine="0"/>
        <w:rPr>
          <w:rFonts w:eastAsia="Verdana"/>
          <w:snapToGrid/>
          <w:sz w:val="22"/>
          <w:szCs w:val="22"/>
        </w:rPr>
      </w:pPr>
      <w:r w:rsidRPr="005C03D5">
        <w:rPr>
          <w:rFonts w:eastAsia="Verdana"/>
          <w:snapToGrid/>
          <w:sz w:val="22"/>
          <w:szCs w:val="22"/>
        </w:rPr>
        <w:t>Ответственность за действия субподрядных организаций в целом перед Заказчиком несёт Подрядчик.</w:t>
      </w:r>
    </w:p>
    <w:p w:rsidR="005A7306" w:rsidRPr="005C03D5" w:rsidRDefault="005A7306" w:rsidP="00185169">
      <w:pPr>
        <w:pStyle w:val="a"/>
        <w:numPr>
          <w:ilvl w:val="1"/>
          <w:numId w:val="17"/>
        </w:numPr>
        <w:spacing w:line="276" w:lineRule="auto"/>
        <w:ind w:left="0" w:firstLine="0"/>
        <w:rPr>
          <w:rFonts w:eastAsia="Verdana"/>
          <w:snapToGrid/>
          <w:sz w:val="22"/>
          <w:szCs w:val="22"/>
        </w:rPr>
      </w:pPr>
      <w:r w:rsidRPr="005C03D5">
        <w:rPr>
          <w:sz w:val="22"/>
          <w:szCs w:val="22"/>
        </w:rPr>
        <w:t xml:space="preserve"> </w:t>
      </w:r>
      <w:r w:rsidRPr="005C03D5">
        <w:rPr>
          <w:rFonts w:eastAsia="Verdana"/>
          <w:snapToGrid/>
          <w:sz w:val="22"/>
          <w:szCs w:val="22"/>
        </w:rPr>
        <w:t xml:space="preserve">Наличие </w:t>
      </w:r>
      <w:r w:rsidRPr="005C03D5">
        <w:rPr>
          <w:sz w:val="22"/>
          <w:szCs w:val="22"/>
        </w:rPr>
        <w:t>у Подрядчика положительных референций на выполнение аналогичных работ.</w:t>
      </w:r>
    </w:p>
    <w:p w:rsidR="005A7306" w:rsidRPr="005C03D5" w:rsidRDefault="005A7306" w:rsidP="00185169">
      <w:pPr>
        <w:pStyle w:val="a"/>
        <w:numPr>
          <w:ilvl w:val="1"/>
          <w:numId w:val="17"/>
        </w:numPr>
        <w:spacing w:line="276" w:lineRule="auto"/>
        <w:ind w:left="0" w:firstLine="0"/>
        <w:rPr>
          <w:rFonts w:eastAsia="Verdana"/>
          <w:snapToGrid/>
          <w:sz w:val="22"/>
          <w:szCs w:val="22"/>
        </w:rPr>
      </w:pPr>
      <w:r w:rsidRPr="005C03D5">
        <w:rPr>
          <w:rFonts w:eastAsia="Verdana"/>
          <w:snapToGrid/>
          <w:sz w:val="22"/>
          <w:szCs w:val="22"/>
        </w:rPr>
        <w:t xml:space="preserve">Подрядчик </w:t>
      </w:r>
      <w:r w:rsidRPr="005C03D5">
        <w:rPr>
          <w:sz w:val="22"/>
          <w:szCs w:val="22"/>
        </w:rPr>
        <w:t>обязан ежемесячно предоставлять табель рабочего времени персонала, занятого на выполнении работ в соответствии с настоящим Техническим заданием.</w:t>
      </w:r>
    </w:p>
    <w:p w:rsidR="005A7306" w:rsidRPr="005C03D5" w:rsidRDefault="005A7306" w:rsidP="00185169">
      <w:pPr>
        <w:pStyle w:val="a7"/>
        <w:numPr>
          <w:ilvl w:val="1"/>
          <w:numId w:val="17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C03D5">
        <w:rPr>
          <w:rFonts w:ascii="Times New Roman" w:hAnsi="Times New Roman" w:cs="Times New Roman"/>
          <w:u w:val="single"/>
        </w:rPr>
        <w:t>В составе конкурсной документации должны быть представлены документы (информация),  характеризующие состояние охраны труда (ОТ) Подрядчика</w:t>
      </w:r>
      <w:r w:rsidRPr="005C03D5">
        <w:rPr>
          <w:rFonts w:ascii="Times New Roman" w:hAnsi="Times New Roman" w:cs="Times New Roman"/>
        </w:rPr>
        <w:t>:</w:t>
      </w:r>
    </w:p>
    <w:p w:rsidR="005A7306" w:rsidRPr="005C03D5" w:rsidRDefault="005A7306" w:rsidP="00185169">
      <w:pPr>
        <w:pStyle w:val="a7"/>
        <w:spacing w:after="0"/>
        <w:ind w:left="0"/>
        <w:contextualSpacing w:val="0"/>
        <w:rPr>
          <w:rFonts w:ascii="Times New Roman" w:hAnsi="Times New Roman" w:cs="Times New Roman"/>
        </w:rPr>
      </w:pPr>
      <w:r w:rsidRPr="005C03D5">
        <w:rPr>
          <w:rFonts w:ascii="Times New Roman" w:hAnsi="Times New Roman" w:cs="Times New Roman"/>
        </w:rPr>
        <w:t xml:space="preserve">а)  информация о наличии системы управления охраной труда (СУОТ) подтвержденной документально в соответствии с ГОСТ 12.0.230-2007 Межгосударственный стандарт. Система стандартов безопасности </w:t>
      </w:r>
      <w:r w:rsidRPr="005C03D5">
        <w:rPr>
          <w:rFonts w:ascii="Times New Roman" w:hAnsi="Times New Roman" w:cs="Times New Roman"/>
        </w:rPr>
        <w:lastRenderedPageBreak/>
        <w:t>труда. Система управления охраной труда, (введен в действие приказом Ростехрегулирования от 10 июля 2007 г. N 169-ст.);  (приветствуется предоставление сертификата соответствия СУОТ на соответствие системе менеджмента OHSAS 18001-2007);</w:t>
      </w:r>
    </w:p>
    <w:p w:rsidR="005A7306" w:rsidRPr="005C03D5" w:rsidRDefault="005A7306" w:rsidP="00185169">
      <w:pPr>
        <w:pStyle w:val="a7"/>
        <w:ind w:left="0"/>
        <w:contextualSpacing w:val="0"/>
        <w:rPr>
          <w:rFonts w:ascii="Times New Roman" w:hAnsi="Times New Roman" w:cs="Times New Roman"/>
        </w:rPr>
      </w:pPr>
      <w:r w:rsidRPr="005C03D5">
        <w:rPr>
          <w:rFonts w:ascii="Times New Roman" w:hAnsi="Times New Roman" w:cs="Times New Roman"/>
        </w:rPr>
        <w:t>б)  копия приказа  по организации работы постоянно-действующей комиссии по проверке знаний  требований ОТ работников организации;</w:t>
      </w:r>
    </w:p>
    <w:p w:rsidR="005A7306" w:rsidRPr="005C03D5" w:rsidRDefault="005A7306" w:rsidP="00185169">
      <w:pPr>
        <w:pStyle w:val="a7"/>
        <w:spacing w:after="0"/>
        <w:ind w:left="0"/>
        <w:contextualSpacing w:val="0"/>
        <w:rPr>
          <w:rFonts w:ascii="Times New Roman" w:hAnsi="Times New Roman" w:cs="Times New Roman"/>
        </w:rPr>
      </w:pPr>
      <w:r w:rsidRPr="005C03D5">
        <w:rPr>
          <w:rFonts w:ascii="Times New Roman" w:hAnsi="Times New Roman" w:cs="Times New Roman"/>
        </w:rPr>
        <w:t>в)   копии удостоверений всех членов постоянно-действующей комиссии по проверке знаний требований ОТ работников организации Подрядчика;</w:t>
      </w:r>
    </w:p>
    <w:p w:rsidR="005A7306" w:rsidRPr="005C03D5" w:rsidRDefault="005A7306" w:rsidP="00185169">
      <w:pPr>
        <w:pStyle w:val="a7"/>
        <w:spacing w:after="0"/>
        <w:ind w:left="0"/>
        <w:contextualSpacing w:val="0"/>
        <w:rPr>
          <w:rFonts w:ascii="Times New Roman" w:hAnsi="Times New Roman" w:cs="Times New Roman"/>
        </w:rPr>
      </w:pPr>
      <w:r w:rsidRPr="005C03D5">
        <w:rPr>
          <w:rFonts w:ascii="Times New Roman" w:hAnsi="Times New Roman" w:cs="Times New Roman"/>
        </w:rPr>
        <w:t>г) копии протоколов проверки знаний требований ОТ всех членов постоянно-действующей комиссии по проверке знаний работников организации Подрядчика;</w:t>
      </w:r>
    </w:p>
    <w:p w:rsidR="005A7306" w:rsidRPr="005C03D5" w:rsidRDefault="005A7306" w:rsidP="00185169">
      <w:pPr>
        <w:pStyle w:val="a7"/>
        <w:spacing w:after="0"/>
        <w:ind w:left="0"/>
        <w:contextualSpacing w:val="0"/>
        <w:rPr>
          <w:rFonts w:ascii="Times New Roman" w:hAnsi="Times New Roman" w:cs="Times New Roman"/>
        </w:rPr>
      </w:pPr>
      <w:r w:rsidRPr="005C03D5">
        <w:rPr>
          <w:rFonts w:ascii="Times New Roman" w:hAnsi="Times New Roman" w:cs="Times New Roman"/>
        </w:rPr>
        <w:t>д) копии удостоверений  проверки знаний требований ОТ специалистов и рабочих (выборочно:  на 3-4 ИТР, на 3-4 рабочие);</w:t>
      </w:r>
    </w:p>
    <w:p w:rsidR="005A7306" w:rsidRPr="005C03D5" w:rsidRDefault="005A7306" w:rsidP="00185169">
      <w:pPr>
        <w:pStyle w:val="a7"/>
        <w:spacing w:after="0"/>
        <w:ind w:left="0"/>
        <w:contextualSpacing w:val="0"/>
        <w:rPr>
          <w:rFonts w:ascii="Times New Roman" w:hAnsi="Times New Roman" w:cs="Times New Roman"/>
        </w:rPr>
      </w:pPr>
      <w:r w:rsidRPr="005C03D5">
        <w:rPr>
          <w:rFonts w:ascii="Times New Roman" w:hAnsi="Times New Roman" w:cs="Times New Roman"/>
        </w:rPr>
        <w:t>ж) копии протоколов  проверки знаний требований охраны труда  специалистов и рабочих (выборочно:  на 3-4 ИТР, на 3-4 рабочие);</w:t>
      </w:r>
    </w:p>
    <w:p w:rsidR="005A7306" w:rsidRPr="005C03D5" w:rsidRDefault="005A7306" w:rsidP="00185169">
      <w:pPr>
        <w:pStyle w:val="a7"/>
        <w:spacing w:after="0"/>
        <w:ind w:left="0"/>
        <w:contextualSpacing w:val="0"/>
        <w:rPr>
          <w:rFonts w:ascii="Times New Roman" w:hAnsi="Times New Roman" w:cs="Times New Roman"/>
        </w:rPr>
      </w:pPr>
      <w:r w:rsidRPr="005C03D5">
        <w:rPr>
          <w:rFonts w:ascii="Times New Roman" w:hAnsi="Times New Roman" w:cs="Times New Roman"/>
        </w:rPr>
        <w:t>з)  сводная ведомость результатов аттестации рабочих мет по условиям труда (приложение № 6 к Порядку проведения аттестации рабочих мест по условиям труда, утв. Приказом Минсоцразвития России от 26.04.2011 №342н). Аттестующая организация должна быть аккредитована в установленном порядке (приветствуется наличие соответствия добровольной системы сертификации работ по охране труда, отвечающий требованиям ФЗ «О техническом регулировании»);</w:t>
      </w:r>
    </w:p>
    <w:p w:rsidR="005A7306" w:rsidRPr="005C03D5" w:rsidRDefault="005A7306" w:rsidP="00185169">
      <w:pPr>
        <w:pStyle w:val="a7"/>
        <w:spacing w:after="0"/>
        <w:ind w:left="0"/>
        <w:contextualSpacing w:val="0"/>
        <w:rPr>
          <w:rFonts w:ascii="Times New Roman" w:hAnsi="Times New Roman" w:cs="Times New Roman"/>
        </w:rPr>
      </w:pPr>
      <w:r w:rsidRPr="005C03D5">
        <w:rPr>
          <w:rFonts w:ascii="Times New Roman" w:hAnsi="Times New Roman" w:cs="Times New Roman"/>
        </w:rPr>
        <w:t>и)   сведения о травматизме на производстве и профессиональных заболеваниях (форма №7-травматизм Приказ Росстата: от 02.07.2008г. № 153,  за последние 3 года, заверенные статистическим органом;</w:t>
      </w:r>
    </w:p>
    <w:p w:rsidR="005A7306" w:rsidRPr="005C03D5" w:rsidRDefault="005A7306" w:rsidP="00185169">
      <w:pPr>
        <w:pStyle w:val="a7"/>
        <w:spacing w:after="0"/>
        <w:ind w:left="0"/>
        <w:contextualSpacing w:val="0"/>
        <w:rPr>
          <w:rFonts w:ascii="Times New Roman" w:hAnsi="Times New Roman" w:cs="Times New Roman"/>
        </w:rPr>
      </w:pPr>
      <w:r w:rsidRPr="005C03D5">
        <w:rPr>
          <w:rFonts w:ascii="Times New Roman" w:hAnsi="Times New Roman" w:cs="Times New Roman"/>
        </w:rPr>
        <w:t>к)  письмо руководителя Подрядчика с предоставлением статистики по несчастным случаям на производстве;</w:t>
      </w:r>
    </w:p>
    <w:p w:rsidR="005A7306" w:rsidRPr="005C03D5" w:rsidRDefault="005A7306" w:rsidP="00185169">
      <w:pPr>
        <w:pStyle w:val="a7"/>
        <w:spacing w:after="0"/>
        <w:ind w:left="0"/>
        <w:contextualSpacing w:val="0"/>
        <w:rPr>
          <w:rFonts w:ascii="Times New Roman" w:hAnsi="Times New Roman" w:cs="Times New Roman"/>
        </w:rPr>
      </w:pPr>
      <w:r w:rsidRPr="005C03D5">
        <w:rPr>
          <w:rFonts w:ascii="Times New Roman" w:hAnsi="Times New Roman" w:cs="Times New Roman"/>
        </w:rPr>
        <w:t>л) письмо руководителя о технической оснащенности бригад инструментами и приспособлениями для проведения работ в  рамках настоящего Технического задания;</w:t>
      </w:r>
    </w:p>
    <w:p w:rsidR="005A7306" w:rsidRPr="005C03D5" w:rsidRDefault="005A7306" w:rsidP="00185169">
      <w:pPr>
        <w:pStyle w:val="a7"/>
        <w:spacing w:after="0"/>
        <w:ind w:left="0"/>
        <w:contextualSpacing w:val="0"/>
        <w:rPr>
          <w:rFonts w:ascii="Times New Roman" w:hAnsi="Times New Roman" w:cs="Times New Roman"/>
        </w:rPr>
      </w:pPr>
      <w:r w:rsidRPr="005C03D5">
        <w:rPr>
          <w:rFonts w:ascii="Times New Roman" w:hAnsi="Times New Roman" w:cs="Times New Roman"/>
        </w:rPr>
        <w:t>м)  подтверждение  возможности осуществления контроля требований по охране труда и технике безопасности на рабочих местах работающих бригад со стороны собственных или нанятых по договору, специалистов по охране труда, в объеме требований настоящего Технического задания.</w:t>
      </w:r>
    </w:p>
    <w:p w:rsidR="005A7306" w:rsidRPr="005C03D5" w:rsidRDefault="005A7306" w:rsidP="00185169">
      <w:pPr>
        <w:pStyle w:val="a7"/>
        <w:numPr>
          <w:ilvl w:val="1"/>
          <w:numId w:val="17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5C03D5">
        <w:rPr>
          <w:rFonts w:ascii="Times New Roman" w:hAnsi="Times New Roman" w:cs="Times New Roman"/>
        </w:rPr>
        <w:t>Подрядчик  обязан до начала производства работ разработать и согласовать с Заказчиком План безопасности   проведения работ   персоналом Подрядчика и обеспечить его выполнение.</w:t>
      </w:r>
    </w:p>
    <w:p w:rsidR="005A7306" w:rsidRDefault="005A7306" w:rsidP="00185169">
      <w:pPr>
        <w:pStyle w:val="a7"/>
        <w:numPr>
          <w:ilvl w:val="1"/>
          <w:numId w:val="17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5C03D5">
        <w:rPr>
          <w:rFonts w:ascii="Times New Roman" w:hAnsi="Times New Roman" w:cs="Times New Roman"/>
        </w:rPr>
        <w:t xml:space="preserve">  Подрядчик несет ответственность за соблюдением требований «Регламента согласования проектов производства работ (ППР), технологических карт (ТК), проектов производства работ грузоподъемными кранами (ППРк), технологических карт погрузочно-разгрузочных работ (ТК п/р работ), дополнений к ППР, ТК ППРк, ТК п/р работ», независимо от подтверждения (согласования) Заказчика, за исключением случаев, когда ошибки вызваны неправильными исходными данными Заказчика.</w:t>
      </w:r>
    </w:p>
    <w:p w:rsidR="0022592A" w:rsidRPr="005C03D5" w:rsidRDefault="0022592A" w:rsidP="00761C1D">
      <w:pPr>
        <w:pStyle w:val="a7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</w:rPr>
      </w:pPr>
    </w:p>
    <w:p w:rsidR="005A7306" w:rsidRPr="005C03D5" w:rsidRDefault="005A7306" w:rsidP="00931B19">
      <w:pPr>
        <w:pStyle w:val="a0"/>
        <w:numPr>
          <w:ilvl w:val="1"/>
          <w:numId w:val="17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5C03D5">
        <w:rPr>
          <w:rFonts w:ascii="Times New Roman" w:hAnsi="Times New Roman"/>
          <w:sz w:val="22"/>
          <w:szCs w:val="22"/>
        </w:rPr>
        <w:t>Подрядчик обязан обеспечить сохранность материалов, оборудования и другого имущества на территории рабочей зоны с  начала работ до их завершения и приемки Заказчиком выполненных работ.</w:t>
      </w:r>
    </w:p>
    <w:p w:rsidR="004016CA" w:rsidRPr="005C03D5" w:rsidRDefault="005A7306" w:rsidP="00931B19">
      <w:pPr>
        <w:pStyle w:val="a0"/>
        <w:numPr>
          <w:ilvl w:val="0"/>
          <w:numId w:val="18"/>
        </w:numPr>
        <w:tabs>
          <w:tab w:val="left" w:pos="426"/>
        </w:tabs>
        <w:spacing w:after="0" w:line="276" w:lineRule="auto"/>
        <w:ind w:left="0" w:firstLine="0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5C03D5">
        <w:rPr>
          <w:rFonts w:ascii="Times New Roman" w:hAnsi="Times New Roman"/>
          <w:b/>
          <w:sz w:val="22"/>
          <w:szCs w:val="22"/>
        </w:rPr>
        <w:t>Требования к выполнению работ:</w:t>
      </w:r>
    </w:p>
    <w:p w:rsidR="005A7306" w:rsidRPr="005C03D5" w:rsidRDefault="005A7306" w:rsidP="00185169">
      <w:pPr>
        <w:pStyle w:val="a0"/>
        <w:numPr>
          <w:ilvl w:val="1"/>
          <w:numId w:val="19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5C03D5">
        <w:rPr>
          <w:rFonts w:ascii="Times New Roman" w:hAnsi="Times New Roman"/>
          <w:sz w:val="22"/>
          <w:szCs w:val="22"/>
        </w:rPr>
        <w:t>Работы должны быть выполнены в соответствии с действующими правилами безопасности (ПБ), руководящими документами  (РД), Правилами проектирования, изготовления, приемки и другими действующими нормативными актами и нормативно-техническими документами в рамках настоящего Технического задания, в том числе:</w:t>
      </w:r>
    </w:p>
    <w:p w:rsidR="005A7306" w:rsidRPr="005C03D5" w:rsidRDefault="005A7306" w:rsidP="00185169">
      <w:pPr>
        <w:pStyle w:val="61"/>
        <w:numPr>
          <w:ilvl w:val="0"/>
          <w:numId w:val="23"/>
        </w:numPr>
        <w:shd w:val="clear" w:color="auto" w:fill="auto"/>
        <w:tabs>
          <w:tab w:val="left" w:pos="404"/>
        </w:tabs>
        <w:spacing w:after="0" w:line="276" w:lineRule="auto"/>
        <w:ind w:left="0" w:right="60" w:firstLine="0"/>
        <w:jc w:val="both"/>
        <w:rPr>
          <w:rFonts w:ascii="Times New Roman" w:hAnsi="Times New Roman"/>
          <w:i/>
          <w:spacing w:val="0"/>
          <w:sz w:val="22"/>
          <w:szCs w:val="22"/>
        </w:rPr>
      </w:pPr>
      <w:r w:rsidRPr="005C03D5">
        <w:rPr>
          <w:rFonts w:ascii="Times New Roman" w:hAnsi="Times New Roman"/>
          <w:spacing w:val="0"/>
          <w:sz w:val="22"/>
          <w:szCs w:val="22"/>
        </w:rPr>
        <w:t>Регламент организации. Система менеджмента охраны здоровья и безопасности труда. Правила техники безопасности для подрядных организаций. РО-БРиИ-01;</w:t>
      </w:r>
    </w:p>
    <w:p w:rsidR="005A7306" w:rsidRPr="005C03D5" w:rsidRDefault="005A7306" w:rsidP="00185169">
      <w:pPr>
        <w:pStyle w:val="61"/>
        <w:numPr>
          <w:ilvl w:val="0"/>
          <w:numId w:val="23"/>
        </w:numPr>
        <w:shd w:val="clear" w:color="auto" w:fill="auto"/>
        <w:tabs>
          <w:tab w:val="left" w:pos="404"/>
        </w:tabs>
        <w:spacing w:after="0" w:line="276" w:lineRule="auto"/>
        <w:ind w:left="0" w:right="60" w:firstLine="0"/>
        <w:jc w:val="both"/>
        <w:rPr>
          <w:rFonts w:ascii="Times New Roman" w:hAnsi="Times New Roman"/>
          <w:spacing w:val="0"/>
          <w:sz w:val="22"/>
          <w:szCs w:val="22"/>
        </w:rPr>
      </w:pPr>
      <w:r w:rsidRPr="005C03D5">
        <w:rPr>
          <w:rFonts w:ascii="Times New Roman" w:hAnsi="Times New Roman"/>
          <w:spacing w:val="0"/>
          <w:sz w:val="22"/>
          <w:szCs w:val="22"/>
        </w:rPr>
        <w:t>СО 34.04.181-2003 «Правила организации технического обслуживания и ремонта оборудования, зданий и сооружений электростанций и сетей», 2004;</w:t>
      </w:r>
    </w:p>
    <w:p w:rsidR="005A7306" w:rsidRPr="005C03D5" w:rsidRDefault="005A7306" w:rsidP="00185169">
      <w:pPr>
        <w:pStyle w:val="61"/>
        <w:numPr>
          <w:ilvl w:val="0"/>
          <w:numId w:val="23"/>
        </w:numPr>
        <w:shd w:val="clear" w:color="auto" w:fill="auto"/>
        <w:tabs>
          <w:tab w:val="left" w:pos="404"/>
        </w:tabs>
        <w:spacing w:after="0" w:line="276" w:lineRule="auto"/>
        <w:ind w:left="0" w:right="60" w:firstLine="0"/>
        <w:jc w:val="both"/>
        <w:rPr>
          <w:rFonts w:ascii="Times New Roman" w:hAnsi="Times New Roman"/>
          <w:spacing w:val="0"/>
          <w:sz w:val="22"/>
          <w:szCs w:val="22"/>
        </w:rPr>
      </w:pPr>
      <w:r w:rsidRPr="005C03D5">
        <w:rPr>
          <w:rFonts w:ascii="Times New Roman" w:hAnsi="Times New Roman"/>
          <w:spacing w:val="0"/>
          <w:sz w:val="22"/>
          <w:szCs w:val="22"/>
        </w:rPr>
        <w:t>СО 153 – 34.20.501. – 2003 «ПТЭ электрических станций и сетей РФ», 2003;</w:t>
      </w:r>
    </w:p>
    <w:p w:rsidR="005A7306" w:rsidRPr="005C03D5" w:rsidRDefault="005A7306" w:rsidP="00185169">
      <w:pPr>
        <w:pStyle w:val="61"/>
        <w:numPr>
          <w:ilvl w:val="0"/>
          <w:numId w:val="23"/>
        </w:numPr>
        <w:shd w:val="clear" w:color="auto" w:fill="auto"/>
        <w:tabs>
          <w:tab w:val="left" w:pos="404"/>
        </w:tabs>
        <w:spacing w:after="0" w:line="276" w:lineRule="auto"/>
        <w:ind w:left="0" w:right="60" w:firstLine="0"/>
        <w:jc w:val="both"/>
        <w:rPr>
          <w:rFonts w:ascii="Times New Roman" w:hAnsi="Times New Roman"/>
          <w:spacing w:val="0"/>
          <w:sz w:val="22"/>
          <w:szCs w:val="22"/>
        </w:rPr>
      </w:pPr>
      <w:r w:rsidRPr="005C03D5">
        <w:rPr>
          <w:rFonts w:ascii="Times New Roman" w:hAnsi="Times New Roman"/>
          <w:spacing w:val="0"/>
          <w:sz w:val="22"/>
          <w:szCs w:val="22"/>
        </w:rPr>
        <w:t>РД 153-34.0-03.150-00, ПОТ Р М-016-2001 «Межотраслевые правила по охране труда (правила безопасности) при эксплуатации электроустановок»;</w:t>
      </w:r>
    </w:p>
    <w:p w:rsidR="005A7306" w:rsidRPr="00761C1D" w:rsidRDefault="005A7306" w:rsidP="00761C1D">
      <w:pPr>
        <w:pStyle w:val="61"/>
        <w:numPr>
          <w:ilvl w:val="0"/>
          <w:numId w:val="23"/>
        </w:numPr>
        <w:shd w:val="clear" w:color="auto" w:fill="auto"/>
        <w:tabs>
          <w:tab w:val="left" w:pos="404"/>
        </w:tabs>
        <w:spacing w:after="0" w:line="276" w:lineRule="auto"/>
        <w:ind w:left="0" w:right="60" w:firstLine="0"/>
        <w:jc w:val="both"/>
        <w:rPr>
          <w:rFonts w:ascii="Times New Roman" w:hAnsi="Times New Roman"/>
          <w:spacing w:val="0"/>
          <w:sz w:val="22"/>
          <w:szCs w:val="22"/>
        </w:rPr>
      </w:pPr>
      <w:r w:rsidRPr="005C03D5">
        <w:rPr>
          <w:rFonts w:ascii="Times New Roman" w:hAnsi="Times New Roman"/>
          <w:spacing w:val="0"/>
          <w:sz w:val="22"/>
          <w:szCs w:val="22"/>
        </w:rPr>
        <w:t>РД 153-34.0-03.301-00 «Правила пожарной безопасности для энергетических предприятий»;</w:t>
      </w:r>
    </w:p>
    <w:p w:rsidR="005A7306" w:rsidRPr="005C03D5" w:rsidRDefault="005A7306" w:rsidP="00185169">
      <w:pPr>
        <w:pStyle w:val="61"/>
        <w:numPr>
          <w:ilvl w:val="0"/>
          <w:numId w:val="23"/>
        </w:numPr>
        <w:shd w:val="clear" w:color="auto" w:fill="auto"/>
        <w:tabs>
          <w:tab w:val="left" w:pos="404"/>
        </w:tabs>
        <w:spacing w:after="0" w:line="276" w:lineRule="auto"/>
        <w:ind w:left="0" w:right="62" w:firstLine="0"/>
        <w:jc w:val="both"/>
        <w:rPr>
          <w:rFonts w:ascii="Times New Roman" w:hAnsi="Times New Roman"/>
          <w:spacing w:val="0"/>
          <w:sz w:val="22"/>
          <w:szCs w:val="22"/>
        </w:rPr>
      </w:pPr>
      <w:r w:rsidRPr="005C03D5">
        <w:rPr>
          <w:rFonts w:ascii="Times New Roman" w:hAnsi="Times New Roman"/>
          <w:spacing w:val="0"/>
          <w:sz w:val="22"/>
          <w:szCs w:val="22"/>
        </w:rPr>
        <w:lastRenderedPageBreak/>
        <w:t>СанПиН 2.2.3.2887-11 «Гигиенические требования при производстве и использовании хризотила и хризотил</w:t>
      </w:r>
      <w:r w:rsidR="00E01234" w:rsidRPr="005C03D5">
        <w:rPr>
          <w:rFonts w:ascii="Times New Roman" w:hAnsi="Times New Roman"/>
          <w:spacing w:val="0"/>
          <w:sz w:val="22"/>
          <w:szCs w:val="22"/>
        </w:rPr>
        <w:t xml:space="preserve">  </w:t>
      </w:r>
      <w:r w:rsidRPr="005C03D5">
        <w:rPr>
          <w:rFonts w:ascii="Times New Roman" w:hAnsi="Times New Roman"/>
          <w:spacing w:val="0"/>
          <w:sz w:val="22"/>
          <w:szCs w:val="22"/>
        </w:rPr>
        <w:t>содержащих материалов»;</w:t>
      </w:r>
    </w:p>
    <w:p w:rsidR="005A7306" w:rsidRPr="005C03D5" w:rsidRDefault="005A7306" w:rsidP="00185169">
      <w:pPr>
        <w:pStyle w:val="61"/>
        <w:numPr>
          <w:ilvl w:val="0"/>
          <w:numId w:val="23"/>
        </w:numPr>
        <w:shd w:val="clear" w:color="auto" w:fill="auto"/>
        <w:tabs>
          <w:tab w:val="left" w:pos="404"/>
        </w:tabs>
        <w:spacing w:after="0" w:line="276" w:lineRule="auto"/>
        <w:ind w:left="0" w:right="62" w:firstLine="0"/>
        <w:jc w:val="both"/>
        <w:rPr>
          <w:rFonts w:ascii="Times New Roman" w:hAnsi="Times New Roman"/>
          <w:spacing w:val="0"/>
          <w:sz w:val="22"/>
          <w:szCs w:val="22"/>
        </w:rPr>
      </w:pPr>
      <w:r w:rsidRPr="005C03D5">
        <w:rPr>
          <w:rFonts w:ascii="Times New Roman" w:hAnsi="Times New Roman"/>
          <w:spacing w:val="0"/>
          <w:sz w:val="22"/>
          <w:szCs w:val="22"/>
        </w:rPr>
        <w:t>«Правила противопожарного режима в Российской Федерации» (Постановление Правительства РФ от 25.04.2012 № 390 «О противопожарном режиме»);</w:t>
      </w:r>
    </w:p>
    <w:p w:rsidR="005A7306" w:rsidRPr="00761C1D" w:rsidRDefault="00761C1D" w:rsidP="00185169">
      <w:pPr>
        <w:pStyle w:val="61"/>
        <w:numPr>
          <w:ilvl w:val="0"/>
          <w:numId w:val="23"/>
        </w:numPr>
        <w:shd w:val="clear" w:color="auto" w:fill="auto"/>
        <w:tabs>
          <w:tab w:val="left" w:pos="404"/>
        </w:tabs>
        <w:spacing w:after="0" w:line="276" w:lineRule="auto"/>
        <w:ind w:left="0" w:right="62" w:firstLine="0"/>
        <w:jc w:val="both"/>
        <w:rPr>
          <w:rFonts w:ascii="Times New Roman" w:eastAsia="Times New Roman" w:hAnsi="Times New Roman"/>
          <w:spacing w:val="0"/>
          <w:sz w:val="22"/>
          <w:szCs w:val="22"/>
          <w:lang w:eastAsia="ru-RU"/>
        </w:rPr>
      </w:pPr>
      <w:r w:rsidRPr="00761C1D">
        <w:rPr>
          <w:rFonts w:ascii="Times New Roman" w:eastAsia="Times New Roman" w:hAnsi="Times New Roman"/>
          <w:spacing w:val="0"/>
          <w:sz w:val="22"/>
          <w:szCs w:val="22"/>
          <w:lang w:eastAsia="ru-RU"/>
        </w:rPr>
        <w:t xml:space="preserve">СП 78.13330.2012 Автомобильные дороги. Актуализированная редакция СНиП 3.06.03-85 </w:t>
      </w:r>
      <w:r w:rsidR="005A7306" w:rsidRPr="00761C1D">
        <w:rPr>
          <w:rFonts w:ascii="Times New Roman" w:eastAsia="Times New Roman" w:hAnsi="Times New Roman"/>
          <w:spacing w:val="0"/>
          <w:sz w:val="22"/>
          <w:szCs w:val="22"/>
          <w:lang w:eastAsia="ru-RU"/>
        </w:rPr>
        <w:t>Другие действующие директивные материалы, обязательные для энергетики.</w:t>
      </w:r>
    </w:p>
    <w:p w:rsidR="005A7306" w:rsidRPr="005C03D5" w:rsidRDefault="005A7306" w:rsidP="00185169">
      <w:pPr>
        <w:pStyle w:val="a0"/>
        <w:numPr>
          <w:ilvl w:val="1"/>
          <w:numId w:val="19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5C03D5">
        <w:rPr>
          <w:rFonts w:ascii="Times New Roman" w:hAnsi="Times New Roman"/>
          <w:sz w:val="22"/>
          <w:szCs w:val="22"/>
        </w:rPr>
        <w:t>Подрядчик обязан выполнить работы в соответствии с техническими условиями.</w:t>
      </w:r>
    </w:p>
    <w:p w:rsidR="005A7306" w:rsidRPr="005C03D5" w:rsidRDefault="005A7306" w:rsidP="00185169">
      <w:pPr>
        <w:pStyle w:val="a0"/>
        <w:numPr>
          <w:ilvl w:val="0"/>
          <w:numId w:val="0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C03D5">
        <w:rPr>
          <w:rFonts w:ascii="Times New Roman" w:hAnsi="Times New Roman"/>
          <w:b/>
          <w:sz w:val="22"/>
          <w:szCs w:val="22"/>
        </w:rPr>
        <w:t>7.3</w:t>
      </w:r>
      <w:r w:rsidRPr="005C03D5">
        <w:rPr>
          <w:rFonts w:ascii="Times New Roman" w:hAnsi="Times New Roman"/>
          <w:sz w:val="22"/>
          <w:szCs w:val="22"/>
        </w:rPr>
        <w:t>. При проведении работ должны использоваться сертифицированные материалы и оборудование на основании Федерального Закона РФ от 27.12.2002г. № 184-ФЗ «О техническом регулировании» и  Федерального Закона от 22 июля 2008г. №123-ФЗ «Технический регламент о требованиях пожарной безопасности».</w:t>
      </w:r>
    </w:p>
    <w:p w:rsidR="005A7306" w:rsidRPr="005C03D5" w:rsidRDefault="005A7306" w:rsidP="00185169">
      <w:pPr>
        <w:pStyle w:val="a7"/>
        <w:numPr>
          <w:ilvl w:val="1"/>
          <w:numId w:val="22"/>
        </w:numPr>
        <w:spacing w:after="0"/>
        <w:ind w:left="0" w:right="75" w:firstLine="0"/>
        <w:jc w:val="both"/>
        <w:rPr>
          <w:rFonts w:ascii="Times New Roman" w:hAnsi="Times New Roman" w:cs="Times New Roman"/>
        </w:rPr>
      </w:pPr>
      <w:r w:rsidRPr="005C03D5">
        <w:rPr>
          <w:rFonts w:ascii="Times New Roman" w:hAnsi="Times New Roman" w:cs="Times New Roman"/>
        </w:rPr>
        <w:t xml:space="preserve">Подрядчик обязан обеспечить складирование и вывоз мусора  в установленные Заказчиком места. Погрузка и вывоз отходов производится за счет средств Подрядчика. </w:t>
      </w:r>
    </w:p>
    <w:p w:rsidR="00BC45CD" w:rsidRPr="005C03D5" w:rsidRDefault="005A7306" w:rsidP="00931B19">
      <w:pPr>
        <w:pStyle w:val="a0"/>
        <w:numPr>
          <w:ilvl w:val="0"/>
          <w:numId w:val="20"/>
        </w:numPr>
        <w:spacing w:after="120" w:line="276" w:lineRule="auto"/>
        <w:ind w:left="0" w:firstLine="0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5C03D5">
        <w:rPr>
          <w:rFonts w:ascii="Times New Roman" w:hAnsi="Times New Roman"/>
          <w:b/>
          <w:sz w:val="22"/>
          <w:szCs w:val="22"/>
        </w:rPr>
        <w:t>Требования к применяемым материалам:</w:t>
      </w:r>
    </w:p>
    <w:p w:rsidR="006B2E55" w:rsidRDefault="0069013E" w:rsidP="006B2E55">
      <w:pPr>
        <w:pStyle w:val="61"/>
        <w:shd w:val="clear" w:color="auto" w:fill="auto"/>
        <w:tabs>
          <w:tab w:val="left" w:pos="462"/>
        </w:tabs>
        <w:spacing w:after="0" w:line="276" w:lineRule="auto"/>
        <w:ind w:right="62" w:firstLine="0"/>
        <w:jc w:val="both"/>
        <w:rPr>
          <w:rFonts w:ascii="Times New Roman" w:hAnsi="Times New Roman"/>
          <w:spacing w:val="0"/>
          <w:sz w:val="22"/>
          <w:szCs w:val="22"/>
        </w:rPr>
      </w:pPr>
      <w:r w:rsidRPr="005C03D5">
        <w:rPr>
          <w:rFonts w:ascii="Times New Roman" w:hAnsi="Times New Roman"/>
          <w:b/>
          <w:spacing w:val="0"/>
          <w:sz w:val="22"/>
          <w:szCs w:val="22"/>
        </w:rPr>
        <w:t>8.1</w:t>
      </w:r>
      <w:r w:rsidR="005C5E64">
        <w:rPr>
          <w:rFonts w:ascii="Times New Roman" w:hAnsi="Times New Roman"/>
          <w:spacing w:val="0"/>
          <w:sz w:val="22"/>
          <w:szCs w:val="22"/>
        </w:rPr>
        <w:t xml:space="preserve">    </w:t>
      </w:r>
      <w:r w:rsidR="005A7306" w:rsidRPr="005C03D5">
        <w:rPr>
          <w:rFonts w:ascii="Times New Roman" w:hAnsi="Times New Roman"/>
          <w:spacing w:val="0"/>
          <w:sz w:val="22"/>
          <w:szCs w:val="22"/>
        </w:rPr>
        <w:t>При проведении работ на объектах Заказчика категорически запрещено применение асбеста и асбестосодержащих материалов.</w:t>
      </w:r>
    </w:p>
    <w:p w:rsidR="006B2E55" w:rsidRDefault="006B2E55" w:rsidP="006B2E55">
      <w:pPr>
        <w:pStyle w:val="61"/>
        <w:shd w:val="clear" w:color="auto" w:fill="auto"/>
        <w:tabs>
          <w:tab w:val="left" w:pos="462"/>
        </w:tabs>
        <w:spacing w:after="0" w:line="276" w:lineRule="auto"/>
        <w:ind w:right="62" w:firstLine="0"/>
        <w:jc w:val="both"/>
        <w:rPr>
          <w:rFonts w:ascii="Times New Roman" w:hAnsi="Times New Roman"/>
          <w:spacing w:val="0"/>
          <w:sz w:val="22"/>
          <w:szCs w:val="22"/>
        </w:rPr>
      </w:pPr>
    </w:p>
    <w:p w:rsidR="00BC45CD" w:rsidRDefault="005A7306" w:rsidP="006B2E55">
      <w:pPr>
        <w:pStyle w:val="61"/>
        <w:numPr>
          <w:ilvl w:val="0"/>
          <w:numId w:val="34"/>
        </w:numPr>
        <w:shd w:val="clear" w:color="auto" w:fill="auto"/>
        <w:tabs>
          <w:tab w:val="left" w:pos="462"/>
        </w:tabs>
        <w:spacing w:after="0" w:line="276" w:lineRule="auto"/>
        <w:ind w:right="62"/>
        <w:jc w:val="both"/>
        <w:rPr>
          <w:rFonts w:ascii="Times New Roman" w:hAnsi="Times New Roman"/>
          <w:b/>
          <w:spacing w:val="0"/>
          <w:sz w:val="22"/>
          <w:szCs w:val="22"/>
        </w:rPr>
      </w:pPr>
      <w:r w:rsidRPr="005C03D5">
        <w:rPr>
          <w:rFonts w:ascii="Times New Roman" w:hAnsi="Times New Roman"/>
          <w:b/>
          <w:spacing w:val="0"/>
          <w:sz w:val="22"/>
          <w:szCs w:val="22"/>
        </w:rPr>
        <w:t>Сроки выполнения работ</w:t>
      </w:r>
    </w:p>
    <w:p w:rsidR="005A7306" w:rsidRPr="005C03D5" w:rsidRDefault="005A7306" w:rsidP="00185169">
      <w:pPr>
        <w:pStyle w:val="a0"/>
        <w:numPr>
          <w:ilvl w:val="0"/>
          <w:numId w:val="0"/>
        </w:numPr>
        <w:spacing w:after="0" w:line="276" w:lineRule="auto"/>
        <w:outlineLvl w:val="0"/>
        <w:rPr>
          <w:rFonts w:ascii="Times New Roman" w:hAnsi="Times New Roman"/>
          <w:sz w:val="22"/>
          <w:szCs w:val="22"/>
        </w:rPr>
      </w:pPr>
      <w:r w:rsidRPr="005C03D5">
        <w:rPr>
          <w:rFonts w:ascii="Times New Roman" w:hAnsi="Times New Roman"/>
          <w:b/>
          <w:sz w:val="22"/>
          <w:szCs w:val="22"/>
        </w:rPr>
        <w:t>9.1</w:t>
      </w:r>
      <w:r w:rsidRPr="005C03D5">
        <w:rPr>
          <w:rFonts w:ascii="Times New Roman" w:hAnsi="Times New Roman"/>
          <w:sz w:val="22"/>
          <w:szCs w:val="22"/>
        </w:rPr>
        <w:t>. Сроки выполнения Работ:</w:t>
      </w:r>
    </w:p>
    <w:p w:rsidR="005A7306" w:rsidRPr="005C03D5" w:rsidRDefault="005A7306" w:rsidP="00185169">
      <w:pPr>
        <w:pStyle w:val="a0"/>
        <w:numPr>
          <w:ilvl w:val="0"/>
          <w:numId w:val="0"/>
        </w:numPr>
        <w:spacing w:after="0" w:line="276" w:lineRule="auto"/>
        <w:outlineLvl w:val="0"/>
        <w:rPr>
          <w:rFonts w:ascii="Times New Roman" w:hAnsi="Times New Roman"/>
          <w:sz w:val="22"/>
          <w:szCs w:val="22"/>
        </w:rPr>
      </w:pPr>
      <w:r w:rsidRPr="005C03D5">
        <w:rPr>
          <w:rFonts w:ascii="Times New Roman" w:hAnsi="Times New Roman"/>
          <w:sz w:val="22"/>
          <w:szCs w:val="22"/>
        </w:rPr>
        <w:t xml:space="preserve">Срок начала выполнения  работ </w:t>
      </w:r>
      <w:r w:rsidR="00E01234" w:rsidRPr="005C03D5">
        <w:rPr>
          <w:rFonts w:ascii="Times New Roman" w:hAnsi="Times New Roman"/>
          <w:b/>
          <w:sz w:val="22"/>
          <w:szCs w:val="22"/>
        </w:rPr>
        <w:t xml:space="preserve">-         </w:t>
      </w:r>
      <w:r w:rsidR="00A42FB3" w:rsidRPr="00A42FB3">
        <w:rPr>
          <w:rFonts w:ascii="Times New Roman" w:hAnsi="Times New Roman"/>
          <w:b/>
          <w:sz w:val="22"/>
          <w:szCs w:val="22"/>
        </w:rPr>
        <w:t>1</w:t>
      </w:r>
      <w:r w:rsidR="00A42FB3" w:rsidRPr="00FC03D5">
        <w:rPr>
          <w:rFonts w:ascii="Times New Roman" w:hAnsi="Times New Roman"/>
          <w:b/>
          <w:sz w:val="22"/>
          <w:szCs w:val="22"/>
        </w:rPr>
        <w:t>7</w:t>
      </w:r>
      <w:r w:rsidR="00BE29DE">
        <w:rPr>
          <w:rFonts w:ascii="Times New Roman" w:hAnsi="Times New Roman"/>
          <w:b/>
          <w:sz w:val="22"/>
          <w:szCs w:val="22"/>
        </w:rPr>
        <w:t>.</w:t>
      </w:r>
      <w:r w:rsidR="006B2E55">
        <w:rPr>
          <w:rFonts w:ascii="Times New Roman" w:hAnsi="Times New Roman"/>
          <w:b/>
          <w:sz w:val="22"/>
          <w:szCs w:val="22"/>
        </w:rPr>
        <w:t>0</w:t>
      </w:r>
      <w:r w:rsidR="00FC03D5" w:rsidRPr="00FC03D5">
        <w:rPr>
          <w:rFonts w:ascii="Times New Roman" w:hAnsi="Times New Roman"/>
          <w:b/>
          <w:sz w:val="22"/>
          <w:szCs w:val="22"/>
        </w:rPr>
        <w:t>2</w:t>
      </w:r>
      <w:r w:rsidRPr="005C03D5">
        <w:rPr>
          <w:rFonts w:ascii="Times New Roman" w:hAnsi="Times New Roman"/>
          <w:b/>
          <w:sz w:val="22"/>
          <w:szCs w:val="22"/>
        </w:rPr>
        <w:t>.</w:t>
      </w:r>
      <w:r w:rsidRPr="005C03D5">
        <w:rPr>
          <w:rFonts w:ascii="Times New Roman" w:hAnsi="Times New Roman"/>
          <w:sz w:val="22"/>
          <w:szCs w:val="22"/>
        </w:rPr>
        <w:t xml:space="preserve"> </w:t>
      </w:r>
      <w:r w:rsidR="00BE29DE">
        <w:rPr>
          <w:rFonts w:ascii="Times New Roman" w:hAnsi="Times New Roman"/>
          <w:b/>
          <w:sz w:val="22"/>
          <w:szCs w:val="22"/>
        </w:rPr>
        <w:t>201</w:t>
      </w:r>
      <w:r w:rsidR="00FC03D5" w:rsidRPr="00FC03D5">
        <w:rPr>
          <w:rFonts w:ascii="Times New Roman" w:hAnsi="Times New Roman"/>
          <w:b/>
          <w:sz w:val="22"/>
          <w:szCs w:val="22"/>
        </w:rPr>
        <w:t>8</w:t>
      </w:r>
      <w:r w:rsidRPr="005C03D5">
        <w:rPr>
          <w:rFonts w:ascii="Times New Roman" w:hAnsi="Times New Roman"/>
          <w:b/>
          <w:sz w:val="22"/>
          <w:szCs w:val="22"/>
        </w:rPr>
        <w:t>года;</w:t>
      </w:r>
    </w:p>
    <w:p w:rsidR="005A7306" w:rsidRPr="005C03D5" w:rsidRDefault="005A7306" w:rsidP="00185169">
      <w:pPr>
        <w:pStyle w:val="a0"/>
        <w:numPr>
          <w:ilvl w:val="0"/>
          <w:numId w:val="0"/>
        </w:numPr>
        <w:spacing w:after="0" w:line="276" w:lineRule="auto"/>
        <w:outlineLvl w:val="0"/>
        <w:rPr>
          <w:rFonts w:ascii="Times New Roman" w:hAnsi="Times New Roman"/>
          <w:b/>
          <w:sz w:val="22"/>
          <w:szCs w:val="22"/>
        </w:rPr>
      </w:pPr>
      <w:r w:rsidRPr="005C03D5">
        <w:rPr>
          <w:rFonts w:ascii="Times New Roman" w:hAnsi="Times New Roman"/>
          <w:sz w:val="22"/>
          <w:szCs w:val="22"/>
        </w:rPr>
        <w:t xml:space="preserve">Срок окончания выполнения  работ - </w:t>
      </w:r>
      <w:r w:rsidR="007F3AE8" w:rsidRPr="005C03D5">
        <w:rPr>
          <w:rFonts w:ascii="Times New Roman" w:hAnsi="Times New Roman"/>
          <w:b/>
          <w:sz w:val="22"/>
          <w:szCs w:val="22"/>
        </w:rPr>
        <w:t xml:space="preserve"> </w:t>
      </w:r>
      <w:r w:rsidR="006B2E55">
        <w:rPr>
          <w:rFonts w:ascii="Times New Roman" w:hAnsi="Times New Roman"/>
          <w:b/>
          <w:sz w:val="22"/>
          <w:szCs w:val="22"/>
        </w:rPr>
        <w:t>31</w:t>
      </w:r>
      <w:r w:rsidR="00BE29DE">
        <w:rPr>
          <w:rFonts w:ascii="Times New Roman" w:hAnsi="Times New Roman"/>
          <w:b/>
          <w:sz w:val="22"/>
          <w:szCs w:val="22"/>
        </w:rPr>
        <w:t>.</w:t>
      </w:r>
      <w:r w:rsidR="006B2E55">
        <w:rPr>
          <w:rFonts w:ascii="Times New Roman" w:hAnsi="Times New Roman"/>
          <w:b/>
          <w:sz w:val="22"/>
          <w:szCs w:val="22"/>
        </w:rPr>
        <w:t>12</w:t>
      </w:r>
      <w:r w:rsidR="00BE29DE">
        <w:rPr>
          <w:rFonts w:ascii="Times New Roman" w:hAnsi="Times New Roman"/>
          <w:b/>
          <w:sz w:val="22"/>
          <w:szCs w:val="22"/>
        </w:rPr>
        <w:t>. 201</w:t>
      </w:r>
      <w:r w:rsidR="00FC03D5" w:rsidRPr="00D0727A">
        <w:rPr>
          <w:rFonts w:ascii="Times New Roman" w:hAnsi="Times New Roman"/>
          <w:b/>
          <w:sz w:val="22"/>
          <w:szCs w:val="22"/>
        </w:rPr>
        <w:t>8</w:t>
      </w:r>
      <w:r w:rsidRPr="005C03D5">
        <w:rPr>
          <w:rFonts w:ascii="Times New Roman" w:hAnsi="Times New Roman"/>
          <w:b/>
          <w:sz w:val="22"/>
          <w:szCs w:val="22"/>
        </w:rPr>
        <w:t xml:space="preserve"> года.</w:t>
      </w:r>
    </w:p>
    <w:p w:rsidR="005A7306" w:rsidRPr="005C03D5" w:rsidRDefault="005A7306" w:rsidP="00185169">
      <w:pPr>
        <w:pStyle w:val="a0"/>
        <w:numPr>
          <w:ilvl w:val="0"/>
          <w:numId w:val="0"/>
        </w:numPr>
        <w:spacing w:after="0" w:line="276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5C03D5">
        <w:rPr>
          <w:rFonts w:ascii="Times New Roman" w:hAnsi="Times New Roman"/>
          <w:sz w:val="22"/>
          <w:szCs w:val="22"/>
        </w:rPr>
        <w:t>Сроки выполнения  работ, входящих в объем настоящего Технического задания, определяются в соответстви</w:t>
      </w:r>
      <w:r w:rsidR="00945B60" w:rsidRPr="005C03D5">
        <w:rPr>
          <w:rFonts w:ascii="Times New Roman" w:hAnsi="Times New Roman"/>
          <w:sz w:val="22"/>
          <w:szCs w:val="22"/>
        </w:rPr>
        <w:t>и с Графиком производства работ.</w:t>
      </w:r>
    </w:p>
    <w:p w:rsidR="005A7306" w:rsidRPr="005C03D5" w:rsidRDefault="005A7306" w:rsidP="00185169">
      <w:pPr>
        <w:pStyle w:val="a0"/>
        <w:numPr>
          <w:ilvl w:val="0"/>
          <w:numId w:val="0"/>
        </w:num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C03D5">
        <w:rPr>
          <w:rFonts w:ascii="Times New Roman" w:hAnsi="Times New Roman"/>
          <w:b/>
          <w:sz w:val="22"/>
          <w:szCs w:val="22"/>
        </w:rPr>
        <w:t>9.2</w:t>
      </w:r>
      <w:r w:rsidRPr="005C03D5">
        <w:rPr>
          <w:rFonts w:ascii="Times New Roman" w:hAnsi="Times New Roman"/>
          <w:sz w:val="22"/>
          <w:szCs w:val="22"/>
        </w:rPr>
        <w:t>. Заказчик вправе в одностороннем порядке скорректировать сроки начала и окончания выполнения работ  на условиях заключенного договора.</w:t>
      </w:r>
    </w:p>
    <w:p w:rsidR="005A7306" w:rsidRPr="005C03D5" w:rsidRDefault="005A7306" w:rsidP="00185169">
      <w:pPr>
        <w:pStyle w:val="a0"/>
        <w:numPr>
          <w:ilvl w:val="0"/>
          <w:numId w:val="0"/>
        </w:num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C03D5">
        <w:rPr>
          <w:rFonts w:ascii="Times New Roman" w:hAnsi="Times New Roman"/>
          <w:b/>
          <w:sz w:val="22"/>
          <w:szCs w:val="22"/>
        </w:rPr>
        <w:t>9.3</w:t>
      </w:r>
      <w:r w:rsidRPr="005C03D5">
        <w:rPr>
          <w:rFonts w:ascii="Times New Roman" w:hAnsi="Times New Roman"/>
          <w:sz w:val="22"/>
          <w:szCs w:val="22"/>
        </w:rPr>
        <w:t xml:space="preserve">.  По требованию Заказчика, Подрядчик должен до начала работ  предоставить   график выполнения работ по  настоящему Техническому заданию на утверждение Заказчику. Сроки выполнения отдельных  работ в сетевом графике не могут превышать сроки выполнения  работ, указанных в Договоре. </w:t>
      </w:r>
    </w:p>
    <w:p w:rsidR="005A7306" w:rsidRPr="005C03D5" w:rsidRDefault="00185169" w:rsidP="00185169">
      <w:pPr>
        <w:pStyle w:val="a0"/>
        <w:numPr>
          <w:ilvl w:val="0"/>
          <w:numId w:val="0"/>
        </w:numPr>
        <w:spacing w:after="0" w:line="276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5C03D5">
        <w:rPr>
          <w:rFonts w:ascii="Times New Roman" w:hAnsi="Times New Roman"/>
          <w:b/>
          <w:sz w:val="22"/>
          <w:szCs w:val="22"/>
        </w:rPr>
        <w:t>9.4</w:t>
      </w:r>
      <w:r w:rsidR="005A7306" w:rsidRPr="005C03D5">
        <w:rPr>
          <w:rFonts w:ascii="Times New Roman" w:hAnsi="Times New Roman"/>
          <w:b/>
          <w:sz w:val="22"/>
          <w:szCs w:val="22"/>
        </w:rPr>
        <w:t>.</w:t>
      </w:r>
      <w:r w:rsidR="005A7306" w:rsidRPr="005C03D5">
        <w:rPr>
          <w:rFonts w:ascii="Times New Roman" w:hAnsi="Times New Roman"/>
          <w:sz w:val="22"/>
          <w:szCs w:val="22"/>
        </w:rPr>
        <w:t xml:space="preserve">   Подрядчик является ответственным за соблюдение сроков выполняемых  работ в согласованных объемах.</w:t>
      </w:r>
    </w:p>
    <w:p w:rsidR="004016CA" w:rsidRPr="005C03D5" w:rsidRDefault="005A7306" w:rsidP="0069013E">
      <w:pPr>
        <w:pStyle w:val="a0"/>
        <w:numPr>
          <w:ilvl w:val="0"/>
          <w:numId w:val="20"/>
        </w:numPr>
        <w:spacing w:after="0" w:line="276" w:lineRule="auto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5C03D5">
        <w:rPr>
          <w:rFonts w:ascii="Times New Roman" w:hAnsi="Times New Roman"/>
          <w:b/>
          <w:sz w:val="22"/>
          <w:szCs w:val="22"/>
        </w:rPr>
        <w:t xml:space="preserve">   Требования к сдаче-приемке  Работ:</w:t>
      </w:r>
    </w:p>
    <w:p w:rsidR="005A7306" w:rsidRPr="005C03D5" w:rsidRDefault="005A7306" w:rsidP="00185169">
      <w:pPr>
        <w:pStyle w:val="afa"/>
        <w:spacing w:before="0" w:after="0"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5C03D5">
        <w:rPr>
          <w:rFonts w:ascii="Times New Roman" w:hAnsi="Times New Roman" w:cs="Times New Roman"/>
          <w:b/>
          <w:sz w:val="22"/>
          <w:szCs w:val="22"/>
        </w:rPr>
        <w:t>10.1.</w:t>
      </w:r>
      <w:r w:rsidRPr="005C03D5">
        <w:rPr>
          <w:rFonts w:ascii="Times New Roman" w:hAnsi="Times New Roman" w:cs="Times New Roman"/>
          <w:sz w:val="22"/>
          <w:szCs w:val="22"/>
        </w:rPr>
        <w:t xml:space="preserve">  Подрядчик производит сдачу результатов   выполненных работ в соответствии с Графиком производства работ. </w:t>
      </w:r>
    </w:p>
    <w:p w:rsidR="005A7306" w:rsidRPr="005C03D5" w:rsidRDefault="005A7306" w:rsidP="00185169">
      <w:pPr>
        <w:pStyle w:val="afa"/>
        <w:numPr>
          <w:ilvl w:val="1"/>
          <w:numId w:val="28"/>
        </w:numPr>
        <w:tabs>
          <w:tab w:val="left" w:pos="284"/>
        </w:tabs>
        <w:spacing w:before="0" w:after="0"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5C03D5">
        <w:rPr>
          <w:rFonts w:ascii="Times New Roman" w:hAnsi="Times New Roman" w:cs="Times New Roman"/>
          <w:sz w:val="22"/>
          <w:szCs w:val="22"/>
        </w:rPr>
        <w:t xml:space="preserve"> Сдача-приемка работ  осуществляется  помесячно и в полном объеме по фактическим объемам выполненных работ путем контрольных обмеров, инспекции всех работ и подписания акта сдачи-приемки формы КС-2 совместно со сдачей технической документации по выполненным работам. В полном объеме сдача работ  осуществляется в любом случае, независимо от сдачи отдельных этапов выполняемых работ.</w:t>
      </w:r>
    </w:p>
    <w:p w:rsidR="005A7306" w:rsidRPr="005C03D5" w:rsidRDefault="005A7306" w:rsidP="00185169">
      <w:pPr>
        <w:pStyle w:val="afa"/>
        <w:spacing w:before="0" w:after="0"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5C03D5">
        <w:rPr>
          <w:rFonts w:ascii="Times New Roman" w:hAnsi="Times New Roman" w:cs="Times New Roman"/>
          <w:sz w:val="22"/>
          <w:szCs w:val="22"/>
        </w:rPr>
        <w:t>Акт сдачи-приемки формы КС-2 подписывается Заказчиком только  после получения от Подрядчика всей необходимой технической документации по выполненным работам.</w:t>
      </w:r>
    </w:p>
    <w:p w:rsidR="005A7306" w:rsidRPr="005C03D5" w:rsidRDefault="005A7306" w:rsidP="00185169">
      <w:pPr>
        <w:pStyle w:val="afa"/>
        <w:spacing w:before="0" w:after="0"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5C03D5">
        <w:rPr>
          <w:rFonts w:ascii="Times New Roman" w:hAnsi="Times New Roman" w:cs="Times New Roman"/>
          <w:b/>
          <w:sz w:val="22"/>
          <w:szCs w:val="22"/>
        </w:rPr>
        <w:t xml:space="preserve">10.3. </w:t>
      </w:r>
      <w:r w:rsidRPr="005C03D5">
        <w:rPr>
          <w:rFonts w:ascii="Times New Roman" w:hAnsi="Times New Roman" w:cs="Times New Roman"/>
          <w:sz w:val="22"/>
          <w:szCs w:val="22"/>
        </w:rPr>
        <w:t>Подрядчик обязан уведомлять Заказчика о сдаче работ</w:t>
      </w:r>
      <w:r w:rsidR="00B26595" w:rsidRPr="005C03D5">
        <w:rPr>
          <w:rFonts w:ascii="Times New Roman" w:hAnsi="Times New Roman" w:cs="Times New Roman"/>
          <w:sz w:val="22"/>
          <w:szCs w:val="22"/>
        </w:rPr>
        <w:t>.</w:t>
      </w:r>
    </w:p>
    <w:p w:rsidR="005A7306" w:rsidRPr="005C03D5" w:rsidRDefault="005A7306" w:rsidP="00185169">
      <w:pPr>
        <w:pStyle w:val="afa"/>
        <w:numPr>
          <w:ilvl w:val="1"/>
          <w:numId w:val="26"/>
        </w:numPr>
        <w:spacing w:before="0" w:after="0"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5C03D5">
        <w:rPr>
          <w:rFonts w:ascii="Times New Roman" w:hAnsi="Times New Roman" w:cs="Times New Roman"/>
          <w:sz w:val="22"/>
          <w:szCs w:val="22"/>
        </w:rPr>
        <w:t xml:space="preserve"> Сдача-приемка должна осуществляться в соответствии с НТД</w:t>
      </w:r>
      <w:r w:rsidR="00B26595" w:rsidRPr="005C03D5">
        <w:rPr>
          <w:rFonts w:ascii="Times New Roman" w:hAnsi="Times New Roman" w:cs="Times New Roman"/>
          <w:sz w:val="22"/>
          <w:szCs w:val="22"/>
        </w:rPr>
        <w:t>.</w:t>
      </w:r>
    </w:p>
    <w:p w:rsidR="005A7306" w:rsidRPr="005C03D5" w:rsidRDefault="005A7306" w:rsidP="00185169">
      <w:pPr>
        <w:pStyle w:val="afa"/>
        <w:spacing w:before="0" w:after="0"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5C03D5">
        <w:rPr>
          <w:rFonts w:ascii="Times New Roman" w:hAnsi="Times New Roman" w:cs="Times New Roman"/>
          <w:b/>
          <w:sz w:val="22"/>
          <w:szCs w:val="22"/>
        </w:rPr>
        <w:t>10.5.</w:t>
      </w:r>
      <w:r w:rsidRPr="005C03D5">
        <w:rPr>
          <w:rFonts w:ascii="Times New Roman" w:hAnsi="Times New Roman" w:cs="Times New Roman"/>
          <w:sz w:val="22"/>
          <w:szCs w:val="22"/>
        </w:rPr>
        <w:t xml:space="preserve">  Недостатки работ, обнаруженные в ходе сдачи  или выявленные в период гарантийной эксплуатации объекта,  фиксируются  и устраняются на условиях договора.</w:t>
      </w:r>
    </w:p>
    <w:p w:rsidR="005A7306" w:rsidRPr="005C03D5" w:rsidRDefault="005A7306" w:rsidP="00185169">
      <w:pPr>
        <w:pStyle w:val="afa"/>
        <w:spacing w:before="0" w:after="0"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5C03D5">
        <w:rPr>
          <w:rFonts w:ascii="Times New Roman" w:hAnsi="Times New Roman" w:cs="Times New Roman"/>
          <w:b/>
          <w:sz w:val="22"/>
          <w:szCs w:val="22"/>
        </w:rPr>
        <w:t>10.6.</w:t>
      </w:r>
      <w:r w:rsidRPr="005C03D5">
        <w:rPr>
          <w:rFonts w:ascii="Times New Roman" w:hAnsi="Times New Roman" w:cs="Times New Roman"/>
          <w:sz w:val="22"/>
          <w:szCs w:val="22"/>
        </w:rPr>
        <w:t xml:space="preserve">  Приемка  оборудования (в рамках настоящего Технического задания) производится комиссией, в состав которой  входят представители Подрядчика.</w:t>
      </w:r>
    </w:p>
    <w:p w:rsidR="005A7306" w:rsidRPr="005C03D5" w:rsidRDefault="005A7306" w:rsidP="00185169">
      <w:pPr>
        <w:pStyle w:val="afa"/>
        <w:numPr>
          <w:ilvl w:val="1"/>
          <w:numId w:val="27"/>
        </w:numPr>
        <w:spacing w:before="0" w:after="0" w:line="276" w:lineRule="auto"/>
        <w:ind w:left="0" w:firstLine="0"/>
        <w:rPr>
          <w:rFonts w:ascii="Times New Roman" w:hAnsi="Times New Roman" w:cs="Times New Roman"/>
          <w:bCs/>
          <w:iCs/>
          <w:sz w:val="22"/>
          <w:szCs w:val="22"/>
          <w:shd w:val="clear" w:color="auto" w:fill="FFFF99"/>
        </w:rPr>
      </w:pPr>
      <w:r w:rsidRPr="005C03D5">
        <w:rPr>
          <w:rFonts w:ascii="Times New Roman" w:hAnsi="Times New Roman" w:cs="Times New Roman"/>
          <w:sz w:val="22"/>
          <w:szCs w:val="22"/>
        </w:rPr>
        <w:t>Подрядчик по окончании работ по настоящему Техническому заданию,  предоставляет полный комплект отчетной документации,  в соответствии с разделом 11 настоящего Технического задания.</w:t>
      </w:r>
    </w:p>
    <w:p w:rsidR="005A7306" w:rsidRPr="00FC03D5" w:rsidRDefault="005A7306" w:rsidP="00931B19">
      <w:pPr>
        <w:pStyle w:val="a0"/>
        <w:numPr>
          <w:ilvl w:val="1"/>
          <w:numId w:val="27"/>
        </w:numPr>
        <w:spacing w:after="0" w:line="276" w:lineRule="auto"/>
        <w:ind w:left="0" w:firstLine="0"/>
        <w:jc w:val="both"/>
        <w:outlineLvl w:val="0"/>
        <w:rPr>
          <w:rFonts w:ascii="Times New Roman" w:hAnsi="Times New Roman"/>
          <w:sz w:val="22"/>
          <w:szCs w:val="22"/>
        </w:rPr>
      </w:pPr>
      <w:r w:rsidRPr="005C03D5">
        <w:rPr>
          <w:rFonts w:ascii="Times New Roman" w:hAnsi="Times New Roman"/>
          <w:sz w:val="22"/>
          <w:szCs w:val="22"/>
        </w:rPr>
        <w:t>По окончании  выполнения  всего объема работ в рамках настоящего Технического задания,  Стороны подписывают Итоговый Акт сдачи-приемки выполненных  работ.</w:t>
      </w:r>
    </w:p>
    <w:p w:rsidR="00FC03D5" w:rsidRDefault="00FC03D5" w:rsidP="00FC03D5">
      <w:pPr>
        <w:pStyle w:val="a0"/>
        <w:numPr>
          <w:ilvl w:val="0"/>
          <w:numId w:val="0"/>
        </w:numPr>
        <w:spacing w:after="0" w:line="276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CA7B7C" w:rsidRPr="005C03D5" w:rsidRDefault="00CA7B7C" w:rsidP="00FC03D5">
      <w:pPr>
        <w:pStyle w:val="a0"/>
        <w:numPr>
          <w:ilvl w:val="0"/>
          <w:numId w:val="0"/>
        </w:numPr>
        <w:spacing w:after="0" w:line="276" w:lineRule="auto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4016CA" w:rsidRPr="005C03D5" w:rsidRDefault="005A7306" w:rsidP="00931B19">
      <w:pPr>
        <w:pStyle w:val="a0"/>
        <w:numPr>
          <w:ilvl w:val="0"/>
          <w:numId w:val="27"/>
        </w:numPr>
        <w:spacing w:after="0" w:line="276" w:lineRule="auto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5C03D5">
        <w:rPr>
          <w:rFonts w:ascii="Times New Roman" w:hAnsi="Times New Roman"/>
          <w:sz w:val="22"/>
          <w:szCs w:val="22"/>
        </w:rPr>
        <w:lastRenderedPageBreak/>
        <w:t xml:space="preserve">      </w:t>
      </w:r>
      <w:r w:rsidRPr="005C03D5">
        <w:rPr>
          <w:rFonts w:ascii="Times New Roman" w:hAnsi="Times New Roman"/>
          <w:b/>
          <w:sz w:val="22"/>
          <w:szCs w:val="22"/>
        </w:rPr>
        <w:t>Документация, предъявляемая Заказчику:</w:t>
      </w:r>
    </w:p>
    <w:p w:rsidR="005A7306" w:rsidRPr="005C03D5" w:rsidRDefault="005A7306" w:rsidP="00185169">
      <w:pPr>
        <w:pStyle w:val="a0"/>
        <w:numPr>
          <w:ilvl w:val="0"/>
          <w:numId w:val="0"/>
        </w:numPr>
        <w:spacing w:after="0" w:line="276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5C03D5">
        <w:rPr>
          <w:rFonts w:ascii="Times New Roman" w:hAnsi="Times New Roman"/>
          <w:sz w:val="22"/>
          <w:szCs w:val="22"/>
        </w:rPr>
        <w:t>Подрядчик предъявляет Заказчику документацию:</w:t>
      </w:r>
    </w:p>
    <w:p w:rsidR="005A7306" w:rsidRPr="005C03D5" w:rsidRDefault="005A7306" w:rsidP="00185169">
      <w:pPr>
        <w:pStyle w:val="a7"/>
        <w:spacing w:after="0"/>
        <w:ind w:left="0"/>
        <w:rPr>
          <w:rFonts w:ascii="Times New Roman" w:hAnsi="Times New Roman" w:cs="Times New Roman"/>
        </w:rPr>
      </w:pPr>
      <w:r w:rsidRPr="005C03D5">
        <w:rPr>
          <w:rFonts w:ascii="Times New Roman" w:hAnsi="Times New Roman" w:cs="Times New Roman"/>
          <w:b/>
        </w:rPr>
        <w:t>11.1.</w:t>
      </w:r>
      <w:r w:rsidRPr="005C03D5">
        <w:rPr>
          <w:rFonts w:ascii="Times New Roman" w:hAnsi="Times New Roman" w:cs="Times New Roman"/>
        </w:rPr>
        <w:t xml:space="preserve"> Перечень организаций, участвовавших в производстве  работ, фамилии ИТР, ответственных за выполнение этих работ.</w:t>
      </w:r>
    </w:p>
    <w:p w:rsidR="005A7306" w:rsidRPr="005C03D5" w:rsidRDefault="005A7306" w:rsidP="00185169">
      <w:pPr>
        <w:pStyle w:val="a7"/>
        <w:spacing w:after="0"/>
        <w:ind w:left="0"/>
        <w:rPr>
          <w:rFonts w:ascii="Times New Roman" w:hAnsi="Times New Roman" w:cs="Times New Roman"/>
        </w:rPr>
      </w:pPr>
      <w:r w:rsidRPr="005C03D5">
        <w:rPr>
          <w:rFonts w:ascii="Times New Roman" w:hAnsi="Times New Roman" w:cs="Times New Roman"/>
          <w:b/>
        </w:rPr>
        <w:t>11.2.</w:t>
      </w:r>
      <w:r w:rsidR="00B26595" w:rsidRPr="005C03D5">
        <w:rPr>
          <w:rFonts w:ascii="Times New Roman" w:hAnsi="Times New Roman" w:cs="Times New Roman"/>
          <w:b/>
        </w:rPr>
        <w:t xml:space="preserve">    </w:t>
      </w:r>
      <w:r w:rsidRPr="005C03D5">
        <w:rPr>
          <w:rFonts w:ascii="Times New Roman" w:hAnsi="Times New Roman" w:cs="Times New Roman"/>
        </w:rPr>
        <w:t xml:space="preserve"> Сертификаты и технические паспорта на оборудование и материалы</w:t>
      </w:r>
      <w:r w:rsidR="002A69E6" w:rsidRPr="005C03D5">
        <w:rPr>
          <w:rFonts w:ascii="Times New Roman" w:hAnsi="Times New Roman" w:cs="Times New Roman"/>
        </w:rPr>
        <w:t>.</w:t>
      </w:r>
    </w:p>
    <w:p w:rsidR="005A7306" w:rsidRPr="005C03D5" w:rsidRDefault="005A7306" w:rsidP="00185169">
      <w:pPr>
        <w:pStyle w:val="a7"/>
        <w:numPr>
          <w:ilvl w:val="1"/>
          <w:numId w:val="25"/>
        </w:numPr>
        <w:snapToGrid w:val="0"/>
        <w:spacing w:after="0"/>
        <w:ind w:left="0" w:firstLine="0"/>
        <w:jc w:val="both"/>
        <w:rPr>
          <w:rFonts w:ascii="Times New Roman" w:hAnsi="Times New Roman" w:cs="Times New Roman"/>
        </w:rPr>
      </w:pPr>
      <w:r w:rsidRPr="005C03D5">
        <w:rPr>
          <w:rFonts w:ascii="Times New Roman" w:hAnsi="Times New Roman" w:cs="Times New Roman"/>
        </w:rPr>
        <w:t>Акты о завершении работ и выполненных работ, установленной формы</w:t>
      </w:r>
      <w:r w:rsidR="00B26595" w:rsidRPr="005C03D5">
        <w:rPr>
          <w:rFonts w:ascii="Times New Roman" w:hAnsi="Times New Roman" w:cs="Times New Roman"/>
        </w:rPr>
        <w:t>.</w:t>
      </w:r>
    </w:p>
    <w:p w:rsidR="005A7306" w:rsidRPr="005C03D5" w:rsidRDefault="007112BE" w:rsidP="00B26595">
      <w:pPr>
        <w:numPr>
          <w:ilvl w:val="1"/>
          <w:numId w:val="25"/>
        </w:numPr>
        <w:snapToGrid w:val="0"/>
        <w:spacing w:after="0"/>
        <w:jc w:val="both"/>
        <w:rPr>
          <w:rFonts w:ascii="Times New Roman" w:hAnsi="Times New Roman" w:cs="Times New Roman"/>
        </w:rPr>
      </w:pPr>
      <w:r w:rsidRPr="005C03D5">
        <w:rPr>
          <w:rFonts w:ascii="Times New Roman" w:hAnsi="Times New Roman" w:cs="Times New Roman"/>
        </w:rPr>
        <w:t xml:space="preserve">    </w:t>
      </w:r>
      <w:r w:rsidR="005A7306" w:rsidRPr="005C03D5">
        <w:rPr>
          <w:rFonts w:ascii="Times New Roman" w:hAnsi="Times New Roman" w:cs="Times New Roman"/>
        </w:rPr>
        <w:t>Перечень дополнительных работ, не предусмотренных проектом;</w:t>
      </w:r>
    </w:p>
    <w:p w:rsidR="005A7306" w:rsidRPr="005C03D5" w:rsidRDefault="005A7306" w:rsidP="00185169">
      <w:pPr>
        <w:pStyle w:val="a7"/>
        <w:numPr>
          <w:ilvl w:val="1"/>
          <w:numId w:val="25"/>
        </w:numPr>
        <w:snapToGrid w:val="0"/>
        <w:spacing w:after="0"/>
        <w:ind w:left="0" w:firstLine="0"/>
        <w:jc w:val="both"/>
        <w:rPr>
          <w:rFonts w:ascii="Times New Roman" w:hAnsi="Times New Roman" w:cs="Times New Roman"/>
        </w:rPr>
      </w:pPr>
      <w:r w:rsidRPr="005C03D5">
        <w:rPr>
          <w:rFonts w:ascii="Times New Roman" w:hAnsi="Times New Roman" w:cs="Times New Roman"/>
        </w:rPr>
        <w:t>ППР, разработанные в ходе выполнения работ.</w:t>
      </w:r>
    </w:p>
    <w:p w:rsidR="005A7306" w:rsidRPr="005C03D5" w:rsidRDefault="005A7306" w:rsidP="00185169">
      <w:pPr>
        <w:pStyle w:val="a7"/>
        <w:numPr>
          <w:ilvl w:val="1"/>
          <w:numId w:val="25"/>
        </w:numPr>
        <w:snapToGrid w:val="0"/>
        <w:spacing w:after="0"/>
        <w:ind w:left="0" w:firstLine="0"/>
        <w:jc w:val="both"/>
        <w:rPr>
          <w:rFonts w:ascii="Times New Roman" w:hAnsi="Times New Roman" w:cs="Times New Roman"/>
        </w:rPr>
      </w:pPr>
      <w:r w:rsidRPr="005C03D5">
        <w:rPr>
          <w:rFonts w:ascii="Times New Roman" w:hAnsi="Times New Roman" w:cs="Times New Roman"/>
        </w:rPr>
        <w:t>Комплект исполнительной документации (</w:t>
      </w:r>
      <w:r w:rsidR="00B26595" w:rsidRPr="005C03D5">
        <w:rPr>
          <w:rFonts w:ascii="Times New Roman" w:hAnsi="Times New Roman" w:cs="Times New Roman"/>
        </w:rPr>
        <w:t xml:space="preserve">протоколы лабораторных испытаний, отбор проб </w:t>
      </w:r>
      <w:r w:rsidRPr="005C03D5">
        <w:rPr>
          <w:rFonts w:ascii="Times New Roman" w:hAnsi="Times New Roman" w:cs="Times New Roman"/>
        </w:rPr>
        <w:t>и т.п.).</w:t>
      </w:r>
    </w:p>
    <w:p w:rsidR="00BC45CD" w:rsidRDefault="007112BE" w:rsidP="00931B19">
      <w:pPr>
        <w:numPr>
          <w:ilvl w:val="1"/>
          <w:numId w:val="25"/>
        </w:numPr>
        <w:autoSpaceDE w:val="0"/>
        <w:autoSpaceDN w:val="0"/>
        <w:adjustRightInd w:val="0"/>
        <w:spacing w:after="120"/>
        <w:ind w:left="482" w:hanging="482"/>
        <w:jc w:val="both"/>
        <w:rPr>
          <w:rFonts w:ascii="Times New Roman" w:hAnsi="Times New Roman" w:cs="Times New Roman"/>
        </w:rPr>
      </w:pPr>
      <w:r w:rsidRPr="005C03D5">
        <w:rPr>
          <w:rFonts w:ascii="Times New Roman" w:hAnsi="Times New Roman" w:cs="Times New Roman"/>
        </w:rPr>
        <w:t xml:space="preserve">    </w:t>
      </w:r>
      <w:r w:rsidR="005A7306" w:rsidRPr="005C03D5">
        <w:rPr>
          <w:rFonts w:ascii="Times New Roman" w:hAnsi="Times New Roman" w:cs="Times New Roman"/>
        </w:rPr>
        <w:t xml:space="preserve">Итоговый акт </w:t>
      </w:r>
      <w:r w:rsidR="00BC45CD" w:rsidRPr="005C03D5">
        <w:rPr>
          <w:rFonts w:ascii="Times New Roman" w:hAnsi="Times New Roman" w:cs="Times New Roman"/>
        </w:rPr>
        <w:t>сдачи-приемки выполненных работ.</w:t>
      </w:r>
    </w:p>
    <w:p w:rsidR="00634B66" w:rsidRPr="005C03D5" w:rsidRDefault="00634B66" w:rsidP="00634B66">
      <w:pPr>
        <w:autoSpaceDE w:val="0"/>
        <w:autoSpaceDN w:val="0"/>
        <w:adjustRightInd w:val="0"/>
        <w:spacing w:after="120"/>
        <w:ind w:left="482"/>
        <w:jc w:val="both"/>
        <w:rPr>
          <w:rFonts w:ascii="Times New Roman" w:hAnsi="Times New Roman" w:cs="Times New Roman"/>
        </w:rPr>
      </w:pPr>
    </w:p>
    <w:p w:rsidR="00BC45CD" w:rsidRPr="005C03D5" w:rsidRDefault="005A7306" w:rsidP="00931B19">
      <w:pPr>
        <w:pStyle w:val="a0"/>
        <w:numPr>
          <w:ilvl w:val="0"/>
          <w:numId w:val="25"/>
        </w:numPr>
        <w:spacing w:after="120" w:line="276" w:lineRule="auto"/>
        <w:ind w:left="482" w:hanging="482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5C03D5">
        <w:rPr>
          <w:rFonts w:ascii="Times New Roman" w:hAnsi="Times New Roman"/>
          <w:b/>
          <w:sz w:val="22"/>
          <w:szCs w:val="22"/>
        </w:rPr>
        <w:t>Гарантии исполнителя  работ:</w:t>
      </w:r>
    </w:p>
    <w:p w:rsidR="005A7306" w:rsidRPr="005C03D5" w:rsidRDefault="005A7306" w:rsidP="00185169">
      <w:pPr>
        <w:pStyle w:val="a0"/>
        <w:numPr>
          <w:ilvl w:val="0"/>
          <w:numId w:val="0"/>
        </w:numPr>
        <w:spacing w:after="0" w:line="276" w:lineRule="auto"/>
        <w:rPr>
          <w:rFonts w:ascii="Times New Roman" w:hAnsi="Times New Roman"/>
          <w:sz w:val="22"/>
          <w:szCs w:val="22"/>
        </w:rPr>
      </w:pPr>
      <w:r w:rsidRPr="005C03D5">
        <w:rPr>
          <w:rFonts w:ascii="Times New Roman" w:hAnsi="Times New Roman"/>
          <w:sz w:val="22"/>
          <w:szCs w:val="22"/>
        </w:rPr>
        <w:t>Подрядчик должен гарантировать:</w:t>
      </w:r>
    </w:p>
    <w:p w:rsidR="005A7306" w:rsidRPr="005C03D5" w:rsidRDefault="005A7306" w:rsidP="00185169">
      <w:pPr>
        <w:pStyle w:val="a0"/>
        <w:numPr>
          <w:ilvl w:val="1"/>
          <w:numId w:val="21"/>
        </w:numPr>
        <w:spacing w:after="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5C03D5">
        <w:rPr>
          <w:rFonts w:ascii="Times New Roman" w:hAnsi="Times New Roman"/>
          <w:sz w:val="22"/>
          <w:szCs w:val="22"/>
        </w:rPr>
        <w:t>Надлежащее качество работ в полном объеме в соответствии с проектной документацией и действующей нормативно-технической документацией.</w:t>
      </w:r>
    </w:p>
    <w:p w:rsidR="005A7306" w:rsidRPr="005C03D5" w:rsidRDefault="005A7306" w:rsidP="00185169">
      <w:pPr>
        <w:pStyle w:val="a0"/>
        <w:numPr>
          <w:ilvl w:val="1"/>
          <w:numId w:val="21"/>
        </w:numPr>
        <w:spacing w:after="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5C03D5">
        <w:rPr>
          <w:rFonts w:ascii="Times New Roman" w:hAnsi="Times New Roman"/>
          <w:sz w:val="22"/>
          <w:szCs w:val="22"/>
        </w:rPr>
        <w:t>Выполнение всех работ в установленные сроки.</w:t>
      </w:r>
    </w:p>
    <w:p w:rsidR="005A7306" w:rsidRPr="005C03D5" w:rsidRDefault="005A7306" w:rsidP="00185169">
      <w:pPr>
        <w:pStyle w:val="a0"/>
        <w:numPr>
          <w:ilvl w:val="1"/>
          <w:numId w:val="21"/>
        </w:numPr>
        <w:spacing w:after="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5C03D5">
        <w:rPr>
          <w:rFonts w:ascii="Times New Roman" w:hAnsi="Times New Roman"/>
          <w:sz w:val="22"/>
          <w:szCs w:val="22"/>
        </w:rPr>
        <w:t>Возмещение Заказчику причиненных убытков при обнаружении недостатков в процессе гарантийной эксплуатации объекта.</w:t>
      </w:r>
    </w:p>
    <w:p w:rsidR="005A7306" w:rsidRPr="005C03D5" w:rsidRDefault="005A7306" w:rsidP="00185169">
      <w:pPr>
        <w:pStyle w:val="a0"/>
        <w:numPr>
          <w:ilvl w:val="1"/>
          <w:numId w:val="21"/>
        </w:numPr>
        <w:spacing w:after="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5C03D5">
        <w:rPr>
          <w:rFonts w:ascii="Times New Roman" w:hAnsi="Times New Roman"/>
          <w:sz w:val="22"/>
          <w:szCs w:val="22"/>
        </w:rPr>
        <w:t>Подрядчик несет ответственность перед Заказчиком за причиненный своими действиями или бездействием ущерб оборудованию, зданиям Заказчика в размере затрат на восстановление.</w:t>
      </w:r>
    </w:p>
    <w:p w:rsidR="006B2E55" w:rsidRPr="006B2E55" w:rsidRDefault="006B2E55" w:rsidP="006B2E55">
      <w:pPr>
        <w:numPr>
          <w:ilvl w:val="0"/>
          <w:numId w:val="25"/>
        </w:numPr>
        <w:tabs>
          <w:tab w:val="left" w:pos="708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E55">
        <w:rPr>
          <w:rFonts w:ascii="Times New Roman" w:hAnsi="Times New Roman" w:cs="Times New Roman"/>
          <w:b/>
          <w:sz w:val="24"/>
          <w:szCs w:val="24"/>
        </w:rPr>
        <w:t>Сопутствующие условия.</w:t>
      </w:r>
    </w:p>
    <w:p w:rsidR="006B2E55" w:rsidRPr="006B2E55" w:rsidRDefault="006B2E55" w:rsidP="006B2E55">
      <w:pPr>
        <w:numPr>
          <w:ilvl w:val="1"/>
          <w:numId w:val="36"/>
        </w:numPr>
        <w:tabs>
          <w:tab w:val="left" w:pos="284"/>
        </w:tabs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6B2E55">
        <w:rPr>
          <w:rFonts w:ascii="Times New Roman" w:eastAsia="Times New Roman" w:hAnsi="Times New Roman" w:cs="Times New Roman"/>
          <w:lang w:eastAsia="ru-RU"/>
        </w:rPr>
        <w:t>Заказчик до начала работ предоставляет Подрядчику  точки подключения к сетям инженерно-технического обеспечения для обеспечения Подрядчика временным электро-тепло-водо-газоснабжением на период выполнения Работ.</w:t>
      </w:r>
    </w:p>
    <w:p w:rsidR="006B2E55" w:rsidRPr="006B2E55" w:rsidRDefault="006B2E55" w:rsidP="006B2E55">
      <w:pPr>
        <w:numPr>
          <w:ilvl w:val="1"/>
          <w:numId w:val="36"/>
        </w:numPr>
        <w:tabs>
          <w:tab w:val="left" w:pos="284"/>
        </w:tabs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r w:rsidRPr="006B2E55">
        <w:rPr>
          <w:rFonts w:ascii="Times New Roman" w:eastAsia="Times New Roman" w:hAnsi="Times New Roman" w:cs="Times New Roman"/>
          <w:lang w:eastAsia="ru-RU"/>
        </w:rPr>
        <w:t>Снабжение Подрядчика электро-тепло-водо-газо ресурсами осуществляется на основании договора, заключаемого Подрядчиком со снабжающей организацией. В случае если обеспечение Подрядчика электро-тепло-водо-газ ресурсами осуществляет Заказчик, то Подрядчик оплачивает Заказчику стоимость потребленных ресурсов в течение 5 (Пяти) дней с даты выставления Заказчиком соответствующего счета. Стоимость потребленных ресурсов определяется на основании данных приборов учета, а при отсутствии приборов учета – на основании представленного Заказчиком расчета. Заказчик имеет право удержать стоимость потребленных ресурсов из платежей, подлежащих оплате Подрядчику.</w:t>
      </w:r>
    </w:p>
    <w:p w:rsidR="006B2E55" w:rsidRPr="006B2E55" w:rsidRDefault="006B2E55" w:rsidP="006B2E55">
      <w:pPr>
        <w:numPr>
          <w:ilvl w:val="1"/>
          <w:numId w:val="36"/>
        </w:numPr>
        <w:tabs>
          <w:tab w:val="left" w:pos="284"/>
        </w:tabs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r w:rsidRPr="006B2E55">
        <w:rPr>
          <w:rFonts w:ascii="Times New Roman" w:eastAsia="Times New Roman" w:hAnsi="Times New Roman" w:cs="Times New Roman"/>
          <w:lang w:eastAsia="ru-RU"/>
        </w:rPr>
        <w:t>Для возможности полноценного питания персонала Подрядчика на территории строительной площадки функционируют столовая на 250 посадочных мест Стоимость питания в столовой ориентировочно составляет 150 рублей (полноценный обед).</w:t>
      </w:r>
    </w:p>
    <w:p w:rsidR="006B2E55" w:rsidRPr="006B2E55" w:rsidRDefault="006B2E55" w:rsidP="006B2E55">
      <w:pPr>
        <w:numPr>
          <w:ilvl w:val="1"/>
          <w:numId w:val="36"/>
        </w:numPr>
        <w:tabs>
          <w:tab w:val="left" w:pos="284"/>
        </w:tabs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r w:rsidRPr="006B2E55">
        <w:rPr>
          <w:rFonts w:ascii="Times New Roman" w:eastAsia="Times New Roman" w:hAnsi="Times New Roman" w:cs="Times New Roman"/>
          <w:lang w:eastAsia="ru-RU"/>
        </w:rPr>
        <w:t>Для подрядной организации в зависимости от потребности существует возможность передачи в аренду/субаренду помещений для размещения офисных и производственных помещений (на основании Договора аренды/субаренды).</w:t>
      </w:r>
    </w:p>
    <w:p w:rsidR="006B2E55" w:rsidRPr="006B2E55" w:rsidRDefault="006B2E55" w:rsidP="006B2E55">
      <w:pPr>
        <w:numPr>
          <w:ilvl w:val="1"/>
          <w:numId w:val="36"/>
        </w:numPr>
        <w:tabs>
          <w:tab w:val="left" w:pos="284"/>
        </w:tabs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r w:rsidRPr="006B2E55">
        <w:rPr>
          <w:rFonts w:ascii="Times New Roman" w:eastAsia="Times New Roman" w:hAnsi="Times New Roman" w:cs="Times New Roman"/>
          <w:lang w:eastAsia="ru-RU"/>
        </w:rPr>
        <w:t>Все услуги, предоставляемые Заказчиком, являются оплачиваемыми и входят в перечень общих требований, которые неоспоримы и являются частью оформленного Договора подряда.</w:t>
      </w:r>
    </w:p>
    <w:p w:rsidR="00FC03D5" w:rsidRPr="00FC03D5" w:rsidRDefault="00FC03D5" w:rsidP="00FC03D5">
      <w:pPr>
        <w:ind w:right="-1"/>
        <w:rPr>
          <w:rFonts w:ascii="Times New Roman" w:eastAsia="Times New Roman" w:hAnsi="Times New Roman" w:cs="Times New Roman"/>
          <w:lang w:eastAsia="ru-RU"/>
        </w:rPr>
      </w:pPr>
      <w:r w:rsidRPr="00FC03D5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FC03D5" w:rsidRPr="00FC03D5" w:rsidRDefault="00FC03D5" w:rsidP="00FC03D5">
      <w:pPr>
        <w:pStyle w:val="a7"/>
        <w:ind w:left="0"/>
        <w:rPr>
          <w:rFonts w:ascii="Times New Roman" w:eastAsia="Times New Roman" w:hAnsi="Times New Roman" w:cs="Times New Roman"/>
          <w:lang w:eastAsia="ru-RU"/>
        </w:rPr>
      </w:pPr>
      <w:r w:rsidRPr="00FC03D5">
        <w:rPr>
          <w:rFonts w:ascii="Times New Roman" w:eastAsia="Times New Roman" w:hAnsi="Times New Roman" w:cs="Times New Roman"/>
          <w:lang w:eastAsia="ru-RU"/>
        </w:rPr>
        <w:t>Зам. директора по капитальному строительству</w:t>
      </w:r>
    </w:p>
    <w:p w:rsidR="00FC03D5" w:rsidRPr="00FC03D5" w:rsidRDefault="00FC03D5" w:rsidP="00FC03D5">
      <w:pPr>
        <w:pStyle w:val="a7"/>
        <w:ind w:left="0"/>
        <w:rPr>
          <w:rFonts w:ascii="Times New Roman" w:eastAsia="Times New Roman" w:hAnsi="Times New Roman" w:cs="Times New Roman"/>
          <w:lang w:eastAsia="ru-RU"/>
        </w:rPr>
      </w:pPr>
      <w:r w:rsidRPr="00FC03D5">
        <w:rPr>
          <w:rFonts w:ascii="Times New Roman" w:eastAsia="Times New Roman" w:hAnsi="Times New Roman" w:cs="Times New Roman"/>
          <w:lang w:eastAsia="ru-RU"/>
        </w:rPr>
        <w:t xml:space="preserve">филиала «Березовский» </w:t>
      </w:r>
    </w:p>
    <w:p w:rsidR="00FC03D5" w:rsidRPr="00D0727A" w:rsidRDefault="00FC03D5" w:rsidP="00FC03D5">
      <w:pPr>
        <w:pStyle w:val="a7"/>
        <w:ind w:left="0"/>
        <w:rPr>
          <w:rFonts w:ascii="Times New Roman" w:eastAsia="Times New Roman" w:hAnsi="Times New Roman" w:cs="Times New Roman"/>
          <w:lang w:eastAsia="ru-RU"/>
        </w:rPr>
      </w:pPr>
      <w:r w:rsidRPr="00FC03D5">
        <w:rPr>
          <w:rFonts w:ascii="Times New Roman" w:eastAsia="Times New Roman" w:hAnsi="Times New Roman" w:cs="Times New Roman"/>
          <w:lang w:eastAsia="ru-RU"/>
        </w:rPr>
        <w:t>ООО «Юнипро Инжиниринг»                          _______________________________  А.П. Бохан</w:t>
      </w:r>
    </w:p>
    <w:p w:rsidR="00FC03D5" w:rsidRPr="00D0727A" w:rsidRDefault="00FC03D5" w:rsidP="00FC03D5">
      <w:pPr>
        <w:pStyle w:val="a7"/>
        <w:ind w:left="0"/>
        <w:rPr>
          <w:rFonts w:ascii="Times New Roman" w:eastAsia="Times New Roman" w:hAnsi="Times New Roman" w:cs="Times New Roman"/>
          <w:lang w:eastAsia="ru-RU"/>
        </w:rPr>
      </w:pPr>
    </w:p>
    <w:p w:rsidR="00FC03D5" w:rsidRPr="00FC03D5" w:rsidRDefault="00FC03D5" w:rsidP="00FC03D5">
      <w:pPr>
        <w:pStyle w:val="a7"/>
        <w:ind w:left="0"/>
        <w:rPr>
          <w:rFonts w:ascii="Times New Roman" w:eastAsia="Times New Roman" w:hAnsi="Times New Roman" w:cs="Times New Roman"/>
          <w:lang w:eastAsia="ru-RU"/>
        </w:rPr>
      </w:pPr>
      <w:r w:rsidRPr="00FC03D5">
        <w:rPr>
          <w:rFonts w:ascii="Times New Roman" w:eastAsia="Times New Roman" w:hAnsi="Times New Roman" w:cs="Times New Roman"/>
          <w:lang w:eastAsia="ru-RU"/>
        </w:rPr>
        <w:t>Заместитель директора по экономике и финансам</w:t>
      </w:r>
    </w:p>
    <w:p w:rsidR="00FC03D5" w:rsidRPr="00FC03D5" w:rsidRDefault="00FC03D5" w:rsidP="00FC03D5">
      <w:pPr>
        <w:pStyle w:val="a7"/>
        <w:ind w:left="0"/>
        <w:rPr>
          <w:rFonts w:ascii="Times New Roman" w:eastAsia="Times New Roman" w:hAnsi="Times New Roman" w:cs="Times New Roman"/>
          <w:lang w:eastAsia="ru-RU"/>
        </w:rPr>
      </w:pPr>
      <w:r w:rsidRPr="00FC03D5">
        <w:rPr>
          <w:rFonts w:ascii="Times New Roman" w:eastAsia="Times New Roman" w:hAnsi="Times New Roman" w:cs="Times New Roman"/>
          <w:lang w:eastAsia="ru-RU"/>
        </w:rPr>
        <w:t xml:space="preserve">Филиала «Березовский» </w:t>
      </w:r>
    </w:p>
    <w:p w:rsidR="00FC03D5" w:rsidRPr="00FC03D5" w:rsidRDefault="00FC03D5" w:rsidP="00FC03D5">
      <w:pPr>
        <w:pStyle w:val="a7"/>
        <w:ind w:left="0"/>
        <w:rPr>
          <w:rFonts w:ascii="Times New Roman" w:eastAsia="Times New Roman" w:hAnsi="Times New Roman" w:cs="Times New Roman"/>
          <w:lang w:eastAsia="ru-RU"/>
        </w:rPr>
      </w:pPr>
      <w:r w:rsidRPr="00FC03D5">
        <w:rPr>
          <w:rFonts w:ascii="Times New Roman" w:eastAsia="Times New Roman" w:hAnsi="Times New Roman" w:cs="Times New Roman"/>
          <w:lang w:eastAsia="ru-RU"/>
        </w:rPr>
        <w:t>ООО «Юнипро Инжинирин»                             _____________________________ А.Г. Давлетова</w:t>
      </w:r>
    </w:p>
    <w:p w:rsidR="00FC03D5" w:rsidRPr="00FC03D5" w:rsidRDefault="00FC03D5" w:rsidP="00FC03D5">
      <w:pPr>
        <w:pStyle w:val="a7"/>
        <w:ind w:left="0"/>
        <w:rPr>
          <w:rFonts w:ascii="Times New Roman" w:eastAsia="Times New Roman" w:hAnsi="Times New Roman" w:cs="Times New Roman"/>
          <w:lang w:eastAsia="ru-RU"/>
        </w:rPr>
      </w:pPr>
    </w:p>
    <w:p w:rsidR="00FC03D5" w:rsidRPr="00FC03D5" w:rsidRDefault="00FC03D5" w:rsidP="00FC03D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C03D5">
        <w:rPr>
          <w:rFonts w:ascii="Times New Roman" w:eastAsia="Times New Roman" w:hAnsi="Times New Roman" w:cs="Times New Roman"/>
          <w:lang w:eastAsia="ru-RU"/>
        </w:rPr>
        <w:lastRenderedPageBreak/>
        <w:t xml:space="preserve">Начальник службы строительного                                                                      </w:t>
      </w:r>
    </w:p>
    <w:p w:rsidR="00FC03D5" w:rsidRPr="00FC03D5" w:rsidRDefault="00FC03D5" w:rsidP="00FC03D5">
      <w:pPr>
        <w:pStyle w:val="a7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FC03D5">
        <w:rPr>
          <w:rFonts w:ascii="Times New Roman" w:eastAsia="Times New Roman" w:hAnsi="Times New Roman" w:cs="Times New Roman"/>
          <w:lang w:eastAsia="ru-RU"/>
        </w:rPr>
        <w:t>контроля  и технического надзора филиала</w:t>
      </w:r>
    </w:p>
    <w:p w:rsidR="00FC03D5" w:rsidRPr="00FC03D5" w:rsidRDefault="00FC03D5" w:rsidP="00FC03D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C03D5">
        <w:rPr>
          <w:rFonts w:ascii="Times New Roman" w:eastAsia="Times New Roman" w:hAnsi="Times New Roman" w:cs="Times New Roman"/>
          <w:lang w:eastAsia="ru-RU"/>
        </w:rPr>
        <w:t>«Березовский» ООО «Юнипро Инжиниринг»                  ___________________________    А.В. Альтах</w:t>
      </w:r>
    </w:p>
    <w:p w:rsidR="00FC03D5" w:rsidRPr="00FC03D5" w:rsidRDefault="00FC03D5" w:rsidP="00FC03D5">
      <w:pPr>
        <w:pStyle w:val="a7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</w:p>
    <w:p w:rsidR="00FC03D5" w:rsidRPr="00FC03D5" w:rsidRDefault="00FC03D5" w:rsidP="00FC03D5">
      <w:pPr>
        <w:pStyle w:val="a7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FC03D5">
        <w:rPr>
          <w:rFonts w:ascii="Times New Roman" w:eastAsia="Times New Roman" w:hAnsi="Times New Roman" w:cs="Times New Roman"/>
          <w:lang w:eastAsia="ru-RU"/>
        </w:rPr>
        <w:t xml:space="preserve">Начальник отдела по организации </w:t>
      </w:r>
    </w:p>
    <w:p w:rsidR="00FC03D5" w:rsidRPr="00FC03D5" w:rsidRDefault="00FC03D5" w:rsidP="00FC03D5">
      <w:pPr>
        <w:pStyle w:val="a7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FC03D5">
        <w:rPr>
          <w:rFonts w:ascii="Times New Roman" w:eastAsia="Times New Roman" w:hAnsi="Times New Roman" w:cs="Times New Roman"/>
          <w:lang w:eastAsia="ru-RU"/>
        </w:rPr>
        <w:t>строительных работ филиала</w:t>
      </w:r>
    </w:p>
    <w:p w:rsidR="00FC03D5" w:rsidRPr="00FC03D5" w:rsidRDefault="00FC03D5" w:rsidP="00FC03D5">
      <w:pPr>
        <w:pStyle w:val="a7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FC03D5">
        <w:rPr>
          <w:rFonts w:ascii="Times New Roman" w:eastAsia="Times New Roman" w:hAnsi="Times New Roman" w:cs="Times New Roman"/>
          <w:lang w:eastAsia="ru-RU"/>
        </w:rPr>
        <w:t xml:space="preserve">«Березовский» ООО «Юнипро Инжиниринг»   </w:t>
      </w:r>
      <w:r w:rsidR="00D0727A">
        <w:rPr>
          <w:rFonts w:ascii="Times New Roman" w:eastAsia="Times New Roman" w:hAnsi="Times New Roman" w:cs="Times New Roman"/>
          <w:lang w:val="en-US" w:eastAsia="ru-RU"/>
        </w:rPr>
        <w:t xml:space="preserve">              </w:t>
      </w:r>
      <w:bookmarkStart w:id="2" w:name="_GoBack"/>
      <w:bookmarkEnd w:id="2"/>
      <w:r w:rsidRPr="00FC03D5">
        <w:rPr>
          <w:rFonts w:ascii="Times New Roman" w:eastAsia="Times New Roman" w:hAnsi="Times New Roman" w:cs="Times New Roman"/>
          <w:lang w:eastAsia="ru-RU"/>
        </w:rPr>
        <w:t>____________________________    К.М. Ятченко</w:t>
      </w:r>
    </w:p>
    <w:p w:rsidR="00FC03D5" w:rsidRDefault="00FC03D5" w:rsidP="00FC03D5">
      <w:pPr>
        <w:pStyle w:val="61"/>
        <w:shd w:val="clear" w:color="auto" w:fill="auto"/>
        <w:spacing w:after="0" w:line="240" w:lineRule="auto"/>
        <w:ind w:firstLine="0"/>
        <w:rPr>
          <w:rFonts w:ascii="Times New Roman" w:eastAsia="Times New Roman" w:hAnsi="Times New Roman"/>
          <w:spacing w:val="0"/>
          <w:sz w:val="22"/>
          <w:szCs w:val="22"/>
          <w:lang w:eastAsia="ru-RU"/>
        </w:rPr>
      </w:pPr>
    </w:p>
    <w:p w:rsidR="00FC03D5" w:rsidRPr="00FC03D5" w:rsidRDefault="00FC03D5" w:rsidP="00FC03D5">
      <w:pPr>
        <w:pStyle w:val="a7"/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FC03D5">
        <w:rPr>
          <w:rFonts w:ascii="Times New Roman" w:eastAsia="Times New Roman" w:hAnsi="Times New Roman" w:cs="Times New Roman"/>
          <w:lang w:eastAsia="ru-RU"/>
        </w:rPr>
        <w:t xml:space="preserve">Ведущий инженер-технолог по организации </w:t>
      </w:r>
    </w:p>
    <w:p w:rsidR="00FC03D5" w:rsidRPr="00FC03D5" w:rsidRDefault="00FC03D5" w:rsidP="00FC03D5">
      <w:pPr>
        <w:pStyle w:val="61"/>
        <w:shd w:val="clear" w:color="auto" w:fill="auto"/>
        <w:spacing w:after="0" w:line="240" w:lineRule="auto"/>
        <w:ind w:firstLine="0"/>
        <w:rPr>
          <w:rFonts w:ascii="Times New Roman" w:eastAsia="Times New Roman" w:hAnsi="Times New Roman"/>
          <w:spacing w:val="0"/>
          <w:sz w:val="22"/>
          <w:szCs w:val="22"/>
          <w:lang w:eastAsia="ru-RU"/>
        </w:rPr>
      </w:pPr>
      <w:r w:rsidRPr="00FC03D5">
        <w:rPr>
          <w:rFonts w:ascii="Times New Roman" w:eastAsia="Times New Roman" w:hAnsi="Times New Roman"/>
          <w:spacing w:val="0"/>
          <w:sz w:val="22"/>
          <w:szCs w:val="22"/>
          <w:lang w:eastAsia="ru-RU"/>
        </w:rPr>
        <w:t>строительных работ</w:t>
      </w:r>
      <w:r w:rsidRPr="00A54393">
        <w:rPr>
          <w:rFonts w:ascii="Times New Roman" w:eastAsia="Times New Roman" w:hAnsi="Times New Roman"/>
          <w:spacing w:val="0"/>
          <w:sz w:val="22"/>
          <w:szCs w:val="22"/>
          <w:lang w:eastAsia="ru-RU"/>
        </w:rPr>
        <w:t xml:space="preserve"> </w:t>
      </w:r>
      <w:r w:rsidRPr="00FC03D5">
        <w:rPr>
          <w:rFonts w:ascii="Times New Roman" w:eastAsia="Times New Roman" w:hAnsi="Times New Roman"/>
          <w:spacing w:val="0"/>
          <w:sz w:val="22"/>
          <w:szCs w:val="22"/>
          <w:lang w:eastAsia="ru-RU"/>
        </w:rPr>
        <w:t xml:space="preserve">филиала </w:t>
      </w:r>
    </w:p>
    <w:p w:rsidR="00FC03D5" w:rsidRDefault="00FC03D5" w:rsidP="00FC03D5">
      <w:pPr>
        <w:pStyle w:val="61"/>
        <w:shd w:val="clear" w:color="auto" w:fill="auto"/>
        <w:spacing w:after="0" w:line="240" w:lineRule="auto"/>
        <w:ind w:firstLine="0"/>
        <w:rPr>
          <w:rFonts w:ascii="Times New Roman" w:eastAsia="Times New Roman" w:hAnsi="Times New Roman"/>
          <w:spacing w:val="0"/>
          <w:sz w:val="22"/>
          <w:szCs w:val="22"/>
          <w:lang w:eastAsia="ru-RU"/>
        </w:rPr>
      </w:pPr>
      <w:r w:rsidRPr="00FC03D5">
        <w:rPr>
          <w:rFonts w:ascii="Times New Roman" w:eastAsia="Times New Roman" w:hAnsi="Times New Roman"/>
          <w:spacing w:val="0"/>
          <w:sz w:val="22"/>
          <w:szCs w:val="22"/>
          <w:lang w:eastAsia="ru-RU"/>
        </w:rPr>
        <w:t xml:space="preserve">«Березовский» ООО «Юнипро Инжиниринг                      </w:t>
      </w:r>
      <w:r>
        <w:rPr>
          <w:rFonts w:ascii="Times New Roman" w:eastAsia="Times New Roman" w:hAnsi="Times New Roman"/>
          <w:spacing w:val="0"/>
          <w:sz w:val="22"/>
          <w:szCs w:val="22"/>
          <w:lang w:eastAsia="ru-RU"/>
        </w:rPr>
        <w:t>_________________________</w:t>
      </w:r>
      <w:r w:rsidRPr="003E5184">
        <w:rPr>
          <w:rFonts w:ascii="Times New Roman" w:eastAsia="Times New Roman" w:hAnsi="Times New Roman"/>
          <w:spacing w:val="0"/>
          <w:sz w:val="22"/>
          <w:szCs w:val="22"/>
          <w:lang w:eastAsia="ru-RU"/>
        </w:rPr>
        <w:t xml:space="preserve"> </w:t>
      </w:r>
      <w:r>
        <w:rPr>
          <w:rFonts w:ascii="Times New Roman" w:eastAsia="Times New Roman" w:hAnsi="Times New Roman"/>
          <w:spacing w:val="0"/>
          <w:sz w:val="22"/>
          <w:szCs w:val="22"/>
          <w:lang w:eastAsia="ru-RU"/>
        </w:rPr>
        <w:t>О.С. Веретенников</w:t>
      </w:r>
    </w:p>
    <w:p w:rsidR="00FC03D5" w:rsidRDefault="00FC03D5" w:rsidP="00FC03D5">
      <w:pPr>
        <w:pStyle w:val="61"/>
        <w:shd w:val="clear" w:color="auto" w:fill="auto"/>
        <w:spacing w:after="0" w:line="240" w:lineRule="auto"/>
        <w:ind w:firstLine="0"/>
        <w:rPr>
          <w:rFonts w:ascii="Times New Roman" w:eastAsia="Times New Roman" w:hAnsi="Times New Roman"/>
          <w:spacing w:val="0"/>
          <w:sz w:val="22"/>
          <w:szCs w:val="22"/>
          <w:lang w:eastAsia="ru-RU"/>
        </w:rPr>
      </w:pPr>
    </w:p>
    <w:p w:rsidR="00FC03D5" w:rsidRPr="00FC03D5" w:rsidRDefault="00FC03D5" w:rsidP="00FC03D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C03D5">
        <w:rPr>
          <w:rFonts w:ascii="Times New Roman" w:eastAsia="Times New Roman" w:hAnsi="Times New Roman" w:cs="Times New Roman"/>
          <w:lang w:eastAsia="ru-RU"/>
        </w:rPr>
        <w:t>Приложения к техническому заданию:</w:t>
      </w:r>
    </w:p>
    <w:p w:rsidR="00FC03D5" w:rsidRPr="00FC03D5" w:rsidRDefault="00FC03D5" w:rsidP="00FC03D5">
      <w:pPr>
        <w:numPr>
          <w:ilvl w:val="0"/>
          <w:numId w:val="37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eastAsia="ru-RU"/>
        </w:rPr>
      </w:pPr>
      <w:r w:rsidRPr="00FC03D5">
        <w:rPr>
          <w:rFonts w:ascii="Times New Roman" w:eastAsia="Times New Roman" w:hAnsi="Times New Roman" w:cs="Times New Roman"/>
          <w:lang w:eastAsia="ru-RU"/>
        </w:rPr>
        <w:t>Приложение №2 «Перечень документов, предоставляемых в службу  охраны труда и техники безопасности  до начала работ на строительной площадке  Березовской ГРЭС»;</w:t>
      </w:r>
    </w:p>
    <w:p w:rsidR="00FC03D5" w:rsidRPr="00FC03D5" w:rsidRDefault="00FC03D5" w:rsidP="00FC03D5">
      <w:pPr>
        <w:keepNext/>
        <w:numPr>
          <w:ilvl w:val="0"/>
          <w:numId w:val="37"/>
        </w:numP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lang w:eastAsia="ru-RU"/>
        </w:rPr>
      </w:pPr>
      <w:r w:rsidRPr="00FC03D5">
        <w:rPr>
          <w:rFonts w:ascii="Times New Roman" w:eastAsia="Times New Roman" w:hAnsi="Times New Roman" w:cs="Times New Roman"/>
          <w:lang w:eastAsia="ru-RU"/>
        </w:rPr>
        <w:t xml:space="preserve">Приложение №3 «Перечень обязательных и рекомендованных нормативно-технических документов, устанавливающих требования к организации эксплуатации, промышленной, экологической, технической и технологической безопасности, проведению ремонтов и технического обслуживания оборудования, зданий и сооружений ПАО «Юнипро», охране здоровья и технике безопасности при его эксплуатации». </w:t>
      </w:r>
    </w:p>
    <w:p w:rsidR="00BA757C" w:rsidRPr="00E60FCA" w:rsidRDefault="00BA757C" w:rsidP="00185169">
      <w:pPr>
        <w:rPr>
          <w:rFonts w:ascii="Times New Roman" w:hAnsi="Times New Roman" w:cs="Times New Roman"/>
          <w:sz w:val="26"/>
          <w:szCs w:val="26"/>
        </w:rPr>
      </w:pPr>
    </w:p>
    <w:sectPr w:rsidR="00BA757C" w:rsidRPr="00E60FCA" w:rsidSect="00BA757C">
      <w:footerReference w:type="default" r:id="rId9"/>
      <w:pgSz w:w="11906" w:h="16838"/>
      <w:pgMar w:top="851" w:right="566" w:bottom="851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4B9" w:rsidRDefault="00C824B9" w:rsidP="00E003A5">
      <w:pPr>
        <w:spacing w:after="0" w:line="240" w:lineRule="auto"/>
      </w:pPr>
      <w:r>
        <w:separator/>
      </w:r>
    </w:p>
  </w:endnote>
  <w:endnote w:type="continuationSeparator" w:id="0">
    <w:p w:rsidR="00C824B9" w:rsidRDefault="00C824B9" w:rsidP="00E0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149807"/>
      <w:docPartObj>
        <w:docPartGallery w:val="Page Numbers (Bottom of Page)"/>
        <w:docPartUnique/>
      </w:docPartObj>
    </w:sdtPr>
    <w:sdtEndPr/>
    <w:sdtContent>
      <w:p w:rsidR="00F119C6" w:rsidRDefault="00F119C6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27A">
          <w:rPr>
            <w:noProof/>
          </w:rPr>
          <w:t>10</w:t>
        </w:r>
        <w:r>
          <w:fldChar w:fldCharType="end"/>
        </w:r>
      </w:p>
    </w:sdtContent>
  </w:sdt>
  <w:p w:rsidR="00F119C6" w:rsidRDefault="00F119C6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4B9" w:rsidRDefault="00C824B9" w:rsidP="00E003A5">
      <w:pPr>
        <w:spacing w:after="0" w:line="240" w:lineRule="auto"/>
      </w:pPr>
      <w:r>
        <w:separator/>
      </w:r>
    </w:p>
  </w:footnote>
  <w:footnote w:type="continuationSeparator" w:id="0">
    <w:p w:rsidR="00C824B9" w:rsidRDefault="00C824B9" w:rsidP="00E00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CC6"/>
    <w:multiLevelType w:val="multilevel"/>
    <w:tmpl w:val="0C5EC7E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0" w:hanging="1800"/>
      </w:pPr>
      <w:rPr>
        <w:rFonts w:hint="default"/>
      </w:rPr>
    </w:lvl>
  </w:abstractNum>
  <w:abstractNum w:abstractNumId="1">
    <w:nsid w:val="03672336"/>
    <w:multiLevelType w:val="multilevel"/>
    <w:tmpl w:val="F4CCDF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DA02E9"/>
    <w:multiLevelType w:val="hybridMultilevel"/>
    <w:tmpl w:val="1CD20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F57F2"/>
    <w:multiLevelType w:val="hybridMultilevel"/>
    <w:tmpl w:val="36F8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F68C4"/>
    <w:multiLevelType w:val="hybridMultilevel"/>
    <w:tmpl w:val="0A4EAD26"/>
    <w:lvl w:ilvl="0" w:tplc="7060B51A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E410E956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E2DFD"/>
    <w:multiLevelType w:val="multilevel"/>
    <w:tmpl w:val="08142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.%2."/>
      <w:lvlJc w:val="center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3171A05"/>
    <w:multiLevelType w:val="multilevel"/>
    <w:tmpl w:val="BE206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8A2D79"/>
    <w:multiLevelType w:val="hybridMultilevel"/>
    <w:tmpl w:val="5008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24C3E"/>
    <w:multiLevelType w:val="multilevel"/>
    <w:tmpl w:val="6834FF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B01910"/>
    <w:multiLevelType w:val="multilevel"/>
    <w:tmpl w:val="F4867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D4D421C"/>
    <w:multiLevelType w:val="multilevel"/>
    <w:tmpl w:val="08142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.%2."/>
      <w:lvlJc w:val="center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EC119D9"/>
    <w:multiLevelType w:val="multilevel"/>
    <w:tmpl w:val="CAF83B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1376697"/>
    <w:multiLevelType w:val="multilevel"/>
    <w:tmpl w:val="3070975C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8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28D76801"/>
    <w:multiLevelType w:val="multilevel"/>
    <w:tmpl w:val="16AE9936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822D93"/>
    <w:multiLevelType w:val="hybridMultilevel"/>
    <w:tmpl w:val="2C88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F5CDA"/>
    <w:multiLevelType w:val="hybridMultilevel"/>
    <w:tmpl w:val="0FA0A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43B6D"/>
    <w:multiLevelType w:val="multilevel"/>
    <w:tmpl w:val="87D44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2AF13A3"/>
    <w:multiLevelType w:val="multilevel"/>
    <w:tmpl w:val="AE929604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6A5FCE"/>
    <w:multiLevelType w:val="multilevel"/>
    <w:tmpl w:val="A6D82746"/>
    <w:lvl w:ilvl="0">
      <w:start w:val="1"/>
      <w:numFmt w:val="decimal"/>
      <w:pStyle w:val="a"/>
      <w:lvlText w:val="%1."/>
      <w:lvlJc w:val="left"/>
      <w:pPr>
        <w:tabs>
          <w:tab w:val="num" w:pos="927"/>
        </w:tabs>
        <w:ind w:left="-207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37CF51EA"/>
    <w:multiLevelType w:val="multilevel"/>
    <w:tmpl w:val="B4222718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B26FF6"/>
    <w:multiLevelType w:val="multilevel"/>
    <w:tmpl w:val="3960A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2213DDA"/>
    <w:multiLevelType w:val="hybridMultilevel"/>
    <w:tmpl w:val="6E32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E6737B"/>
    <w:multiLevelType w:val="multilevel"/>
    <w:tmpl w:val="8CCAB9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317736"/>
    <w:multiLevelType w:val="multilevel"/>
    <w:tmpl w:val="4FDC3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437726"/>
    <w:multiLevelType w:val="multilevel"/>
    <w:tmpl w:val="C1D45686"/>
    <w:lvl w:ilvl="0">
      <w:start w:val="1"/>
      <w:numFmt w:val="decimal"/>
      <w:pStyle w:val="a0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293"/>
        </w:tabs>
        <w:ind w:left="1293" w:hanging="576"/>
      </w:pPr>
      <w:rPr>
        <w:rFonts w:hint="default"/>
        <w:spacing w:val="0"/>
        <w:position w:val="0"/>
      </w:rPr>
    </w:lvl>
    <w:lvl w:ilvl="2">
      <w:start w:val="1"/>
      <w:numFmt w:val="decimal"/>
      <w:lvlText w:val="%1.%2.%3"/>
      <w:lvlJc w:val="left"/>
      <w:pPr>
        <w:tabs>
          <w:tab w:val="num" w:pos="1437"/>
        </w:tabs>
        <w:ind w:left="143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1"/>
        </w:tabs>
        <w:ind w:left="158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5"/>
        </w:tabs>
        <w:ind w:left="17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9"/>
        </w:tabs>
        <w:ind w:left="18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3"/>
        </w:tabs>
        <w:ind w:left="20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57"/>
        </w:tabs>
        <w:ind w:left="21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1"/>
        </w:tabs>
        <w:ind w:left="2301" w:hanging="1584"/>
      </w:pPr>
      <w:rPr>
        <w:rFonts w:hint="default"/>
      </w:rPr>
    </w:lvl>
  </w:abstractNum>
  <w:abstractNum w:abstractNumId="25">
    <w:nsid w:val="574C466C"/>
    <w:multiLevelType w:val="multilevel"/>
    <w:tmpl w:val="364C623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5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6">
    <w:nsid w:val="581905B9"/>
    <w:multiLevelType w:val="multilevel"/>
    <w:tmpl w:val="981278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EA5645"/>
    <w:multiLevelType w:val="multilevel"/>
    <w:tmpl w:val="EC54D3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BB20BD9"/>
    <w:multiLevelType w:val="multilevel"/>
    <w:tmpl w:val="311A364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.%2."/>
      <w:lvlJc w:val="center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CB81F36"/>
    <w:multiLevelType w:val="multilevel"/>
    <w:tmpl w:val="C682241C"/>
    <w:lvl w:ilvl="0">
      <w:start w:val="6"/>
      <w:numFmt w:val="decimal"/>
      <w:lvlText w:val="%1."/>
      <w:lvlJc w:val="left"/>
      <w:pPr>
        <w:ind w:left="3992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3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30">
    <w:nsid w:val="6D290FFD"/>
    <w:multiLevelType w:val="hybridMultilevel"/>
    <w:tmpl w:val="82DC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AA6F02"/>
    <w:multiLevelType w:val="hybridMultilevel"/>
    <w:tmpl w:val="D1206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F64FD9"/>
    <w:multiLevelType w:val="hybridMultilevel"/>
    <w:tmpl w:val="0C10FBF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3">
    <w:nsid w:val="79841C32"/>
    <w:multiLevelType w:val="multilevel"/>
    <w:tmpl w:val="37923BF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9D76DE4"/>
    <w:multiLevelType w:val="hybridMultilevel"/>
    <w:tmpl w:val="160ADB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F110E9D"/>
    <w:multiLevelType w:val="multilevel"/>
    <w:tmpl w:val="E9C263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1"/>
  </w:num>
  <w:num w:numId="3">
    <w:abstractNumId w:val="3"/>
  </w:num>
  <w:num w:numId="4">
    <w:abstractNumId w:val="23"/>
  </w:num>
  <w:num w:numId="5">
    <w:abstractNumId w:val="8"/>
  </w:num>
  <w:num w:numId="6">
    <w:abstractNumId w:val="15"/>
  </w:num>
  <w:num w:numId="7">
    <w:abstractNumId w:val="26"/>
  </w:num>
  <w:num w:numId="8">
    <w:abstractNumId w:val="13"/>
  </w:num>
  <w:num w:numId="9">
    <w:abstractNumId w:val="19"/>
  </w:num>
  <w:num w:numId="10">
    <w:abstractNumId w:val="22"/>
  </w:num>
  <w:num w:numId="11">
    <w:abstractNumId w:val="17"/>
  </w:num>
  <w:num w:numId="12">
    <w:abstractNumId w:val="7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4"/>
  </w:num>
  <w:num w:numId="16">
    <w:abstractNumId w:val="18"/>
  </w:num>
  <w:num w:numId="17">
    <w:abstractNumId w:val="29"/>
  </w:num>
  <w:num w:numId="18">
    <w:abstractNumId w:val="11"/>
  </w:num>
  <w:num w:numId="19">
    <w:abstractNumId w:val="9"/>
  </w:num>
  <w:num w:numId="20">
    <w:abstractNumId w:val="16"/>
  </w:num>
  <w:num w:numId="21">
    <w:abstractNumId w:val="20"/>
  </w:num>
  <w:num w:numId="22">
    <w:abstractNumId w:val="1"/>
  </w:num>
  <w:num w:numId="23">
    <w:abstractNumId w:val="32"/>
  </w:num>
  <w:num w:numId="24">
    <w:abstractNumId w:val="27"/>
  </w:num>
  <w:num w:numId="25">
    <w:abstractNumId w:val="33"/>
  </w:num>
  <w:num w:numId="26">
    <w:abstractNumId w:val="35"/>
  </w:num>
  <w:num w:numId="27">
    <w:abstractNumId w:val="25"/>
  </w:num>
  <w:num w:numId="28">
    <w:abstractNumId w:val="0"/>
  </w:num>
  <w:num w:numId="29">
    <w:abstractNumId w:val="5"/>
  </w:num>
  <w:num w:numId="30">
    <w:abstractNumId w:val="30"/>
  </w:num>
  <w:num w:numId="31">
    <w:abstractNumId w:val="4"/>
  </w:num>
  <w:num w:numId="32">
    <w:abstractNumId w:val="34"/>
  </w:num>
  <w:num w:numId="33">
    <w:abstractNumId w:val="10"/>
  </w:num>
  <w:num w:numId="34">
    <w:abstractNumId w:val="28"/>
  </w:num>
  <w:num w:numId="35">
    <w:abstractNumId w:val="33"/>
    <w:lvlOverride w:ilvl="0">
      <w:startOverride w:val="1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E8"/>
    <w:rsid w:val="00002538"/>
    <w:rsid w:val="00002AEC"/>
    <w:rsid w:val="00004ECE"/>
    <w:rsid w:val="000139A7"/>
    <w:rsid w:val="000349A9"/>
    <w:rsid w:val="00037A15"/>
    <w:rsid w:val="00042474"/>
    <w:rsid w:val="000753D6"/>
    <w:rsid w:val="00076698"/>
    <w:rsid w:val="000A0E3E"/>
    <w:rsid w:val="000A1791"/>
    <w:rsid w:val="000A491D"/>
    <w:rsid w:val="000D570A"/>
    <w:rsid w:val="000F0BBB"/>
    <w:rsid w:val="00105550"/>
    <w:rsid w:val="00107AC7"/>
    <w:rsid w:val="001108AD"/>
    <w:rsid w:val="001357F6"/>
    <w:rsid w:val="00136B9A"/>
    <w:rsid w:val="0014047D"/>
    <w:rsid w:val="00145534"/>
    <w:rsid w:val="00150541"/>
    <w:rsid w:val="001647A5"/>
    <w:rsid w:val="001660E2"/>
    <w:rsid w:val="00176020"/>
    <w:rsid w:val="00185169"/>
    <w:rsid w:val="001B0F1F"/>
    <w:rsid w:val="001B14B5"/>
    <w:rsid w:val="001B7E6E"/>
    <w:rsid w:val="001C210F"/>
    <w:rsid w:val="001C33C7"/>
    <w:rsid w:val="001C7A4C"/>
    <w:rsid w:val="001D295C"/>
    <w:rsid w:val="001D5175"/>
    <w:rsid w:val="001E7B2F"/>
    <w:rsid w:val="001F35A6"/>
    <w:rsid w:val="001F5D61"/>
    <w:rsid w:val="001F7A35"/>
    <w:rsid w:val="00201239"/>
    <w:rsid w:val="0020752D"/>
    <w:rsid w:val="00217D4F"/>
    <w:rsid w:val="0022257D"/>
    <w:rsid w:val="00223490"/>
    <w:rsid w:val="00224B83"/>
    <w:rsid w:val="00224FD8"/>
    <w:rsid w:val="0022592A"/>
    <w:rsid w:val="00237CF4"/>
    <w:rsid w:val="00241142"/>
    <w:rsid w:val="002579DA"/>
    <w:rsid w:val="002819F0"/>
    <w:rsid w:val="00293450"/>
    <w:rsid w:val="0029586D"/>
    <w:rsid w:val="00296851"/>
    <w:rsid w:val="0029785C"/>
    <w:rsid w:val="002A511C"/>
    <w:rsid w:val="002A69E6"/>
    <w:rsid w:val="002A7A08"/>
    <w:rsid w:val="002C5FEE"/>
    <w:rsid w:val="002C6ACA"/>
    <w:rsid w:val="002D408C"/>
    <w:rsid w:val="002D7C4A"/>
    <w:rsid w:val="002E2B31"/>
    <w:rsid w:val="002E529F"/>
    <w:rsid w:val="002F6859"/>
    <w:rsid w:val="002F71D8"/>
    <w:rsid w:val="00306E08"/>
    <w:rsid w:val="00332AFC"/>
    <w:rsid w:val="00335AD0"/>
    <w:rsid w:val="00337E10"/>
    <w:rsid w:val="0034173E"/>
    <w:rsid w:val="00354532"/>
    <w:rsid w:val="00361A8D"/>
    <w:rsid w:val="003857A7"/>
    <w:rsid w:val="003A7565"/>
    <w:rsid w:val="003B7349"/>
    <w:rsid w:val="003C3028"/>
    <w:rsid w:val="003C36E6"/>
    <w:rsid w:val="003D4140"/>
    <w:rsid w:val="003E6DC5"/>
    <w:rsid w:val="003F2963"/>
    <w:rsid w:val="004016CA"/>
    <w:rsid w:val="0041051B"/>
    <w:rsid w:val="004137FD"/>
    <w:rsid w:val="00414B20"/>
    <w:rsid w:val="00421DE3"/>
    <w:rsid w:val="00443659"/>
    <w:rsid w:val="004561CB"/>
    <w:rsid w:val="00472A82"/>
    <w:rsid w:val="00492E1C"/>
    <w:rsid w:val="004A2491"/>
    <w:rsid w:val="004A324E"/>
    <w:rsid w:val="004A3A54"/>
    <w:rsid w:val="004D0254"/>
    <w:rsid w:val="004F10BD"/>
    <w:rsid w:val="0050488C"/>
    <w:rsid w:val="00504AB4"/>
    <w:rsid w:val="00505EB3"/>
    <w:rsid w:val="00533271"/>
    <w:rsid w:val="00534F7D"/>
    <w:rsid w:val="005356A7"/>
    <w:rsid w:val="00536C66"/>
    <w:rsid w:val="00542356"/>
    <w:rsid w:val="0057478D"/>
    <w:rsid w:val="00575483"/>
    <w:rsid w:val="00584105"/>
    <w:rsid w:val="00586370"/>
    <w:rsid w:val="005A27C7"/>
    <w:rsid w:val="005A7306"/>
    <w:rsid w:val="005B3259"/>
    <w:rsid w:val="005C03D5"/>
    <w:rsid w:val="005C5E64"/>
    <w:rsid w:val="005D1C18"/>
    <w:rsid w:val="005D3B18"/>
    <w:rsid w:val="00605BA4"/>
    <w:rsid w:val="0062385F"/>
    <w:rsid w:val="00625611"/>
    <w:rsid w:val="00631B86"/>
    <w:rsid w:val="00632313"/>
    <w:rsid w:val="006344B6"/>
    <w:rsid w:val="00634B66"/>
    <w:rsid w:val="00651974"/>
    <w:rsid w:val="00672AA6"/>
    <w:rsid w:val="00676DA5"/>
    <w:rsid w:val="00687321"/>
    <w:rsid w:val="0069013E"/>
    <w:rsid w:val="006919B7"/>
    <w:rsid w:val="006B2E55"/>
    <w:rsid w:val="006B7A00"/>
    <w:rsid w:val="006D2BB4"/>
    <w:rsid w:val="006E38B1"/>
    <w:rsid w:val="006F663A"/>
    <w:rsid w:val="00704B69"/>
    <w:rsid w:val="007067D6"/>
    <w:rsid w:val="007112BE"/>
    <w:rsid w:val="00713450"/>
    <w:rsid w:val="00714177"/>
    <w:rsid w:val="00724237"/>
    <w:rsid w:val="007242C2"/>
    <w:rsid w:val="00732A76"/>
    <w:rsid w:val="00735C17"/>
    <w:rsid w:val="00742990"/>
    <w:rsid w:val="00747FB6"/>
    <w:rsid w:val="00761C1D"/>
    <w:rsid w:val="00770A2B"/>
    <w:rsid w:val="0077337E"/>
    <w:rsid w:val="007741E1"/>
    <w:rsid w:val="007C5556"/>
    <w:rsid w:val="007D25E8"/>
    <w:rsid w:val="007E0FE2"/>
    <w:rsid w:val="007F3AE8"/>
    <w:rsid w:val="00816DC5"/>
    <w:rsid w:val="00835567"/>
    <w:rsid w:val="00835C4E"/>
    <w:rsid w:val="0083697E"/>
    <w:rsid w:val="0084382C"/>
    <w:rsid w:val="00843D22"/>
    <w:rsid w:val="0084508E"/>
    <w:rsid w:val="0089395B"/>
    <w:rsid w:val="008A6543"/>
    <w:rsid w:val="008B17D6"/>
    <w:rsid w:val="008C143B"/>
    <w:rsid w:val="008C623B"/>
    <w:rsid w:val="008E3172"/>
    <w:rsid w:val="008E54B5"/>
    <w:rsid w:val="008F41F4"/>
    <w:rsid w:val="009047F3"/>
    <w:rsid w:val="0090526B"/>
    <w:rsid w:val="00905A01"/>
    <w:rsid w:val="00924415"/>
    <w:rsid w:val="00931B19"/>
    <w:rsid w:val="009361A4"/>
    <w:rsid w:val="00937ACA"/>
    <w:rsid w:val="00945B60"/>
    <w:rsid w:val="00950471"/>
    <w:rsid w:val="0097432B"/>
    <w:rsid w:val="00976D26"/>
    <w:rsid w:val="00981A41"/>
    <w:rsid w:val="009864D9"/>
    <w:rsid w:val="009B70C4"/>
    <w:rsid w:val="009C0406"/>
    <w:rsid w:val="009E3060"/>
    <w:rsid w:val="009E3D16"/>
    <w:rsid w:val="00A15845"/>
    <w:rsid w:val="00A16150"/>
    <w:rsid w:val="00A17556"/>
    <w:rsid w:val="00A25EF4"/>
    <w:rsid w:val="00A26F6B"/>
    <w:rsid w:val="00A42FB3"/>
    <w:rsid w:val="00A7189A"/>
    <w:rsid w:val="00A81A8D"/>
    <w:rsid w:val="00AA20DC"/>
    <w:rsid w:val="00AA45BB"/>
    <w:rsid w:val="00AB5A40"/>
    <w:rsid w:val="00AD404D"/>
    <w:rsid w:val="00AE045C"/>
    <w:rsid w:val="00B04626"/>
    <w:rsid w:val="00B1465E"/>
    <w:rsid w:val="00B16F60"/>
    <w:rsid w:val="00B1709C"/>
    <w:rsid w:val="00B245F5"/>
    <w:rsid w:val="00B26595"/>
    <w:rsid w:val="00B40531"/>
    <w:rsid w:val="00B44290"/>
    <w:rsid w:val="00B51100"/>
    <w:rsid w:val="00B77737"/>
    <w:rsid w:val="00B77983"/>
    <w:rsid w:val="00B95E80"/>
    <w:rsid w:val="00BA2683"/>
    <w:rsid w:val="00BA757C"/>
    <w:rsid w:val="00BB2334"/>
    <w:rsid w:val="00BB2DB4"/>
    <w:rsid w:val="00BB397B"/>
    <w:rsid w:val="00BB524A"/>
    <w:rsid w:val="00BC45CD"/>
    <w:rsid w:val="00BC5EF5"/>
    <w:rsid w:val="00BE048E"/>
    <w:rsid w:val="00BE10C4"/>
    <w:rsid w:val="00BE29DE"/>
    <w:rsid w:val="00C07A36"/>
    <w:rsid w:val="00C25FA6"/>
    <w:rsid w:val="00C27358"/>
    <w:rsid w:val="00C3721D"/>
    <w:rsid w:val="00C44AB8"/>
    <w:rsid w:val="00C72BD9"/>
    <w:rsid w:val="00C77668"/>
    <w:rsid w:val="00C81A37"/>
    <w:rsid w:val="00C824B9"/>
    <w:rsid w:val="00C96ABF"/>
    <w:rsid w:val="00CA7B7C"/>
    <w:rsid w:val="00CF3131"/>
    <w:rsid w:val="00CF688F"/>
    <w:rsid w:val="00D05A67"/>
    <w:rsid w:val="00D060D3"/>
    <w:rsid w:val="00D0727A"/>
    <w:rsid w:val="00D11A19"/>
    <w:rsid w:val="00D30229"/>
    <w:rsid w:val="00D32DD2"/>
    <w:rsid w:val="00D3676E"/>
    <w:rsid w:val="00D53A08"/>
    <w:rsid w:val="00D8089D"/>
    <w:rsid w:val="00DA043E"/>
    <w:rsid w:val="00DA1BE6"/>
    <w:rsid w:val="00DD649A"/>
    <w:rsid w:val="00DE5982"/>
    <w:rsid w:val="00E003A5"/>
    <w:rsid w:val="00E01234"/>
    <w:rsid w:val="00E02BDF"/>
    <w:rsid w:val="00E33FA5"/>
    <w:rsid w:val="00E35DAB"/>
    <w:rsid w:val="00E46415"/>
    <w:rsid w:val="00E50D2B"/>
    <w:rsid w:val="00E51493"/>
    <w:rsid w:val="00E5408A"/>
    <w:rsid w:val="00E60FCA"/>
    <w:rsid w:val="00E62AF0"/>
    <w:rsid w:val="00E642DC"/>
    <w:rsid w:val="00E74A30"/>
    <w:rsid w:val="00E83535"/>
    <w:rsid w:val="00E83F1A"/>
    <w:rsid w:val="00E83F5A"/>
    <w:rsid w:val="00EA0D4C"/>
    <w:rsid w:val="00EA29B8"/>
    <w:rsid w:val="00ED2416"/>
    <w:rsid w:val="00ED353D"/>
    <w:rsid w:val="00EE4432"/>
    <w:rsid w:val="00F0564C"/>
    <w:rsid w:val="00F119C6"/>
    <w:rsid w:val="00F1311C"/>
    <w:rsid w:val="00F35E75"/>
    <w:rsid w:val="00F37C2D"/>
    <w:rsid w:val="00F44234"/>
    <w:rsid w:val="00F504AE"/>
    <w:rsid w:val="00F55EB9"/>
    <w:rsid w:val="00F57CB4"/>
    <w:rsid w:val="00F62D93"/>
    <w:rsid w:val="00FA503C"/>
    <w:rsid w:val="00FC03D5"/>
    <w:rsid w:val="00FC27EB"/>
    <w:rsid w:val="00FC666A"/>
    <w:rsid w:val="00FD683B"/>
    <w:rsid w:val="00FE02EB"/>
    <w:rsid w:val="00FF473D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link w:val="10"/>
    <w:uiPriority w:val="9"/>
    <w:qFormat/>
    <w:rsid w:val="00835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">
    <w:name w:val="Заголовок №3_"/>
    <w:basedOn w:val="a2"/>
    <w:link w:val="30"/>
    <w:rsid w:val="00AD40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1"/>
    <w:link w:val="3"/>
    <w:rsid w:val="00AD404D"/>
    <w:pPr>
      <w:shd w:val="clear" w:color="auto" w:fill="FFFFFF"/>
      <w:spacing w:after="0" w:line="322" w:lineRule="exac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Подпись к таблице"/>
    <w:basedOn w:val="a2"/>
    <w:rsid w:val="00AD40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6">
    <w:name w:val="Основной текст_"/>
    <w:basedOn w:val="a2"/>
    <w:link w:val="100"/>
    <w:rsid w:val="00AD40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00">
    <w:name w:val="Основной текст10"/>
    <w:basedOn w:val="a1"/>
    <w:link w:val="a6"/>
    <w:rsid w:val="00AD404D"/>
    <w:pPr>
      <w:shd w:val="clear" w:color="auto" w:fill="FFFFFF"/>
      <w:spacing w:after="0" w:line="278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2"/>
    <w:link w:val="20"/>
    <w:rsid w:val="008C143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1"/>
    <w:link w:val="2"/>
    <w:rsid w:val="008C143B"/>
    <w:pPr>
      <w:shd w:val="clear" w:color="auto" w:fill="FFFFFF"/>
      <w:spacing w:after="300" w:line="322" w:lineRule="exact"/>
      <w:ind w:hanging="360"/>
    </w:pPr>
    <w:rPr>
      <w:rFonts w:ascii="Times New Roman" w:eastAsia="Times New Roman" w:hAnsi="Times New Roman" w:cs="Times New Roman"/>
      <w:sz w:val="25"/>
      <w:szCs w:val="25"/>
    </w:rPr>
  </w:style>
  <w:style w:type="paragraph" w:styleId="a7">
    <w:name w:val="List Paragraph"/>
    <w:basedOn w:val="a1"/>
    <w:link w:val="a8"/>
    <w:uiPriority w:val="34"/>
    <w:qFormat/>
    <w:rsid w:val="008C143B"/>
    <w:pPr>
      <w:ind w:left="720"/>
      <w:contextualSpacing/>
    </w:pPr>
  </w:style>
  <w:style w:type="character" w:customStyle="1" w:styleId="a9">
    <w:name w:val="Подпись к картинке_"/>
    <w:basedOn w:val="a2"/>
    <w:link w:val="aa"/>
    <w:rsid w:val="00F62D9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aa">
    <w:name w:val="Подпись к картинке"/>
    <w:basedOn w:val="a1"/>
    <w:link w:val="a9"/>
    <w:rsid w:val="00F62D93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12pt-1pt">
    <w:name w:val="Основной текст (2) + 12 pt;Интервал -1 pt"/>
    <w:basedOn w:val="2"/>
    <w:rsid w:val="00F05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shd w:val="clear" w:color="auto" w:fill="FFFFFF"/>
      <w:lang w:val="en-US"/>
    </w:rPr>
  </w:style>
  <w:style w:type="character" w:styleId="ab">
    <w:name w:val="Hyperlink"/>
    <w:basedOn w:val="a2"/>
    <w:rsid w:val="00E83535"/>
    <w:rPr>
      <w:color w:val="0066CC"/>
      <w:u w:val="single"/>
    </w:rPr>
  </w:style>
  <w:style w:type="character" w:customStyle="1" w:styleId="11pt">
    <w:name w:val="Основной текст + 11 pt"/>
    <w:basedOn w:val="a6"/>
    <w:rsid w:val="00E835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c">
    <w:name w:val="Основной текст + Полужирный"/>
    <w:basedOn w:val="a6"/>
    <w:rsid w:val="00E835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2"/>
    <w:link w:val="50"/>
    <w:rsid w:val="00E8353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83535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1"/>
    <w:link w:val="5"/>
    <w:rsid w:val="00E8353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Основной текст (6)_"/>
    <w:basedOn w:val="a2"/>
    <w:link w:val="60"/>
    <w:rsid w:val="00672A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12pt">
    <w:name w:val="Основной текст (6) + 12 pt;Полужирный"/>
    <w:basedOn w:val="6"/>
    <w:rsid w:val="00672AA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611pt">
    <w:name w:val="Основной текст (6) + 11 pt"/>
    <w:basedOn w:val="6"/>
    <w:rsid w:val="00672AA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a1"/>
    <w:link w:val="6"/>
    <w:rsid w:val="00672AA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2"/>
    <w:basedOn w:val="a6"/>
    <w:rsid w:val="00672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shd w:val="clear" w:color="auto" w:fill="FFFFFF"/>
    </w:rPr>
  </w:style>
  <w:style w:type="character" w:customStyle="1" w:styleId="125pt">
    <w:name w:val="Основной текст + 12;5 pt"/>
    <w:basedOn w:val="a6"/>
    <w:rsid w:val="00672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31">
    <w:name w:val="Основной текст3"/>
    <w:basedOn w:val="a6"/>
    <w:rsid w:val="00672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shd w:val="clear" w:color="auto" w:fill="FFFFFF"/>
    </w:rPr>
  </w:style>
  <w:style w:type="character" w:customStyle="1" w:styleId="714pt">
    <w:name w:val="Основной текст (7) + Интервал 14 pt"/>
    <w:basedOn w:val="a2"/>
    <w:rsid w:val="00A718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80"/>
      <w:sz w:val="22"/>
      <w:szCs w:val="22"/>
    </w:rPr>
  </w:style>
  <w:style w:type="character" w:customStyle="1" w:styleId="785pt">
    <w:name w:val="Основной текст (7) + 8;5 pt;Курсив"/>
    <w:basedOn w:val="a2"/>
    <w:rsid w:val="00A718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lang w:val="en-US"/>
    </w:rPr>
  </w:style>
  <w:style w:type="character" w:customStyle="1" w:styleId="712pt">
    <w:name w:val="Основной текст (7) + 12 pt"/>
    <w:basedOn w:val="a2"/>
    <w:rsid w:val="00A718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lang w:val="en-US"/>
    </w:rPr>
  </w:style>
  <w:style w:type="character" w:customStyle="1" w:styleId="2CenturySchoolbook85pt">
    <w:name w:val="Основной текст (2) + Century Schoolbook;8;5 pt"/>
    <w:basedOn w:val="2"/>
    <w:rsid w:val="00A7189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  <w:lang w:val="en-US"/>
    </w:rPr>
  </w:style>
  <w:style w:type="character" w:styleId="ad">
    <w:name w:val="annotation reference"/>
    <w:basedOn w:val="a2"/>
    <w:uiPriority w:val="99"/>
    <w:semiHidden/>
    <w:unhideWhenUsed/>
    <w:rsid w:val="0041051B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41051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semiHidden/>
    <w:rsid w:val="0041051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1051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1051B"/>
    <w:rPr>
      <w:b/>
      <w:bCs/>
      <w:sz w:val="20"/>
      <w:szCs w:val="20"/>
    </w:rPr>
  </w:style>
  <w:style w:type="paragraph" w:styleId="af2">
    <w:name w:val="Balloon Text"/>
    <w:basedOn w:val="a1"/>
    <w:link w:val="af3"/>
    <w:uiPriority w:val="99"/>
    <w:semiHidden/>
    <w:unhideWhenUsed/>
    <w:rsid w:val="0041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41051B"/>
    <w:rPr>
      <w:rFonts w:ascii="Tahoma" w:hAnsi="Tahoma" w:cs="Tahoma"/>
      <w:sz w:val="16"/>
      <w:szCs w:val="16"/>
    </w:rPr>
  </w:style>
  <w:style w:type="paragraph" w:styleId="af4">
    <w:name w:val="header"/>
    <w:basedOn w:val="a1"/>
    <w:link w:val="af5"/>
    <w:uiPriority w:val="99"/>
    <w:unhideWhenUsed/>
    <w:rsid w:val="00E00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2"/>
    <w:link w:val="af4"/>
    <w:uiPriority w:val="99"/>
    <w:rsid w:val="00E003A5"/>
  </w:style>
  <w:style w:type="paragraph" w:styleId="af6">
    <w:name w:val="footer"/>
    <w:basedOn w:val="a1"/>
    <w:link w:val="af7"/>
    <w:uiPriority w:val="99"/>
    <w:unhideWhenUsed/>
    <w:rsid w:val="00E00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2"/>
    <w:link w:val="af6"/>
    <w:uiPriority w:val="99"/>
    <w:rsid w:val="00E003A5"/>
  </w:style>
  <w:style w:type="paragraph" w:customStyle="1" w:styleId="Style23">
    <w:name w:val="Style23"/>
    <w:basedOn w:val="a1"/>
    <w:rsid w:val="0089395B"/>
    <w:pPr>
      <w:autoSpaceDE w:val="0"/>
      <w:autoSpaceDN w:val="0"/>
      <w:spacing w:after="0" w:line="230" w:lineRule="exact"/>
      <w:jc w:val="both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3">
    <w:name w:val="Font Style53"/>
    <w:basedOn w:val="a2"/>
    <w:rsid w:val="0089395B"/>
    <w:rPr>
      <w:rFonts w:ascii="Verdana" w:hAnsi="Verdana" w:cs="Verdana" w:hint="default"/>
      <w:sz w:val="20"/>
      <w:szCs w:val="20"/>
    </w:rPr>
  </w:style>
  <w:style w:type="paragraph" w:styleId="af8">
    <w:name w:val="Normal (Web)"/>
    <w:basedOn w:val="a1"/>
    <w:uiPriority w:val="99"/>
    <w:unhideWhenUsed/>
    <w:rsid w:val="006F66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9047F3"/>
    <w:pPr>
      <w:spacing w:after="0" w:line="240" w:lineRule="auto"/>
    </w:pPr>
  </w:style>
  <w:style w:type="paragraph" w:styleId="22">
    <w:name w:val="Body Text 2"/>
    <w:basedOn w:val="a1"/>
    <w:link w:val="23"/>
    <w:unhideWhenUsed/>
    <w:rsid w:val="00CF688F"/>
    <w:pPr>
      <w:spacing w:after="120" w:line="48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23">
    <w:name w:val="Основной текст 2 Знак"/>
    <w:basedOn w:val="a2"/>
    <w:link w:val="22"/>
    <w:rsid w:val="00CF688F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fa">
    <w:name w:val="List"/>
    <w:basedOn w:val="a1"/>
    <w:rsid w:val="005A7306"/>
    <w:pPr>
      <w:spacing w:before="120" w:after="120" w:line="240" w:lineRule="auto"/>
      <w:ind w:left="283" w:hanging="283"/>
      <w:jc w:val="both"/>
    </w:pPr>
    <w:rPr>
      <w:rFonts w:ascii="Verdana" w:eastAsia="Times New Roman" w:hAnsi="Verdana" w:cs="Tahoma"/>
      <w:sz w:val="18"/>
      <w:szCs w:val="20"/>
    </w:rPr>
  </w:style>
  <w:style w:type="paragraph" w:customStyle="1" w:styleId="a0">
    <w:name w:val="Список нумерованный"/>
    <w:basedOn w:val="a1"/>
    <w:rsid w:val="005A7306"/>
    <w:pPr>
      <w:numPr>
        <w:numId w:val="15"/>
      </w:numPr>
      <w:spacing w:after="240" w:line="240" w:lineRule="auto"/>
    </w:pPr>
    <w:rPr>
      <w:rFonts w:ascii="Verdana" w:eastAsia="Times New Roman" w:hAnsi="Verdana" w:cs="Times New Roman"/>
      <w:sz w:val="18"/>
      <w:szCs w:val="24"/>
      <w:lang w:eastAsia="ru-RU"/>
    </w:rPr>
  </w:style>
  <w:style w:type="paragraph" w:customStyle="1" w:styleId="a">
    <w:name w:val="Подподпункт"/>
    <w:basedOn w:val="a1"/>
    <w:rsid w:val="005A7306"/>
    <w:pPr>
      <w:numPr>
        <w:numId w:val="16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61">
    <w:name w:val="Основной текст6"/>
    <w:basedOn w:val="a1"/>
    <w:rsid w:val="005A7306"/>
    <w:pPr>
      <w:shd w:val="clear" w:color="auto" w:fill="FFFFFF"/>
      <w:spacing w:after="180" w:line="227" w:lineRule="exact"/>
      <w:ind w:hanging="460"/>
    </w:pPr>
    <w:rPr>
      <w:rFonts w:ascii="Verdana" w:eastAsia="Verdana" w:hAnsi="Verdana" w:cs="Times New Roman"/>
      <w:spacing w:val="-10"/>
      <w:sz w:val="19"/>
      <w:szCs w:val="19"/>
    </w:rPr>
  </w:style>
  <w:style w:type="character" w:customStyle="1" w:styleId="10">
    <w:name w:val="Заголовок 1 Знак"/>
    <w:basedOn w:val="a2"/>
    <w:link w:val="1"/>
    <w:uiPriority w:val="9"/>
    <w:rsid w:val="00835C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1">
    <w:name w:val="Style 1"/>
    <w:uiPriority w:val="99"/>
    <w:rsid w:val="001B7E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customStyle="1" w:styleId="a8">
    <w:name w:val="Абзац списка Знак"/>
    <w:basedOn w:val="a2"/>
    <w:link w:val="a7"/>
    <w:uiPriority w:val="34"/>
    <w:rsid w:val="007741E1"/>
  </w:style>
  <w:style w:type="character" w:customStyle="1" w:styleId="4">
    <w:name w:val="Основной текст (4)_"/>
    <w:basedOn w:val="a2"/>
    <w:link w:val="40"/>
    <w:rsid w:val="00FC03D5"/>
    <w:rPr>
      <w:rFonts w:ascii="Verdana" w:eastAsia="Verdana" w:hAnsi="Verdana" w:cs="Verdana"/>
      <w:i/>
      <w:iCs/>
      <w:spacing w:val="-10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1"/>
    <w:link w:val="4"/>
    <w:rsid w:val="00FC03D5"/>
    <w:pPr>
      <w:widowControl w:val="0"/>
      <w:shd w:val="clear" w:color="auto" w:fill="FFFFFF"/>
      <w:spacing w:after="0" w:line="346" w:lineRule="exact"/>
      <w:ind w:hanging="360"/>
      <w:jc w:val="both"/>
    </w:pPr>
    <w:rPr>
      <w:rFonts w:ascii="Verdana" w:eastAsia="Verdana" w:hAnsi="Verdana" w:cs="Verdana"/>
      <w:i/>
      <w:iCs/>
      <w:spacing w:val="-1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link w:val="10"/>
    <w:uiPriority w:val="9"/>
    <w:qFormat/>
    <w:rsid w:val="00835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">
    <w:name w:val="Заголовок №3_"/>
    <w:basedOn w:val="a2"/>
    <w:link w:val="30"/>
    <w:rsid w:val="00AD40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1"/>
    <w:link w:val="3"/>
    <w:rsid w:val="00AD404D"/>
    <w:pPr>
      <w:shd w:val="clear" w:color="auto" w:fill="FFFFFF"/>
      <w:spacing w:after="0" w:line="322" w:lineRule="exac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Подпись к таблице"/>
    <w:basedOn w:val="a2"/>
    <w:rsid w:val="00AD40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6">
    <w:name w:val="Основной текст_"/>
    <w:basedOn w:val="a2"/>
    <w:link w:val="100"/>
    <w:rsid w:val="00AD40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00">
    <w:name w:val="Основной текст10"/>
    <w:basedOn w:val="a1"/>
    <w:link w:val="a6"/>
    <w:rsid w:val="00AD404D"/>
    <w:pPr>
      <w:shd w:val="clear" w:color="auto" w:fill="FFFFFF"/>
      <w:spacing w:after="0" w:line="278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2"/>
    <w:link w:val="20"/>
    <w:rsid w:val="008C143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1"/>
    <w:link w:val="2"/>
    <w:rsid w:val="008C143B"/>
    <w:pPr>
      <w:shd w:val="clear" w:color="auto" w:fill="FFFFFF"/>
      <w:spacing w:after="300" w:line="322" w:lineRule="exact"/>
      <w:ind w:hanging="360"/>
    </w:pPr>
    <w:rPr>
      <w:rFonts w:ascii="Times New Roman" w:eastAsia="Times New Roman" w:hAnsi="Times New Roman" w:cs="Times New Roman"/>
      <w:sz w:val="25"/>
      <w:szCs w:val="25"/>
    </w:rPr>
  </w:style>
  <w:style w:type="paragraph" w:styleId="a7">
    <w:name w:val="List Paragraph"/>
    <w:basedOn w:val="a1"/>
    <w:link w:val="a8"/>
    <w:uiPriority w:val="34"/>
    <w:qFormat/>
    <w:rsid w:val="008C143B"/>
    <w:pPr>
      <w:ind w:left="720"/>
      <w:contextualSpacing/>
    </w:pPr>
  </w:style>
  <w:style w:type="character" w:customStyle="1" w:styleId="a9">
    <w:name w:val="Подпись к картинке_"/>
    <w:basedOn w:val="a2"/>
    <w:link w:val="aa"/>
    <w:rsid w:val="00F62D9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aa">
    <w:name w:val="Подпись к картинке"/>
    <w:basedOn w:val="a1"/>
    <w:link w:val="a9"/>
    <w:rsid w:val="00F62D93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12pt-1pt">
    <w:name w:val="Основной текст (2) + 12 pt;Интервал -1 pt"/>
    <w:basedOn w:val="2"/>
    <w:rsid w:val="00F05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shd w:val="clear" w:color="auto" w:fill="FFFFFF"/>
      <w:lang w:val="en-US"/>
    </w:rPr>
  </w:style>
  <w:style w:type="character" w:styleId="ab">
    <w:name w:val="Hyperlink"/>
    <w:basedOn w:val="a2"/>
    <w:rsid w:val="00E83535"/>
    <w:rPr>
      <w:color w:val="0066CC"/>
      <w:u w:val="single"/>
    </w:rPr>
  </w:style>
  <w:style w:type="character" w:customStyle="1" w:styleId="11pt">
    <w:name w:val="Основной текст + 11 pt"/>
    <w:basedOn w:val="a6"/>
    <w:rsid w:val="00E835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c">
    <w:name w:val="Основной текст + Полужирный"/>
    <w:basedOn w:val="a6"/>
    <w:rsid w:val="00E835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2"/>
    <w:link w:val="50"/>
    <w:rsid w:val="00E8353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83535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1"/>
    <w:link w:val="5"/>
    <w:rsid w:val="00E8353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Основной текст (6)_"/>
    <w:basedOn w:val="a2"/>
    <w:link w:val="60"/>
    <w:rsid w:val="00672A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12pt">
    <w:name w:val="Основной текст (6) + 12 pt;Полужирный"/>
    <w:basedOn w:val="6"/>
    <w:rsid w:val="00672AA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611pt">
    <w:name w:val="Основной текст (6) + 11 pt"/>
    <w:basedOn w:val="6"/>
    <w:rsid w:val="00672AA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a1"/>
    <w:link w:val="6"/>
    <w:rsid w:val="00672AA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2"/>
    <w:basedOn w:val="a6"/>
    <w:rsid w:val="00672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shd w:val="clear" w:color="auto" w:fill="FFFFFF"/>
    </w:rPr>
  </w:style>
  <w:style w:type="character" w:customStyle="1" w:styleId="125pt">
    <w:name w:val="Основной текст + 12;5 pt"/>
    <w:basedOn w:val="a6"/>
    <w:rsid w:val="00672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31">
    <w:name w:val="Основной текст3"/>
    <w:basedOn w:val="a6"/>
    <w:rsid w:val="00672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shd w:val="clear" w:color="auto" w:fill="FFFFFF"/>
    </w:rPr>
  </w:style>
  <w:style w:type="character" w:customStyle="1" w:styleId="714pt">
    <w:name w:val="Основной текст (7) + Интервал 14 pt"/>
    <w:basedOn w:val="a2"/>
    <w:rsid w:val="00A718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80"/>
      <w:sz w:val="22"/>
      <w:szCs w:val="22"/>
    </w:rPr>
  </w:style>
  <w:style w:type="character" w:customStyle="1" w:styleId="785pt">
    <w:name w:val="Основной текст (7) + 8;5 pt;Курсив"/>
    <w:basedOn w:val="a2"/>
    <w:rsid w:val="00A718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lang w:val="en-US"/>
    </w:rPr>
  </w:style>
  <w:style w:type="character" w:customStyle="1" w:styleId="712pt">
    <w:name w:val="Основной текст (7) + 12 pt"/>
    <w:basedOn w:val="a2"/>
    <w:rsid w:val="00A718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lang w:val="en-US"/>
    </w:rPr>
  </w:style>
  <w:style w:type="character" w:customStyle="1" w:styleId="2CenturySchoolbook85pt">
    <w:name w:val="Основной текст (2) + Century Schoolbook;8;5 pt"/>
    <w:basedOn w:val="2"/>
    <w:rsid w:val="00A7189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  <w:lang w:val="en-US"/>
    </w:rPr>
  </w:style>
  <w:style w:type="character" w:styleId="ad">
    <w:name w:val="annotation reference"/>
    <w:basedOn w:val="a2"/>
    <w:uiPriority w:val="99"/>
    <w:semiHidden/>
    <w:unhideWhenUsed/>
    <w:rsid w:val="0041051B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41051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semiHidden/>
    <w:rsid w:val="0041051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1051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1051B"/>
    <w:rPr>
      <w:b/>
      <w:bCs/>
      <w:sz w:val="20"/>
      <w:szCs w:val="20"/>
    </w:rPr>
  </w:style>
  <w:style w:type="paragraph" w:styleId="af2">
    <w:name w:val="Balloon Text"/>
    <w:basedOn w:val="a1"/>
    <w:link w:val="af3"/>
    <w:uiPriority w:val="99"/>
    <w:semiHidden/>
    <w:unhideWhenUsed/>
    <w:rsid w:val="0041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41051B"/>
    <w:rPr>
      <w:rFonts w:ascii="Tahoma" w:hAnsi="Tahoma" w:cs="Tahoma"/>
      <w:sz w:val="16"/>
      <w:szCs w:val="16"/>
    </w:rPr>
  </w:style>
  <w:style w:type="paragraph" w:styleId="af4">
    <w:name w:val="header"/>
    <w:basedOn w:val="a1"/>
    <w:link w:val="af5"/>
    <w:uiPriority w:val="99"/>
    <w:unhideWhenUsed/>
    <w:rsid w:val="00E00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2"/>
    <w:link w:val="af4"/>
    <w:uiPriority w:val="99"/>
    <w:rsid w:val="00E003A5"/>
  </w:style>
  <w:style w:type="paragraph" w:styleId="af6">
    <w:name w:val="footer"/>
    <w:basedOn w:val="a1"/>
    <w:link w:val="af7"/>
    <w:uiPriority w:val="99"/>
    <w:unhideWhenUsed/>
    <w:rsid w:val="00E00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2"/>
    <w:link w:val="af6"/>
    <w:uiPriority w:val="99"/>
    <w:rsid w:val="00E003A5"/>
  </w:style>
  <w:style w:type="paragraph" w:customStyle="1" w:styleId="Style23">
    <w:name w:val="Style23"/>
    <w:basedOn w:val="a1"/>
    <w:rsid w:val="0089395B"/>
    <w:pPr>
      <w:autoSpaceDE w:val="0"/>
      <w:autoSpaceDN w:val="0"/>
      <w:spacing w:after="0" w:line="230" w:lineRule="exact"/>
      <w:jc w:val="both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3">
    <w:name w:val="Font Style53"/>
    <w:basedOn w:val="a2"/>
    <w:rsid w:val="0089395B"/>
    <w:rPr>
      <w:rFonts w:ascii="Verdana" w:hAnsi="Verdana" w:cs="Verdana" w:hint="default"/>
      <w:sz w:val="20"/>
      <w:szCs w:val="20"/>
    </w:rPr>
  </w:style>
  <w:style w:type="paragraph" w:styleId="af8">
    <w:name w:val="Normal (Web)"/>
    <w:basedOn w:val="a1"/>
    <w:uiPriority w:val="99"/>
    <w:unhideWhenUsed/>
    <w:rsid w:val="006F66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9047F3"/>
    <w:pPr>
      <w:spacing w:after="0" w:line="240" w:lineRule="auto"/>
    </w:pPr>
  </w:style>
  <w:style w:type="paragraph" w:styleId="22">
    <w:name w:val="Body Text 2"/>
    <w:basedOn w:val="a1"/>
    <w:link w:val="23"/>
    <w:unhideWhenUsed/>
    <w:rsid w:val="00CF688F"/>
    <w:pPr>
      <w:spacing w:after="120" w:line="48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23">
    <w:name w:val="Основной текст 2 Знак"/>
    <w:basedOn w:val="a2"/>
    <w:link w:val="22"/>
    <w:rsid w:val="00CF688F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fa">
    <w:name w:val="List"/>
    <w:basedOn w:val="a1"/>
    <w:rsid w:val="005A7306"/>
    <w:pPr>
      <w:spacing w:before="120" w:after="120" w:line="240" w:lineRule="auto"/>
      <w:ind w:left="283" w:hanging="283"/>
      <w:jc w:val="both"/>
    </w:pPr>
    <w:rPr>
      <w:rFonts w:ascii="Verdana" w:eastAsia="Times New Roman" w:hAnsi="Verdana" w:cs="Tahoma"/>
      <w:sz w:val="18"/>
      <w:szCs w:val="20"/>
    </w:rPr>
  </w:style>
  <w:style w:type="paragraph" w:customStyle="1" w:styleId="a0">
    <w:name w:val="Список нумерованный"/>
    <w:basedOn w:val="a1"/>
    <w:rsid w:val="005A7306"/>
    <w:pPr>
      <w:numPr>
        <w:numId w:val="15"/>
      </w:numPr>
      <w:spacing w:after="240" w:line="240" w:lineRule="auto"/>
    </w:pPr>
    <w:rPr>
      <w:rFonts w:ascii="Verdana" w:eastAsia="Times New Roman" w:hAnsi="Verdana" w:cs="Times New Roman"/>
      <w:sz w:val="18"/>
      <w:szCs w:val="24"/>
      <w:lang w:eastAsia="ru-RU"/>
    </w:rPr>
  </w:style>
  <w:style w:type="paragraph" w:customStyle="1" w:styleId="a">
    <w:name w:val="Подподпункт"/>
    <w:basedOn w:val="a1"/>
    <w:rsid w:val="005A7306"/>
    <w:pPr>
      <w:numPr>
        <w:numId w:val="16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61">
    <w:name w:val="Основной текст6"/>
    <w:basedOn w:val="a1"/>
    <w:rsid w:val="005A7306"/>
    <w:pPr>
      <w:shd w:val="clear" w:color="auto" w:fill="FFFFFF"/>
      <w:spacing w:after="180" w:line="227" w:lineRule="exact"/>
      <w:ind w:hanging="460"/>
    </w:pPr>
    <w:rPr>
      <w:rFonts w:ascii="Verdana" w:eastAsia="Verdana" w:hAnsi="Verdana" w:cs="Times New Roman"/>
      <w:spacing w:val="-10"/>
      <w:sz w:val="19"/>
      <w:szCs w:val="19"/>
    </w:rPr>
  </w:style>
  <w:style w:type="character" w:customStyle="1" w:styleId="10">
    <w:name w:val="Заголовок 1 Знак"/>
    <w:basedOn w:val="a2"/>
    <w:link w:val="1"/>
    <w:uiPriority w:val="9"/>
    <w:rsid w:val="00835C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1">
    <w:name w:val="Style 1"/>
    <w:uiPriority w:val="99"/>
    <w:rsid w:val="001B7E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customStyle="1" w:styleId="a8">
    <w:name w:val="Абзац списка Знак"/>
    <w:basedOn w:val="a2"/>
    <w:link w:val="a7"/>
    <w:uiPriority w:val="34"/>
    <w:rsid w:val="007741E1"/>
  </w:style>
  <w:style w:type="character" w:customStyle="1" w:styleId="4">
    <w:name w:val="Основной текст (4)_"/>
    <w:basedOn w:val="a2"/>
    <w:link w:val="40"/>
    <w:rsid w:val="00FC03D5"/>
    <w:rPr>
      <w:rFonts w:ascii="Verdana" w:eastAsia="Verdana" w:hAnsi="Verdana" w:cs="Verdana"/>
      <w:i/>
      <w:iCs/>
      <w:spacing w:val="-10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1"/>
    <w:link w:val="4"/>
    <w:rsid w:val="00FC03D5"/>
    <w:pPr>
      <w:widowControl w:val="0"/>
      <w:shd w:val="clear" w:color="auto" w:fill="FFFFFF"/>
      <w:spacing w:after="0" w:line="346" w:lineRule="exact"/>
      <w:ind w:hanging="360"/>
      <w:jc w:val="both"/>
    </w:pPr>
    <w:rPr>
      <w:rFonts w:ascii="Verdana" w:eastAsia="Verdana" w:hAnsi="Verdana" w:cs="Verdana"/>
      <w:i/>
      <w:iCs/>
      <w:spacing w:val="-1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966A7-3FE4-435E-90AF-1BCB3385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4203</Words>
  <Characters>23960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E.ON Russia</Company>
  <LinksUpToDate>false</LinksUpToDate>
  <CharactersWithSpaces>28107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Зятиков Дмитрий Сергеевич</dc:creator>
  <cp:lastModifiedBy>Веретенников Олег Сергеевич</cp:lastModifiedBy>
  <cp:revision>23</cp:revision>
  <cp:lastPrinted>2017-02-22T04:31:00Z</cp:lastPrinted>
  <dcterms:created xsi:type="dcterms:W3CDTF">2017-02-21T07:46:00Z</dcterms:created>
  <dcterms:modified xsi:type="dcterms:W3CDTF">2018-01-24T06:38:00Z</dcterms:modified>
</cp:coreProperties>
</file>