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3</w:t>
        </w:r>
        <w:r w:rsidR="001F2C0F" w:rsidRPr="00AE5DB2">
          <w:rPr>
            <w:rFonts w:ascii="Arial" w:hAnsi="Arial" w:cs="Arial"/>
            <w:webHidden/>
          </w:rPr>
          <w:fldChar w:fldCharType="end"/>
        </w:r>
      </w:hyperlink>
    </w:p>
    <w:p w:rsidR="001F2C0F" w:rsidRPr="00AE5DB2" w:rsidRDefault="00BA0397">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7</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7</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10</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13</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15</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17</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21</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23</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25</w:t>
        </w:r>
        <w:r w:rsidR="001F2C0F" w:rsidRPr="00AE5DB2">
          <w:rPr>
            <w:rFonts w:ascii="Arial" w:hAnsi="Arial" w:cs="Arial"/>
            <w:webHidden/>
          </w:rPr>
          <w:fldChar w:fldCharType="end"/>
        </w:r>
      </w:hyperlink>
    </w:p>
    <w:p w:rsidR="001F2C0F" w:rsidRPr="00AE5DB2" w:rsidRDefault="00BA0397">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27</w:t>
        </w:r>
        <w:r w:rsidR="001F2C0F" w:rsidRPr="00AE5DB2">
          <w:rPr>
            <w:rFonts w:ascii="Arial" w:hAnsi="Arial" w:cs="Arial"/>
            <w:webHidden/>
          </w:rPr>
          <w:fldChar w:fldCharType="end"/>
        </w:r>
      </w:hyperlink>
    </w:p>
    <w:p w:rsidR="001F2C0F" w:rsidRPr="00AE5DB2" w:rsidRDefault="00BA0397">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29</w:t>
        </w:r>
        <w:r w:rsidR="001F2C0F" w:rsidRPr="00AE5DB2">
          <w:rPr>
            <w:rFonts w:ascii="Arial" w:hAnsi="Arial" w:cs="Arial"/>
            <w:webHidden/>
          </w:rPr>
          <w:fldChar w:fldCharType="end"/>
        </w:r>
      </w:hyperlink>
    </w:p>
    <w:p w:rsidR="001F2C0F" w:rsidRPr="00AE5DB2" w:rsidRDefault="00BA0397">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A71C6D">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A71C6D">
        <w:rPr>
          <w:rFonts w:ascii="Arial" w:hAnsi="Arial" w:cs="Arial"/>
          <w:sz w:val="24"/>
          <w:szCs w:val="24"/>
        </w:rPr>
        <w:t>ТРЛ1/19</w:t>
      </w:r>
      <w:r w:rsidR="0062790D">
        <w:rPr>
          <w:rFonts w:ascii="Arial" w:hAnsi="Arial" w:cs="Arial"/>
          <w:sz w:val="24"/>
          <w:szCs w:val="24"/>
        </w:rPr>
        <w:t xml:space="preserve"> </w:t>
      </w:r>
      <w:r w:rsidR="00F615D3" w:rsidRPr="00AE5DB2">
        <w:rPr>
          <w:rFonts w:ascii="Arial" w:hAnsi="Arial" w:cs="Arial"/>
          <w:sz w:val="24"/>
          <w:szCs w:val="24"/>
        </w:rPr>
        <w:t xml:space="preserve">от </w:t>
      </w:r>
      <w:r w:rsidR="00A71C6D">
        <w:rPr>
          <w:rFonts w:ascii="Arial" w:hAnsi="Arial" w:cs="Arial"/>
          <w:sz w:val="24"/>
          <w:szCs w:val="24"/>
        </w:rPr>
        <w:t>27</w:t>
      </w:r>
      <w:r w:rsidR="00F615D3" w:rsidRPr="00AE5DB2">
        <w:rPr>
          <w:rFonts w:ascii="Arial" w:hAnsi="Arial" w:cs="Arial"/>
          <w:sz w:val="24"/>
          <w:szCs w:val="24"/>
        </w:rPr>
        <w:t>.</w:t>
      </w:r>
      <w:r w:rsidR="00A71C6D">
        <w:rPr>
          <w:rFonts w:ascii="Arial" w:hAnsi="Arial" w:cs="Arial"/>
          <w:sz w:val="24"/>
          <w:szCs w:val="24"/>
        </w:rPr>
        <w:t>09</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A71C6D" w:rsidP="00422107">
            <w:pPr>
              <w:autoSpaceDE w:val="0"/>
              <w:autoSpaceDN w:val="0"/>
              <w:adjustRightInd w:val="0"/>
              <w:spacing w:line="276" w:lineRule="auto"/>
              <w:ind w:right="-72" w:firstLine="0"/>
              <w:jc w:val="left"/>
              <w:rPr>
                <w:rFonts w:ascii="Arial" w:hAnsi="Arial" w:cs="Arial"/>
                <w:bCs/>
                <w:sz w:val="24"/>
                <w:szCs w:val="24"/>
              </w:rPr>
            </w:pPr>
            <w:r w:rsidRPr="00A71C6D">
              <w:rPr>
                <w:rFonts w:ascii="Arial" w:hAnsi="Arial" w:cs="Arial"/>
                <w:bCs/>
                <w:sz w:val="24"/>
                <w:szCs w:val="24"/>
              </w:rPr>
              <w:t>Ленты транспортерные</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A71C6D" w:rsidRDefault="00A71C6D" w:rsidP="00A71C6D">
            <w:pPr>
              <w:pStyle w:val="afffa"/>
              <w:numPr>
                <w:ilvl w:val="0"/>
                <w:numId w:val="38"/>
              </w:numPr>
              <w:rPr>
                <w:rFonts w:ascii="Arial" w:hAnsi="Arial" w:cs="Arial"/>
              </w:rPr>
            </w:pPr>
            <w:r w:rsidRPr="00A71C6D">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AA0F1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AA0F11">
              <w:rPr>
                <w:rFonts w:ascii="Arial" w:hAnsi="Arial" w:cs="Arial"/>
                <w:sz w:val="24"/>
                <w:szCs w:val="24"/>
                <w:lang w:eastAsia="en-US"/>
              </w:rPr>
              <w:t>25</w:t>
            </w:r>
            <w:r w:rsidR="00BC5425" w:rsidRPr="00AE5DB2">
              <w:rPr>
                <w:rFonts w:ascii="Arial" w:hAnsi="Arial" w:cs="Arial"/>
                <w:sz w:val="24"/>
                <w:szCs w:val="24"/>
                <w:lang w:eastAsia="en-US"/>
              </w:rPr>
              <w:t>.</w:t>
            </w:r>
            <w:r w:rsidR="00AA0F11">
              <w:rPr>
                <w:rFonts w:ascii="Arial" w:hAnsi="Arial" w:cs="Arial"/>
                <w:sz w:val="24"/>
                <w:szCs w:val="24"/>
                <w:lang w:eastAsia="en-US"/>
              </w:rPr>
              <w:t>06</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A71C6D">
              <w:rPr>
                <w:rFonts w:ascii="Arial" w:hAnsi="Arial" w:cs="Arial"/>
                <w:sz w:val="24"/>
                <w:szCs w:val="24"/>
                <w:lang w:eastAsia="en-US"/>
              </w:rPr>
              <w:t>44</w:t>
            </w:r>
            <w:r w:rsidRPr="00AE5DB2">
              <w:rPr>
                <w:rFonts w:ascii="Arial" w:hAnsi="Arial" w:cs="Arial"/>
                <w:sz w:val="24"/>
                <w:szCs w:val="24"/>
                <w:lang w:eastAsia="en-US"/>
              </w:rPr>
              <w:t>.</w:t>
            </w:r>
            <w:r w:rsidR="00A71C6D">
              <w:rPr>
                <w:rFonts w:ascii="Arial" w:hAnsi="Arial" w:cs="Arial"/>
                <w:sz w:val="24"/>
                <w:szCs w:val="24"/>
                <w:lang w:eastAsia="en-US"/>
              </w:rPr>
              <w:t>10</w:t>
            </w:r>
            <w:r w:rsidRPr="00AE5DB2">
              <w:rPr>
                <w:rFonts w:ascii="Arial" w:hAnsi="Arial" w:cs="Arial"/>
                <w:sz w:val="24"/>
                <w:szCs w:val="24"/>
                <w:lang w:eastAsia="en-US"/>
              </w:rPr>
              <w:t>.201</w:t>
            </w:r>
            <w:r w:rsidR="00A71C6D">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AA0F11">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A71C6D" w:rsidRDefault="00A71C6D" w:rsidP="00A71C6D">
            <w:pPr>
              <w:pStyle w:val="afffa"/>
              <w:numPr>
                <w:ilvl w:val="0"/>
                <w:numId w:val="39"/>
              </w:numPr>
              <w:rPr>
                <w:rFonts w:ascii="Arial" w:hAnsi="Arial" w:cs="Arial"/>
              </w:rPr>
            </w:pPr>
            <w:r w:rsidRPr="00A71C6D">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bookmarkStart w:id="4" w:name="_GoBack"/>
            <w:bookmarkEnd w:id="4"/>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дня подписания товарной накладной Покупателем </w:t>
            </w:r>
            <w:r w:rsidRPr="00AE5DB2">
              <w:rPr>
                <w:rFonts w:ascii="Arial" w:hAnsi="Arial" w:cs="Arial"/>
              </w:rPr>
              <w:lastRenderedPageBreak/>
              <w:t>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57F6E"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sidRPr="00D2629E">
              <w:rPr>
                <w:rFonts w:ascii="Arial" w:hAnsi="Arial" w:cs="Arial"/>
                <w:snapToGrid/>
                <w:sz w:val="24"/>
                <w:szCs w:val="24"/>
              </w:rPr>
              <w:lastRenderedPageBreak/>
              <w:t>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 xml:space="preserve">При подаче предложения на бумажном </w:t>
            </w:r>
            <w:r>
              <w:rPr>
                <w:rFonts w:ascii="Arial" w:hAnsi="Arial" w:cs="Arial"/>
                <w:b/>
                <w:sz w:val="24"/>
                <w:szCs w:val="24"/>
                <w:u w:val="single"/>
                <w:lang w:eastAsia="en-US"/>
              </w:rPr>
              <w:lastRenderedPageBreak/>
              <w:t>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A71C6D" w:rsidRPr="00AE5DB2">
        <w:rPr>
          <w:rFonts w:ascii="Arial" w:hAnsi="Arial" w:cs="Arial"/>
          <w:color w:val="000000"/>
          <w:sz w:val="24"/>
          <w:szCs w:val="24"/>
        </w:rPr>
        <w:t>График поставки товара  (форма</w:t>
      </w:r>
      <w:r w:rsidR="00A71C6D"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A71C6D" w:rsidRPr="00A71C6D">
        <w:rPr>
          <w:rFonts w:ascii="Arial" w:hAnsi="Arial" w:cs="Arial"/>
          <w:color w:val="000000"/>
          <w:sz w:val="24"/>
          <w:szCs w:val="24"/>
        </w:rPr>
        <w:t>Анкета Участника (форма 5</w:t>
      </w:r>
      <w:r w:rsidR="00A71C6D" w:rsidRPr="00A71C6D">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A71C6D" w:rsidRPr="00A71C6D">
        <w:rPr>
          <w:rFonts w:ascii="Arial" w:hAnsi="Arial" w:cs="Arial"/>
          <w:color w:val="000000"/>
          <w:sz w:val="24"/>
          <w:szCs w:val="24"/>
        </w:rPr>
        <w:t>Справка о перечне и годовых объемах выполнения аналогичных договоров (форма 6</w:t>
      </w:r>
      <w:r w:rsidR="00A71C6D" w:rsidRPr="00A71C6D">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A71C6D">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A71C6D">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97" w:rsidRDefault="00BA0397">
      <w:r>
        <w:separator/>
      </w:r>
    </w:p>
  </w:endnote>
  <w:endnote w:type="continuationSeparator" w:id="0">
    <w:p w:rsidR="00BA0397" w:rsidRDefault="00BA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A71C6D">
          <w:rPr>
            <w:noProof/>
          </w:rPr>
          <w:t>3</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97" w:rsidRDefault="00BA0397">
      <w:r>
        <w:separator/>
      </w:r>
    </w:p>
  </w:footnote>
  <w:footnote w:type="continuationSeparator" w:id="0">
    <w:p w:rsidR="00BA0397" w:rsidRDefault="00BA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1C6D"/>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0397"/>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A225E-D47C-4DC2-88AE-30C0C85E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30</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23</cp:revision>
  <cp:lastPrinted>2018-09-27T13:37:00Z</cp:lastPrinted>
  <dcterms:created xsi:type="dcterms:W3CDTF">2016-11-07T14:50:00Z</dcterms:created>
  <dcterms:modified xsi:type="dcterms:W3CDTF">2018-09-27T13:37:00Z</dcterms:modified>
</cp:coreProperties>
</file>