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0D" w:rsidRPr="00237E0D" w:rsidRDefault="00237E0D" w:rsidP="00405909">
      <w:pPr>
        <w:keepNext/>
        <w:keepLines/>
        <w:tabs>
          <w:tab w:val="left" w:leader="underscore" w:pos="0"/>
        </w:tabs>
        <w:spacing w:after="0" w:line="353" w:lineRule="exact"/>
        <w:ind w:right="1191" w:firstLine="1000"/>
        <w:jc w:val="center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bookmarkStart w:id="0" w:name="bookmark12"/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ТЕХНИЧЕСКИЕ ТРЕБОВАНИЯ</w:t>
      </w:r>
    </w:p>
    <w:bookmarkEnd w:id="0"/>
    <w:p w:rsidR="00405909" w:rsidRDefault="00A4786E" w:rsidP="00405909">
      <w:pPr>
        <w:keepNext/>
        <w:keepLines/>
        <w:tabs>
          <w:tab w:val="left" w:leader="underscore" w:pos="4573"/>
        </w:tabs>
        <w:spacing w:after="0" w:line="353" w:lineRule="exact"/>
        <w:jc w:val="center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 xml:space="preserve">Электродвигатель </w:t>
      </w:r>
      <w:r w:rsidR="00405909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асинхронный</w:t>
      </w:r>
    </w:p>
    <w:p w:rsidR="00237E0D" w:rsidRDefault="00405909" w:rsidP="00405909">
      <w:pPr>
        <w:keepNext/>
        <w:keepLines/>
        <w:tabs>
          <w:tab w:val="left" w:leader="underscore" w:pos="4573"/>
        </w:tabs>
        <w:spacing w:after="0" w:line="353" w:lineRule="exact"/>
        <w:ind w:right="283"/>
        <w:jc w:val="center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для циркуляционных насосов блока №6</w:t>
      </w:r>
    </w:p>
    <w:p w:rsidR="00405909" w:rsidRPr="002B5A33" w:rsidRDefault="00405909" w:rsidP="00405909">
      <w:pPr>
        <w:keepNext/>
        <w:keepLines/>
        <w:tabs>
          <w:tab w:val="left" w:leader="underscore" w:pos="4573"/>
        </w:tabs>
        <w:spacing w:after="0" w:line="353" w:lineRule="exact"/>
        <w:ind w:right="283"/>
        <w:jc w:val="center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</w:pPr>
    </w:p>
    <w:p w:rsidR="00237E0D" w:rsidRPr="00237E0D" w:rsidRDefault="00237E0D" w:rsidP="00FE1BE2">
      <w:pPr>
        <w:keepNext/>
        <w:keepLines/>
        <w:numPr>
          <w:ilvl w:val="0"/>
          <w:numId w:val="1"/>
        </w:numPr>
        <w:tabs>
          <w:tab w:val="left" w:pos="618"/>
        </w:tabs>
        <w:spacing w:after="0" w:line="240" w:lineRule="auto"/>
        <w:ind w:left="25" w:hanging="167"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Наименование:</w:t>
      </w:r>
    </w:p>
    <w:p w:rsidR="00237E0D" w:rsidRPr="00FE1BE2" w:rsidRDefault="00237E0D" w:rsidP="00FE1BE2">
      <w:pPr>
        <w:keepNext/>
        <w:keepLines/>
        <w:tabs>
          <w:tab w:val="left" w:pos="618"/>
        </w:tabs>
        <w:spacing w:after="0" w:line="240" w:lineRule="auto"/>
        <w:ind w:left="25" w:hanging="167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</w:pPr>
      <w:r w:rsidRPr="00FE1BE2">
        <w:t xml:space="preserve">Электродвигатель </w:t>
      </w:r>
      <w:r w:rsidR="00FE1BE2" w:rsidRPr="00FE1BE2"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асинхронный</w:t>
      </w:r>
      <w:r w:rsidR="00436264" w:rsidRPr="00FE1BE2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 xml:space="preserve"> </w:t>
      </w:r>
    </w:p>
    <w:p w:rsidR="00237E0D" w:rsidRPr="00237E0D" w:rsidRDefault="00237E0D" w:rsidP="00FE1BE2">
      <w:pPr>
        <w:keepNext/>
        <w:keepLines/>
        <w:numPr>
          <w:ilvl w:val="0"/>
          <w:numId w:val="1"/>
        </w:numPr>
        <w:tabs>
          <w:tab w:val="left" w:pos="618"/>
        </w:tabs>
        <w:spacing w:after="0" w:line="240" w:lineRule="auto"/>
        <w:ind w:left="0" w:hanging="167"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Технические характеристики</w:t>
      </w:r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:</w:t>
      </w:r>
      <w:r w:rsidRPr="00237E0D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 xml:space="preserve"> </w:t>
      </w:r>
    </w:p>
    <w:p w:rsidR="00237E0D" w:rsidRPr="00237E0D" w:rsidRDefault="00237E0D" w:rsidP="00FE1BE2">
      <w:pPr>
        <w:spacing w:after="0" w:line="276" w:lineRule="auto"/>
        <w:ind w:hanging="167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 xml:space="preserve">Электродвигатель переменного тока </w:t>
      </w:r>
      <w:r w:rsidR="00A4786E"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для использования в составе Частотно-регулируемого привода.</w:t>
      </w:r>
    </w:p>
    <w:p w:rsidR="00237E0D" w:rsidRPr="00A4786E" w:rsidRDefault="00237E0D" w:rsidP="00FE1BE2">
      <w:pPr>
        <w:keepNext/>
        <w:keepLines/>
        <w:numPr>
          <w:ilvl w:val="0"/>
          <w:numId w:val="1"/>
        </w:numPr>
        <w:tabs>
          <w:tab w:val="left" w:pos="618"/>
        </w:tabs>
        <w:spacing w:after="0" w:line="240" w:lineRule="auto"/>
        <w:ind w:left="0" w:hanging="142"/>
        <w:contextualSpacing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Основные технические требования: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701"/>
        <w:gridCol w:w="2694"/>
      </w:tblGrid>
      <w:tr w:rsidR="00405909" w:rsidRPr="00A4786E" w:rsidTr="00405909">
        <w:trPr>
          <w:trHeight w:val="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№ п/п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Значение </w:t>
            </w:r>
          </w:p>
        </w:tc>
      </w:tr>
      <w:tr w:rsidR="00405909" w:rsidRPr="00A4786E" w:rsidTr="00405909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A4786E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Тип приводного механизма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ind w:firstLine="1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Осевой насос ОВ5-55к</w:t>
            </w:r>
          </w:p>
        </w:tc>
      </w:tr>
      <w:tr w:rsidR="00405909" w:rsidRPr="00A4786E" w:rsidTr="00405909">
        <w:trPr>
          <w:trHeight w:val="4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A4786E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Номинальная частота вращения, об/мин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960 об/мин</w:t>
            </w:r>
          </w:p>
        </w:tc>
      </w:tr>
      <w:tr w:rsidR="00405909" w:rsidRPr="00A4786E" w:rsidTr="00405909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Номинальные напряжение, В и частота питания, Гц электродвигателя (380 В 50 Гц - стандартный вариант)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380 В 50 Гц</w:t>
            </w:r>
          </w:p>
        </w:tc>
      </w:tr>
      <w:tr w:rsidR="00405909" w:rsidRPr="00A4786E" w:rsidTr="00405909">
        <w:trPr>
          <w:trHeight w:val="5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bCs/>
                <w:sz w:val="18"/>
                <w:szCs w:val="18"/>
              </w:rPr>
              <w:t>Мощность</w:t>
            </w:r>
            <w:r w:rsidRPr="00A478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4786E">
              <w:rPr>
                <w:rFonts w:ascii="Verdana" w:hAnsi="Verdana" w:cs="Arial"/>
                <w:bCs/>
                <w:sz w:val="18"/>
                <w:szCs w:val="18"/>
              </w:rPr>
              <w:t>приводного механизма</w:t>
            </w:r>
            <w:r w:rsidRPr="00A4786E">
              <w:rPr>
                <w:rFonts w:ascii="Verdana" w:hAnsi="Verdana" w:cs="Arial"/>
                <w:sz w:val="18"/>
                <w:szCs w:val="18"/>
              </w:rPr>
              <w:t xml:space="preserve"> в установившемся режиме работы при номинальной частоте вращения, кВт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193 </w:t>
            </w:r>
          </w:p>
        </w:tc>
      </w:tr>
      <w:tr w:rsidR="00405909" w:rsidRPr="00A4786E" w:rsidTr="00405909">
        <w:trPr>
          <w:trHeight w:val="3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405909">
            <w:pPr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Режим ра</w:t>
            </w:r>
            <w:r>
              <w:rPr>
                <w:rFonts w:ascii="Verdana" w:hAnsi="Verdana" w:cs="Arial"/>
                <w:sz w:val="18"/>
                <w:szCs w:val="18"/>
              </w:rPr>
              <w:t>боты электропривода: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S1 - продолжительный</w:t>
            </w:r>
          </w:p>
        </w:tc>
      </w:tr>
      <w:tr w:rsidR="00405909" w:rsidRPr="00A4786E" w:rsidTr="00FE1BE2">
        <w:trPr>
          <w:trHeight w:val="3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Диапазон регулирования, об/мин или Гц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09" w:rsidRPr="00FE1BE2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E1BE2">
              <w:rPr>
                <w:rFonts w:ascii="Verdana" w:hAnsi="Verdana" w:cs="Arial"/>
                <w:sz w:val="18"/>
                <w:szCs w:val="18"/>
              </w:rPr>
              <w:t>40-50Гц</w:t>
            </w:r>
          </w:p>
        </w:tc>
      </w:tr>
      <w:tr w:rsidR="00405909" w:rsidRPr="00A4786E" w:rsidTr="00405909">
        <w:trPr>
          <w:trHeight w:val="3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A4786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Монтажное исполнение двигателя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4786E">
              <w:rPr>
                <w:rFonts w:ascii="Verdana" w:hAnsi="Verdana" w:cs="Arial"/>
                <w:sz w:val="18"/>
                <w:szCs w:val="18"/>
                <w:lang w:val="en-US"/>
              </w:rPr>
              <w:t>IM</w:t>
            </w:r>
            <w:r w:rsidRPr="00A4786E">
              <w:rPr>
                <w:rFonts w:ascii="Verdana" w:hAnsi="Verdana" w:cs="Arial"/>
                <w:sz w:val="18"/>
                <w:szCs w:val="18"/>
              </w:rPr>
              <w:t xml:space="preserve"> 3013</w:t>
            </w:r>
          </w:p>
        </w:tc>
      </w:tr>
      <w:tr w:rsidR="00405909" w:rsidRPr="00A4786E" w:rsidTr="00405909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405909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Уровень воздействия внешних механических факторов (вибрации и ударные нагрузки). Стандартный вариант - для группы М1 по ГОСТ 17516.1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М1</w:t>
            </w:r>
          </w:p>
        </w:tc>
      </w:tr>
      <w:tr w:rsidR="00405909" w:rsidRPr="00A4786E" w:rsidTr="00405909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A4786E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Степень защиты двигателя, </w:t>
            </w:r>
            <w:r w:rsidRPr="00A4786E">
              <w:rPr>
                <w:rFonts w:ascii="Verdana" w:hAnsi="Verdana" w:cs="Arial"/>
                <w:sz w:val="18"/>
                <w:szCs w:val="18"/>
                <w:lang w:val="en-US"/>
              </w:rPr>
              <w:t>IP</w:t>
            </w:r>
            <w:r w:rsidRPr="00A4786E">
              <w:rPr>
                <w:rFonts w:ascii="Verdana" w:hAnsi="Verdana" w:cs="Arial"/>
                <w:sz w:val="18"/>
                <w:szCs w:val="18"/>
              </w:rPr>
              <w:t xml:space="preserve"> (стандартный вариант - </w:t>
            </w:r>
            <w:r w:rsidRPr="00A4786E">
              <w:rPr>
                <w:rFonts w:ascii="Verdana" w:hAnsi="Verdana" w:cs="Arial"/>
                <w:sz w:val="18"/>
                <w:szCs w:val="18"/>
                <w:lang w:val="en-US"/>
              </w:rPr>
              <w:t>IP</w:t>
            </w:r>
            <w:r w:rsidRPr="00A4786E">
              <w:rPr>
                <w:rFonts w:ascii="Verdana" w:hAnsi="Verdana" w:cs="Arial"/>
                <w:sz w:val="18"/>
                <w:szCs w:val="18"/>
              </w:rPr>
              <w:t>54)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  <w:lang w:val="en-US"/>
              </w:rPr>
              <w:t>IP</w:t>
            </w:r>
            <w:r w:rsidRPr="00A4786E">
              <w:rPr>
                <w:rFonts w:ascii="Verdana" w:hAnsi="Verdana" w:cs="Arial"/>
                <w:sz w:val="18"/>
                <w:szCs w:val="18"/>
              </w:rPr>
              <w:t>54</w:t>
            </w:r>
          </w:p>
        </w:tc>
      </w:tr>
      <w:tr w:rsidR="00405909" w:rsidRPr="00A4786E" w:rsidTr="00405909">
        <w:trPr>
          <w:trHeight w:val="6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A4786E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Требования по у</w:t>
            </w:r>
            <w:r>
              <w:rPr>
                <w:rFonts w:ascii="Verdana" w:hAnsi="Verdana" w:cs="Arial"/>
                <w:sz w:val="18"/>
                <w:szCs w:val="18"/>
              </w:rPr>
              <w:t>ровню вибрации электродвигателя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нормальный уровень вибрации</w:t>
            </w:r>
          </w:p>
        </w:tc>
      </w:tr>
      <w:tr w:rsidR="00405909" w:rsidRPr="00A4786E" w:rsidTr="00405909">
        <w:trPr>
          <w:trHeight w:val="6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Установка электродвигателя: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внутренняя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(в помещении)</w:t>
            </w:r>
          </w:p>
        </w:tc>
      </w:tr>
      <w:tr w:rsidR="00405909" w:rsidRPr="00A4786E" w:rsidTr="00405909">
        <w:trPr>
          <w:trHeight w:val="4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Диапазон температур окружающего </w:t>
            </w:r>
            <w:r w:rsidR="00B87FA3" w:rsidRPr="00A4786E">
              <w:rPr>
                <w:rFonts w:ascii="Verdana" w:hAnsi="Verdana" w:cs="Arial"/>
                <w:sz w:val="18"/>
                <w:szCs w:val="18"/>
              </w:rPr>
              <w:t>воздуха от</w:t>
            </w:r>
            <w:r w:rsidRPr="00A4786E">
              <w:rPr>
                <w:rFonts w:ascii="Verdana" w:hAnsi="Verdana" w:cs="Arial"/>
                <w:sz w:val="18"/>
                <w:szCs w:val="18"/>
              </w:rPr>
              <w:t xml:space="preserve">…  до…  </w:t>
            </w:r>
            <w:r w:rsidRPr="00A4786E">
              <w:rPr>
                <w:rFonts w:ascii="Verdana" w:hAnsi="Verdana" w:cs="Arial"/>
                <w:sz w:val="18"/>
                <w:szCs w:val="18"/>
                <w:vertAlign w:val="superscript"/>
              </w:rPr>
              <w:t>0</w:t>
            </w:r>
            <w:r w:rsidRPr="00A4786E">
              <w:rPr>
                <w:rFonts w:ascii="Verdana" w:hAnsi="Verdana" w:cs="Arial"/>
                <w:sz w:val="18"/>
                <w:szCs w:val="18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10-50</w:t>
            </w:r>
          </w:p>
        </w:tc>
      </w:tr>
      <w:tr w:rsidR="00405909" w:rsidRPr="00A4786E" w:rsidTr="00405909">
        <w:trPr>
          <w:trHeight w:val="6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A4786E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 xml:space="preserve">Тип соединения с приводным механизмом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муфта</w:t>
            </w:r>
          </w:p>
        </w:tc>
      </w:tr>
      <w:tr w:rsidR="00405909" w:rsidRPr="00A4786E" w:rsidTr="00B87FA3">
        <w:trPr>
          <w:trHeight w:val="1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40590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405909">
            <w:pPr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Контроль температуры подшипников с помощью термоп</w:t>
            </w:r>
            <w:r>
              <w:rPr>
                <w:rFonts w:ascii="Verdana" w:hAnsi="Verdana" w:cs="Arial"/>
                <w:sz w:val="18"/>
                <w:szCs w:val="18"/>
              </w:rPr>
              <w:t>реобразователей (по требованию).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Контроль температуры подшипников №1 и №2</w:t>
            </w:r>
          </w:p>
          <w:p w:rsidR="00405909" w:rsidRPr="00A4786E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05909" w:rsidRPr="00A4786E" w:rsidTr="00405909">
        <w:trPr>
          <w:trHeight w:val="3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B87FA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B87FA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Pr="00A4786E" w:rsidRDefault="00405909" w:rsidP="00405909">
            <w:pPr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405909">
              <w:rPr>
                <w:rFonts w:ascii="Verdana" w:hAnsi="Verdana" w:cs="Arial"/>
                <w:sz w:val="18"/>
                <w:szCs w:val="18"/>
              </w:rPr>
              <w:t>Модель частотно-регулируемого привода: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09" w:rsidRPr="00405909" w:rsidRDefault="00405909" w:rsidP="0082105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5909">
              <w:rPr>
                <w:rFonts w:ascii="Verdana" w:hAnsi="Verdana" w:cs="Arial"/>
                <w:sz w:val="18"/>
                <w:szCs w:val="18"/>
              </w:rPr>
              <w:t>ATV61HC22N4</w:t>
            </w:r>
          </w:p>
        </w:tc>
      </w:tr>
      <w:tr w:rsidR="00A4786E" w:rsidRPr="00A4786E" w:rsidTr="00405909">
        <w:trPr>
          <w:trHeight w:val="20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6E" w:rsidRPr="00A4786E" w:rsidRDefault="00405909" w:rsidP="00B87FA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B87FA3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9" w:rsidRDefault="00405909" w:rsidP="0082105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4786E" w:rsidRPr="00A4786E" w:rsidRDefault="00A4786E" w:rsidP="00405909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A4786E">
              <w:rPr>
                <w:rFonts w:ascii="Verdana" w:hAnsi="Verdana" w:cs="Arial"/>
                <w:b/>
                <w:sz w:val="18"/>
                <w:szCs w:val="18"/>
              </w:rPr>
              <w:t>Приложения:</w:t>
            </w:r>
          </w:p>
          <w:p w:rsidR="00A4786E" w:rsidRPr="00A4786E" w:rsidRDefault="00B87FA3" w:rsidP="0040590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A4786E">
              <w:rPr>
                <w:rFonts w:ascii="Verdana" w:hAnsi="Verdana" w:cs="Arial"/>
                <w:sz w:val="18"/>
                <w:szCs w:val="18"/>
              </w:rPr>
              <w:t>Чертеж</w:t>
            </w:r>
            <w:r w:rsidR="00CD08D0">
              <w:rPr>
                <w:rFonts w:ascii="Verdana" w:hAnsi="Verdana" w:cs="Arial"/>
                <w:sz w:val="18"/>
                <w:szCs w:val="18"/>
              </w:rPr>
              <w:t xml:space="preserve"> эл.двигателя </w:t>
            </w:r>
            <w:bookmarkStart w:id="1" w:name="_GoBack"/>
            <w:bookmarkEnd w:id="1"/>
          </w:p>
          <w:p w:rsidR="00A4786E" w:rsidRPr="00A4786E" w:rsidRDefault="00A4786E" w:rsidP="00CD08D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4786E" w:rsidRDefault="00A4786E" w:rsidP="00A4786E">
      <w:pPr>
        <w:keepNext/>
        <w:keepLines/>
        <w:tabs>
          <w:tab w:val="left" w:pos="618"/>
        </w:tabs>
        <w:spacing w:after="0" w:line="240" w:lineRule="auto"/>
        <w:contextualSpacing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</w:pPr>
    </w:p>
    <w:p w:rsidR="000F340E" w:rsidRPr="000F340E" w:rsidRDefault="000F340E" w:rsidP="00237E0D">
      <w:pPr>
        <w:keepNext/>
        <w:keepLines/>
        <w:tabs>
          <w:tab w:val="left" w:pos="618"/>
        </w:tabs>
        <w:spacing w:after="0" w:line="240" w:lineRule="auto"/>
        <w:contextualSpacing/>
        <w:jc w:val="both"/>
        <w:outlineLvl w:val="1"/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</w:pPr>
    </w:p>
    <w:p w:rsidR="00237E0D" w:rsidRPr="00283358" w:rsidRDefault="00237E0D" w:rsidP="00237E0D">
      <w:pPr>
        <w:keepNext/>
        <w:keepLines/>
        <w:numPr>
          <w:ilvl w:val="0"/>
          <w:numId w:val="1"/>
        </w:numPr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 xml:space="preserve">Сроки поставки: </w:t>
      </w:r>
      <w:r w:rsidR="00FE1BE2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>ию</w:t>
      </w:r>
      <w:r w:rsidR="00B87FA3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>н</w:t>
      </w:r>
      <w:r w:rsidR="00FE1BE2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 xml:space="preserve">ь </w:t>
      </w:r>
      <w:r w:rsidR="00FE1BE2" w:rsidRPr="00283358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>2019</w:t>
      </w:r>
      <w:r w:rsidR="00283358" w:rsidRPr="00283358">
        <w:rPr>
          <w:rFonts w:ascii="Verdana" w:eastAsia="Verdana" w:hAnsi="Verdana" w:cs="Verdana"/>
          <w:bCs/>
          <w:color w:val="000000"/>
          <w:sz w:val="19"/>
          <w:szCs w:val="19"/>
          <w:lang w:eastAsia="ru-RU"/>
        </w:rPr>
        <w:t xml:space="preserve"> г.</w:t>
      </w:r>
    </w:p>
    <w:p w:rsidR="00237E0D" w:rsidRPr="00237E0D" w:rsidRDefault="00237E0D" w:rsidP="00237E0D">
      <w:pPr>
        <w:keepNext/>
        <w:keepLines/>
        <w:numPr>
          <w:ilvl w:val="0"/>
          <w:numId w:val="1"/>
        </w:numPr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val="ru" w:eastAsia="ru-RU"/>
        </w:rPr>
        <w:t>Перечень оборудования</w:t>
      </w:r>
      <w:r w:rsidRPr="00237E0D">
        <w:rPr>
          <w:rFonts w:ascii="Verdana" w:eastAsia="Verdana" w:hAnsi="Verdana" w:cs="Verdana"/>
          <w:b/>
          <w:bCs/>
          <w:color w:val="000000"/>
          <w:sz w:val="19"/>
          <w:szCs w:val="19"/>
          <w:lang w:eastAsia="ru-RU"/>
        </w:rPr>
        <w:t>:</w:t>
      </w:r>
    </w:p>
    <w:p w:rsidR="00237E0D" w:rsidRPr="00237E0D" w:rsidRDefault="00237E0D" w:rsidP="00237E0D">
      <w:pPr>
        <w:keepNext/>
        <w:keepLines/>
        <w:tabs>
          <w:tab w:val="left" w:pos="618"/>
        </w:tabs>
        <w:spacing w:after="0" w:line="240" w:lineRule="auto"/>
        <w:ind w:left="142"/>
        <w:jc w:val="both"/>
        <w:outlineLvl w:val="1"/>
      </w:pPr>
      <w:r w:rsidRPr="00237E0D">
        <w:t xml:space="preserve">1.Электродвигатель </w:t>
      </w:r>
    </w:p>
    <w:p w:rsidR="00237E0D" w:rsidRPr="00237E0D" w:rsidRDefault="00237E0D" w:rsidP="00237E0D">
      <w:pPr>
        <w:keepNext/>
        <w:keepLines/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 w:rsidRPr="00237E0D">
        <w:t>2.Паспорт</w:t>
      </w:r>
    </w:p>
    <w:p w:rsidR="00FE1BE2" w:rsidRPr="00FE1BE2" w:rsidRDefault="00237E0D" w:rsidP="00FE1BE2">
      <w:pPr>
        <w:keepNext/>
        <w:keepLines/>
        <w:tabs>
          <w:tab w:val="left" w:pos="618"/>
        </w:tabs>
        <w:spacing w:after="0" w:line="240" w:lineRule="auto"/>
        <w:ind w:left="142"/>
        <w:jc w:val="both"/>
        <w:outlineLvl w:val="1"/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3.</w:t>
      </w:r>
      <w:r w:rsidR="00FE1BE2">
        <w:rPr>
          <w:rFonts w:ascii="Verdana" w:eastAsia="Verdana" w:hAnsi="Verdana" w:cs="Verdana"/>
          <w:bCs/>
          <w:color w:val="000000"/>
          <w:sz w:val="19"/>
          <w:szCs w:val="19"/>
          <w:lang w:val="ru" w:eastAsia="ru-RU"/>
        </w:rPr>
        <w:t>Руководство п эксплуатации по эксплуатации и монтажу.</w:t>
      </w:r>
    </w:p>
    <w:p w:rsidR="00237E0D" w:rsidRPr="00237E0D" w:rsidRDefault="00237E0D" w:rsidP="00237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 Unicode MS" w:eastAsia="Arial Unicode MS" w:hAnsi="Arial Unicode MS" w:cs="Arial Unicode MS"/>
          <w:bCs/>
          <w:color w:val="000000"/>
          <w:sz w:val="19"/>
          <w:szCs w:val="19"/>
          <w:lang w:val="ru" w:eastAsia="ru-RU"/>
        </w:rPr>
      </w:pPr>
      <w:r w:rsidRPr="00237E0D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Требования к приемке:</w:t>
      </w:r>
    </w:p>
    <w:p w:rsidR="00237E0D" w:rsidRPr="00237E0D" w:rsidRDefault="00237E0D" w:rsidP="00237E0D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Окончательная приемка товара производится после проведения входного контроля и проверки комплектации оборудования согласно ведомости оборудования и свидетельства об изготовлении, сопровождающих документов.</w:t>
      </w:r>
    </w:p>
    <w:p w:rsidR="00237E0D" w:rsidRPr="00237E0D" w:rsidRDefault="00237E0D" w:rsidP="00237E0D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Продукция, не соответствующая качеству, возвращается Поставщику.</w:t>
      </w:r>
    </w:p>
    <w:p w:rsidR="00237E0D" w:rsidRPr="00237E0D" w:rsidRDefault="00237E0D" w:rsidP="00237E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 xml:space="preserve">Требования к поставщику: </w:t>
      </w:r>
    </w:p>
    <w:p w:rsidR="00237E0D" w:rsidRPr="00237E0D" w:rsidRDefault="00237E0D" w:rsidP="00237E0D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Поставщик должен быть официальный дилером завода-изготовителя. </w:t>
      </w:r>
    </w:p>
    <w:p w:rsidR="00237E0D" w:rsidRPr="00237E0D" w:rsidRDefault="00237E0D" w:rsidP="00237E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Перечень документации:</w:t>
      </w:r>
    </w:p>
    <w:p w:rsidR="00237E0D" w:rsidRPr="00237E0D" w:rsidRDefault="00237E0D" w:rsidP="00237E0D">
      <w:pPr>
        <w:autoSpaceDE w:val="0"/>
        <w:autoSpaceDN w:val="0"/>
        <w:adjustRightInd w:val="0"/>
        <w:spacing w:after="0" w:line="240" w:lineRule="auto"/>
        <w:ind w:left="-218"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Наличие у поставляемого оборудования паспорта, сертификата качества завода изготовителя, руководства по эксплуатации и техническому обслуживанию на русском языке.</w:t>
      </w:r>
    </w:p>
    <w:p w:rsidR="00237E0D" w:rsidRPr="00237E0D" w:rsidRDefault="00237E0D" w:rsidP="00237E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 xml:space="preserve"> </w:t>
      </w:r>
      <w:r w:rsidRPr="00237E0D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Гарантии изготовителя</w:t>
      </w: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:</w:t>
      </w:r>
    </w:p>
    <w:p w:rsidR="00237E0D" w:rsidRPr="00237E0D" w:rsidRDefault="00237E0D" w:rsidP="00237E0D">
      <w:pPr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Исправная работа гарантируется в течении 12 месяцев.</w:t>
      </w:r>
    </w:p>
    <w:p w:rsidR="00237E0D" w:rsidRPr="00237E0D" w:rsidRDefault="00237E0D" w:rsidP="00237E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/>
          <w:bCs/>
          <w:color w:val="000000"/>
          <w:sz w:val="19"/>
          <w:szCs w:val="19"/>
          <w:lang w:eastAsia="ru-RU"/>
        </w:rPr>
        <w:t>Требования к упаковке:</w:t>
      </w:r>
    </w:p>
    <w:p w:rsidR="00237E0D" w:rsidRPr="00237E0D" w:rsidRDefault="00237E0D" w:rsidP="00FE1BE2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Транспортировка должна быть осуществлена комплектно, с применением средств консервации, согласно требований завода - изготовителя.</w:t>
      </w:r>
    </w:p>
    <w:p w:rsidR="00237E0D" w:rsidRPr="00237E0D" w:rsidRDefault="00237E0D" w:rsidP="00FE1BE2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</w:pPr>
      <w:r w:rsidRPr="00237E0D">
        <w:rPr>
          <w:rFonts w:ascii="Verdana" w:eastAsia="Arial Unicode MS" w:hAnsi="Verdana" w:cs="Arial Unicode MS"/>
          <w:bCs/>
          <w:color w:val="000000"/>
          <w:sz w:val="19"/>
          <w:szCs w:val="19"/>
          <w:lang w:eastAsia="ru-RU"/>
        </w:rPr>
        <w:t>Стоимость упаковки и доставки входит в стоимость товара. Упаковка должна обеспечивать полную сохранность груза от всякого рода повреждений и порчи при его перевозке.</w:t>
      </w:r>
    </w:p>
    <w:sectPr w:rsidR="00237E0D" w:rsidRPr="00237E0D" w:rsidSect="00B87FA3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A3" w:rsidRDefault="00B87FA3" w:rsidP="00B87FA3">
      <w:pPr>
        <w:spacing w:after="0" w:line="240" w:lineRule="auto"/>
      </w:pPr>
      <w:r>
        <w:separator/>
      </w:r>
    </w:p>
  </w:endnote>
  <w:endnote w:type="continuationSeparator" w:id="0">
    <w:p w:rsidR="00B87FA3" w:rsidRDefault="00B87FA3" w:rsidP="00B8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A3" w:rsidRDefault="00B87FA3" w:rsidP="00B87FA3">
      <w:pPr>
        <w:spacing w:after="0" w:line="240" w:lineRule="auto"/>
      </w:pPr>
      <w:r>
        <w:separator/>
      </w:r>
    </w:p>
  </w:footnote>
  <w:footnote w:type="continuationSeparator" w:id="0">
    <w:p w:rsidR="00B87FA3" w:rsidRDefault="00B87FA3" w:rsidP="00B8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649CA"/>
    <w:multiLevelType w:val="hybridMultilevel"/>
    <w:tmpl w:val="098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0D"/>
    <w:rsid w:val="00020073"/>
    <w:rsid w:val="000F340E"/>
    <w:rsid w:val="001E206A"/>
    <w:rsid w:val="00204466"/>
    <w:rsid w:val="00237E0D"/>
    <w:rsid w:val="002566E2"/>
    <w:rsid w:val="00283358"/>
    <w:rsid w:val="002A15A6"/>
    <w:rsid w:val="002B5A33"/>
    <w:rsid w:val="004051EC"/>
    <w:rsid w:val="00405909"/>
    <w:rsid w:val="00417025"/>
    <w:rsid w:val="00436264"/>
    <w:rsid w:val="005B7F26"/>
    <w:rsid w:val="0069592D"/>
    <w:rsid w:val="00737589"/>
    <w:rsid w:val="0082105F"/>
    <w:rsid w:val="00843FE2"/>
    <w:rsid w:val="009C6BB5"/>
    <w:rsid w:val="009D3BEC"/>
    <w:rsid w:val="00A03D3E"/>
    <w:rsid w:val="00A4786E"/>
    <w:rsid w:val="00AA66D5"/>
    <w:rsid w:val="00B87FA3"/>
    <w:rsid w:val="00BA3748"/>
    <w:rsid w:val="00BB1426"/>
    <w:rsid w:val="00CD08D0"/>
    <w:rsid w:val="00D26BB8"/>
    <w:rsid w:val="00D86641"/>
    <w:rsid w:val="00EF2EA9"/>
    <w:rsid w:val="00F178D3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61E2558"/>
  <w15:chartTrackingRefBased/>
  <w15:docId w15:val="{631C064B-BD0E-4351-9642-70F088A1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0D"/>
    <w:rPr>
      <w:rFonts w:ascii="Arial Unicode MS" w:eastAsia="Arial Unicode MS" w:hAnsi="Arial Unicode MS" w:cs="Arial Unicode MS"/>
      <w:sz w:val="24"/>
      <w:szCs w:val="2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F3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F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8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F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Виктор Алексеевич</dc:creator>
  <cp:keywords/>
  <dc:description/>
  <cp:lastModifiedBy>Захарова Любовь Николаевна</cp:lastModifiedBy>
  <cp:revision>2</cp:revision>
  <cp:lastPrinted>2019-01-24T10:31:00Z</cp:lastPrinted>
  <dcterms:created xsi:type="dcterms:W3CDTF">2019-01-23T16:04:00Z</dcterms:created>
  <dcterms:modified xsi:type="dcterms:W3CDTF">2019-03-18T10:48:00Z</dcterms:modified>
</cp:coreProperties>
</file>