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D5" w:rsidRPr="00C24600" w:rsidRDefault="007A3ED5" w:rsidP="008B4A26">
      <w:pPr>
        <w:jc w:val="both"/>
        <w:rPr>
          <w:rFonts w:ascii="Verdana" w:hAnsi="Verdana"/>
        </w:rPr>
      </w:pPr>
      <w:bookmarkStart w:id="0" w:name="_GoBack"/>
      <w:bookmarkEnd w:id="0"/>
    </w:p>
    <w:p w:rsidR="007A3ED5" w:rsidRPr="00C24600" w:rsidRDefault="007A3ED5" w:rsidP="008B4A26">
      <w:pPr>
        <w:jc w:val="both"/>
        <w:rPr>
          <w:rFonts w:ascii="Verdana" w:hAnsi="Verdana" w:cs="Arial"/>
        </w:rPr>
      </w:pPr>
    </w:p>
    <w:p w:rsidR="007A3ED5" w:rsidRPr="00185B51" w:rsidRDefault="001B6F6C" w:rsidP="00185B51">
      <w:pPr>
        <w:pStyle w:val="1"/>
        <w:ind w:left="0"/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Приложение №3</w:t>
      </w:r>
      <w:r w:rsidR="00185B51">
        <w:rPr>
          <w:rFonts w:ascii="Verdana" w:hAnsi="Verdana" w:cs="Arial"/>
        </w:rPr>
        <w:t xml:space="preserve"> к </w:t>
      </w:r>
      <w:r>
        <w:rPr>
          <w:rFonts w:ascii="Verdana" w:hAnsi="Verdana" w:cs="Arial"/>
        </w:rPr>
        <w:t>Уведомлению</w:t>
      </w:r>
      <w:r w:rsidR="00185B51">
        <w:rPr>
          <w:rFonts w:ascii="Verdana" w:hAnsi="Verdana" w:cs="Arial"/>
        </w:rPr>
        <w:t>.</w:t>
      </w:r>
    </w:p>
    <w:p w:rsidR="00185B51" w:rsidRDefault="00185B51" w:rsidP="00C765B3">
      <w:pPr>
        <w:pStyle w:val="1"/>
        <w:ind w:left="0"/>
        <w:jc w:val="center"/>
        <w:rPr>
          <w:rFonts w:ascii="Verdana" w:hAnsi="Verdana" w:cs="Calibri"/>
        </w:rPr>
      </w:pPr>
    </w:p>
    <w:p w:rsidR="007A3ED5" w:rsidRPr="00C24600" w:rsidRDefault="007A3ED5" w:rsidP="00C765B3">
      <w:pPr>
        <w:pStyle w:val="1"/>
        <w:ind w:left="0"/>
        <w:jc w:val="center"/>
        <w:rPr>
          <w:rFonts w:ascii="Verdana" w:hAnsi="Verdana" w:cs="Calibri"/>
        </w:rPr>
      </w:pPr>
      <w:r w:rsidRPr="00C24600">
        <w:rPr>
          <w:rFonts w:ascii="Verdana" w:hAnsi="Verdana" w:cs="Calibri"/>
        </w:rPr>
        <w:t>ДОГОВОР №</w:t>
      </w:r>
      <w:r w:rsidR="004442F2">
        <w:rPr>
          <w:rFonts w:ascii="Verdana" w:hAnsi="Verdana" w:cs="Calibri"/>
        </w:rPr>
        <w:t>__________</w:t>
      </w:r>
    </w:p>
    <w:p w:rsidR="00B6049B" w:rsidRPr="00C24600" w:rsidRDefault="00B6049B" w:rsidP="00B6049B">
      <w:pPr>
        <w:rPr>
          <w:rFonts w:ascii="Verdana" w:hAnsi="Verdana"/>
        </w:rPr>
      </w:pPr>
    </w:p>
    <w:p w:rsidR="007A3ED5" w:rsidRPr="004A2C85" w:rsidRDefault="00B6049B" w:rsidP="00B6049B">
      <w:pPr>
        <w:jc w:val="center"/>
        <w:rPr>
          <w:rFonts w:ascii="Verdana" w:hAnsi="Verdana"/>
          <w:bCs/>
        </w:rPr>
      </w:pPr>
      <w:r w:rsidRPr="00C24600">
        <w:rPr>
          <w:rFonts w:ascii="Verdana" w:hAnsi="Verdana"/>
          <w:bCs/>
        </w:rPr>
        <w:t>на выполнение услуг по технической поддержке</w:t>
      </w:r>
      <w:r w:rsidR="0040367B">
        <w:rPr>
          <w:rFonts w:ascii="Verdana" w:hAnsi="Verdana"/>
          <w:bCs/>
        </w:rPr>
        <w:t xml:space="preserve"> системы по </w:t>
      </w:r>
      <w:r w:rsidR="004A2C85">
        <w:rPr>
          <w:rFonts w:ascii="Verdana" w:hAnsi="Verdana"/>
          <w:bCs/>
        </w:rPr>
        <w:t>распознавани</w:t>
      </w:r>
      <w:r w:rsidR="0040367B">
        <w:rPr>
          <w:rFonts w:ascii="Verdana" w:hAnsi="Verdana"/>
          <w:bCs/>
        </w:rPr>
        <w:t>ю</w:t>
      </w:r>
      <w:r w:rsidR="004A2C85">
        <w:rPr>
          <w:rFonts w:ascii="Verdana" w:hAnsi="Verdana"/>
          <w:bCs/>
        </w:rPr>
        <w:t xml:space="preserve"> документов</w:t>
      </w:r>
      <w:r w:rsidR="004A2C85" w:rsidRPr="00C24600">
        <w:rPr>
          <w:rFonts w:ascii="Verdana" w:hAnsi="Verdana"/>
          <w:bCs/>
        </w:rPr>
        <w:t xml:space="preserve"> </w:t>
      </w:r>
      <w:r w:rsidRPr="00C24600">
        <w:rPr>
          <w:rFonts w:ascii="Verdana" w:hAnsi="Verdana"/>
          <w:bCs/>
        </w:rPr>
        <w:t>ОАО «Э.ОН Россия» на базе</w:t>
      </w:r>
      <w:r w:rsidR="0040367B">
        <w:rPr>
          <w:rFonts w:ascii="Verdana" w:hAnsi="Verdana"/>
          <w:bCs/>
        </w:rPr>
        <w:t xml:space="preserve"> платформы</w:t>
      </w:r>
      <w:r w:rsidRPr="00C24600">
        <w:rPr>
          <w:rFonts w:ascii="Verdana" w:hAnsi="Verdana"/>
          <w:bCs/>
        </w:rPr>
        <w:t xml:space="preserve"> </w:t>
      </w:r>
      <w:r w:rsidR="004A2C85">
        <w:rPr>
          <w:rFonts w:ascii="Verdana" w:hAnsi="Verdana"/>
          <w:bCs/>
          <w:lang w:val="en-US"/>
        </w:rPr>
        <w:t>ABBYY</w:t>
      </w:r>
      <w:r w:rsidR="004A2C85" w:rsidRPr="00923A15">
        <w:rPr>
          <w:rFonts w:ascii="Verdana" w:hAnsi="Verdana"/>
          <w:bCs/>
        </w:rPr>
        <w:t xml:space="preserve"> </w:t>
      </w:r>
      <w:proofErr w:type="spellStart"/>
      <w:r w:rsidR="004A2C85">
        <w:rPr>
          <w:rFonts w:ascii="Verdana" w:hAnsi="Verdana"/>
          <w:bCs/>
          <w:lang w:val="en-US"/>
        </w:rPr>
        <w:t>Flexi</w:t>
      </w:r>
      <w:r w:rsidR="00270B8A">
        <w:rPr>
          <w:rFonts w:ascii="Verdana" w:hAnsi="Verdana"/>
          <w:bCs/>
          <w:lang w:val="en-US"/>
        </w:rPr>
        <w:t>C</w:t>
      </w:r>
      <w:r w:rsidR="004A2C85">
        <w:rPr>
          <w:rFonts w:ascii="Verdana" w:hAnsi="Verdana"/>
          <w:bCs/>
          <w:lang w:val="en-US"/>
        </w:rPr>
        <w:t>apture</w:t>
      </w:r>
      <w:proofErr w:type="spellEnd"/>
      <w:r w:rsidR="004A2C85" w:rsidRPr="00923A15">
        <w:rPr>
          <w:rFonts w:ascii="Verdana" w:hAnsi="Verdana"/>
          <w:bCs/>
        </w:rPr>
        <w:t>.</w:t>
      </w:r>
    </w:p>
    <w:p w:rsidR="00B6049B" w:rsidRPr="00C24600" w:rsidRDefault="00B6049B" w:rsidP="00B6049B">
      <w:pPr>
        <w:jc w:val="center"/>
        <w:rPr>
          <w:rFonts w:ascii="Verdana" w:hAnsi="Verdana" w:cs="Calibri"/>
          <w:bCs/>
          <w:i/>
          <w:iCs/>
        </w:rPr>
      </w:pPr>
    </w:p>
    <w:tbl>
      <w:tblPr>
        <w:tblW w:w="0" w:type="auto"/>
        <w:tblLook w:val="01E0"/>
      </w:tblPr>
      <w:tblGrid>
        <w:gridCol w:w="4998"/>
        <w:gridCol w:w="4999"/>
      </w:tblGrid>
      <w:tr w:rsidR="007A3ED5" w:rsidRPr="00C24600" w:rsidTr="00C765B3">
        <w:tc>
          <w:tcPr>
            <w:tcW w:w="4998" w:type="dxa"/>
          </w:tcPr>
          <w:p w:rsidR="007A3ED5" w:rsidRPr="00C24600" w:rsidRDefault="007A3ED5" w:rsidP="008B4A26">
            <w:pPr>
              <w:jc w:val="both"/>
              <w:rPr>
                <w:rFonts w:ascii="Verdana" w:hAnsi="Verdana" w:cs="Calibri"/>
              </w:rPr>
            </w:pPr>
            <w:r w:rsidRPr="00C24600">
              <w:rPr>
                <w:rFonts w:ascii="Verdana" w:hAnsi="Verdana" w:cs="Calibri"/>
              </w:rPr>
              <w:t>г. Москва</w:t>
            </w:r>
          </w:p>
        </w:tc>
        <w:tc>
          <w:tcPr>
            <w:tcW w:w="4999" w:type="dxa"/>
          </w:tcPr>
          <w:p w:rsidR="007A3ED5" w:rsidRPr="00C24600" w:rsidRDefault="00A645B5" w:rsidP="008141AA">
            <w:pPr>
              <w:jc w:val="right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«     » </w:t>
            </w:r>
            <w:r w:rsidR="004442F2">
              <w:rPr>
                <w:rFonts w:ascii="Verdana" w:hAnsi="Verdana" w:cs="Calibri"/>
              </w:rPr>
              <w:t xml:space="preserve">_______ </w:t>
            </w:r>
            <w:r w:rsidR="009076FE">
              <w:rPr>
                <w:rFonts w:ascii="Verdana" w:hAnsi="Verdana" w:cs="Calibri"/>
              </w:rPr>
              <w:t>201</w:t>
            </w:r>
            <w:r w:rsidR="008141AA">
              <w:rPr>
                <w:rFonts w:ascii="Verdana" w:hAnsi="Verdana" w:cs="Calibri"/>
                <w:lang w:val="en-US"/>
              </w:rPr>
              <w:t>4</w:t>
            </w:r>
            <w:r w:rsidR="009076FE">
              <w:rPr>
                <w:rFonts w:ascii="Verdana" w:hAnsi="Verdana" w:cs="Calibri"/>
              </w:rPr>
              <w:t xml:space="preserve"> г</w:t>
            </w:r>
            <w:r w:rsidR="00096015">
              <w:rPr>
                <w:rFonts w:ascii="Verdana" w:hAnsi="Verdana" w:cs="Calibri"/>
              </w:rPr>
              <w:t>.</w:t>
            </w:r>
          </w:p>
        </w:tc>
      </w:tr>
    </w:tbl>
    <w:p w:rsidR="007A3ED5" w:rsidRPr="00C24600" w:rsidRDefault="007A3ED5" w:rsidP="008B4A26">
      <w:pPr>
        <w:jc w:val="both"/>
        <w:rPr>
          <w:rFonts w:ascii="Verdana" w:hAnsi="Verdana" w:cs="Arial"/>
        </w:rPr>
      </w:pPr>
    </w:p>
    <w:p w:rsidR="007A3ED5" w:rsidRPr="00C24600" w:rsidRDefault="007A3ED5" w:rsidP="008B4A26">
      <w:pPr>
        <w:pStyle w:val="a7"/>
        <w:rPr>
          <w:rFonts w:ascii="Verdana" w:hAnsi="Verdana" w:cs="Calibri"/>
          <w:sz w:val="20"/>
        </w:rPr>
      </w:pPr>
      <w:proofErr w:type="gramStart"/>
      <w:r w:rsidRPr="00C24600">
        <w:rPr>
          <w:rFonts w:ascii="Verdana" w:hAnsi="Verdana" w:cs="Calibri"/>
          <w:b/>
          <w:sz w:val="20"/>
        </w:rPr>
        <w:t>Открытое акционерное общество «Э.ОН Россия»</w:t>
      </w:r>
      <w:r w:rsidRPr="00C24600">
        <w:rPr>
          <w:rFonts w:ascii="Verdana" w:hAnsi="Verdana" w:cs="Calibri"/>
          <w:sz w:val="20"/>
        </w:rPr>
        <w:t xml:space="preserve">, именуемое в дальнейшем </w:t>
      </w:r>
      <w:r w:rsidRPr="00C24600">
        <w:rPr>
          <w:rFonts w:ascii="Verdana" w:hAnsi="Verdana" w:cs="Calibri"/>
          <w:b/>
          <w:sz w:val="20"/>
        </w:rPr>
        <w:t>Заказчик</w:t>
      </w:r>
      <w:r w:rsidRPr="00C24600">
        <w:rPr>
          <w:rFonts w:ascii="Verdana" w:hAnsi="Verdana" w:cs="Calibri"/>
          <w:sz w:val="20"/>
        </w:rPr>
        <w:t xml:space="preserve">, </w:t>
      </w:r>
      <w:r w:rsidR="004442F2">
        <w:rPr>
          <w:rFonts w:ascii="Verdana" w:hAnsi="Verdana" w:cs="Calibri"/>
          <w:sz w:val="20"/>
        </w:rPr>
        <w:t>____________________________________________</w:t>
      </w:r>
      <w:r w:rsidRPr="00C24600">
        <w:rPr>
          <w:rFonts w:ascii="Verdana" w:hAnsi="Verdana" w:cs="Arial"/>
          <w:sz w:val="20"/>
        </w:rPr>
        <w:t xml:space="preserve">, действующего на основании </w:t>
      </w:r>
      <w:r w:rsidR="004442F2">
        <w:rPr>
          <w:rFonts w:ascii="Verdana" w:hAnsi="Verdana" w:cs="Arial"/>
          <w:sz w:val="20"/>
        </w:rPr>
        <w:t>__________________________________________</w:t>
      </w:r>
      <w:r w:rsidRPr="00C24600">
        <w:rPr>
          <w:rFonts w:ascii="Verdana" w:hAnsi="Verdana" w:cs="Calibri"/>
          <w:sz w:val="20"/>
        </w:rPr>
        <w:t xml:space="preserve">, с одной стороны, и </w:t>
      </w:r>
      <w:r w:rsidR="004442F2">
        <w:rPr>
          <w:rFonts w:ascii="Verdana" w:hAnsi="Verdana" w:cs="Calibri"/>
          <w:b/>
          <w:sz w:val="20"/>
        </w:rPr>
        <w:t>________________________________________________</w:t>
      </w:r>
      <w:r w:rsidRPr="00C24600">
        <w:rPr>
          <w:rFonts w:ascii="Verdana" w:hAnsi="Verdana" w:cs="Calibri"/>
          <w:sz w:val="20"/>
        </w:rPr>
        <w:t xml:space="preserve">, </w:t>
      </w:r>
      <w:r w:rsidR="008B4A26" w:rsidRPr="00C24600">
        <w:rPr>
          <w:rFonts w:ascii="Verdana" w:hAnsi="Verdana" w:cs="Calibri"/>
          <w:sz w:val="20"/>
        </w:rPr>
        <w:t xml:space="preserve">именуемое в дальнейшем </w:t>
      </w:r>
      <w:r w:rsidR="008B4A26" w:rsidRPr="00C24600">
        <w:rPr>
          <w:rFonts w:ascii="Verdana" w:hAnsi="Verdana" w:cs="Calibri"/>
          <w:b/>
          <w:sz w:val="20"/>
        </w:rPr>
        <w:t>Исполнитель</w:t>
      </w:r>
      <w:r w:rsidR="008B4A26" w:rsidRPr="00C24600">
        <w:rPr>
          <w:rFonts w:ascii="Verdana" w:hAnsi="Verdana" w:cs="Calibri"/>
          <w:sz w:val="20"/>
        </w:rPr>
        <w:t>, в лице</w:t>
      </w:r>
      <w:r w:rsidR="006876E8">
        <w:rPr>
          <w:rFonts w:ascii="Verdana" w:hAnsi="Verdana" w:cs="Calibri"/>
          <w:sz w:val="20"/>
        </w:rPr>
        <w:t xml:space="preserve"> </w:t>
      </w:r>
      <w:r w:rsidR="004442F2">
        <w:rPr>
          <w:rFonts w:ascii="Verdana" w:hAnsi="Verdana" w:cs="Calibri"/>
          <w:sz w:val="20"/>
        </w:rPr>
        <w:t>___________________________________</w:t>
      </w:r>
      <w:r w:rsidR="002279A0">
        <w:rPr>
          <w:rFonts w:ascii="Verdana" w:hAnsi="Verdana" w:cs="Calibri"/>
          <w:sz w:val="20"/>
        </w:rPr>
        <w:t>,</w:t>
      </w:r>
      <w:r w:rsidR="002279A0" w:rsidRPr="00C24600">
        <w:rPr>
          <w:rFonts w:ascii="Verdana" w:hAnsi="Verdana" w:cs="Calibri"/>
          <w:sz w:val="20"/>
        </w:rPr>
        <w:t xml:space="preserve"> </w:t>
      </w:r>
      <w:r w:rsidR="008B4A26" w:rsidRPr="00C24600">
        <w:rPr>
          <w:rFonts w:ascii="Verdana" w:hAnsi="Verdana" w:cs="Calibri"/>
          <w:sz w:val="20"/>
        </w:rPr>
        <w:t xml:space="preserve">действующего на основании </w:t>
      </w:r>
      <w:r w:rsidR="004442F2">
        <w:rPr>
          <w:rFonts w:ascii="Verdana" w:hAnsi="Verdana" w:cs="Calibri"/>
          <w:sz w:val="20"/>
        </w:rPr>
        <w:t>________________________</w:t>
      </w:r>
      <w:r w:rsidR="002279A0">
        <w:rPr>
          <w:rFonts w:ascii="Verdana" w:hAnsi="Verdana" w:cs="Calibri"/>
          <w:sz w:val="20"/>
        </w:rPr>
        <w:t>,</w:t>
      </w:r>
      <w:r w:rsidR="002279A0" w:rsidRPr="00C24600">
        <w:rPr>
          <w:rFonts w:ascii="Verdana" w:hAnsi="Verdana" w:cs="Calibri"/>
          <w:sz w:val="20"/>
        </w:rPr>
        <w:t xml:space="preserve"> </w:t>
      </w:r>
      <w:r w:rsidRPr="00C24600">
        <w:rPr>
          <w:rFonts w:ascii="Verdana" w:hAnsi="Verdana" w:cs="Calibri"/>
          <w:sz w:val="20"/>
        </w:rPr>
        <w:t xml:space="preserve">с другой стороны, заключили настоящий договор </w:t>
      </w:r>
      <w:r w:rsidR="005663C0">
        <w:rPr>
          <w:rFonts w:ascii="Verdana" w:hAnsi="Verdana" w:cs="Calibri"/>
          <w:sz w:val="20"/>
        </w:rPr>
        <w:t xml:space="preserve">(далее – Договор) </w:t>
      </w:r>
      <w:r w:rsidRPr="00C24600">
        <w:rPr>
          <w:rFonts w:ascii="Verdana" w:hAnsi="Verdana" w:cs="Calibri"/>
          <w:sz w:val="20"/>
        </w:rPr>
        <w:t>о нижеследующем:</w:t>
      </w:r>
      <w:proofErr w:type="gramEnd"/>
    </w:p>
    <w:p w:rsidR="007A3ED5" w:rsidRPr="00C24600" w:rsidRDefault="007A3ED5" w:rsidP="008B4A26">
      <w:pPr>
        <w:pStyle w:val="1"/>
        <w:widowControl w:val="0"/>
        <w:numPr>
          <w:ilvl w:val="0"/>
          <w:numId w:val="1"/>
        </w:numPr>
        <w:spacing w:before="240" w:after="60"/>
        <w:jc w:val="both"/>
        <w:rPr>
          <w:rFonts w:ascii="Verdana" w:hAnsi="Verdana" w:cs="Calibri"/>
        </w:rPr>
      </w:pPr>
      <w:r w:rsidRPr="00C24600">
        <w:rPr>
          <w:rFonts w:ascii="Verdana" w:hAnsi="Verdana" w:cs="Calibri"/>
        </w:rPr>
        <w:t>ПРЕДМЕТ ДОГОВОРА</w:t>
      </w:r>
    </w:p>
    <w:p w:rsidR="00126353" w:rsidRDefault="007A3ED5" w:rsidP="004032DE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 xml:space="preserve">Заказчик поручает, а Исполнитель принимает на себя обязательства по оказанию </w:t>
      </w:r>
      <w:r w:rsidR="009D2967">
        <w:rPr>
          <w:rFonts w:ascii="Verdana" w:hAnsi="Verdana" w:cs="Calibri"/>
        </w:rPr>
        <w:t xml:space="preserve">услуг </w:t>
      </w:r>
      <w:r w:rsidR="00B6049B" w:rsidRPr="00C24600">
        <w:rPr>
          <w:rFonts w:ascii="Verdana" w:hAnsi="Verdana" w:cs="Calibri"/>
        </w:rPr>
        <w:t>технической поддержк</w:t>
      </w:r>
      <w:r w:rsidR="009D2967">
        <w:rPr>
          <w:rFonts w:ascii="Verdana" w:hAnsi="Verdana" w:cs="Calibri"/>
        </w:rPr>
        <w:t>и</w:t>
      </w:r>
      <w:r w:rsidRPr="00C24600">
        <w:rPr>
          <w:rFonts w:ascii="Verdana" w:hAnsi="Verdana" w:cs="Calibri"/>
        </w:rPr>
        <w:t xml:space="preserve"> (далее – </w:t>
      </w:r>
      <w:r w:rsidR="001F7FB2">
        <w:rPr>
          <w:rFonts w:ascii="Verdana" w:hAnsi="Verdana" w:cs="Calibri"/>
        </w:rPr>
        <w:t>У</w:t>
      </w:r>
      <w:r w:rsidRPr="00C24600">
        <w:rPr>
          <w:rFonts w:ascii="Verdana" w:hAnsi="Verdana" w:cs="Calibri"/>
        </w:rPr>
        <w:t xml:space="preserve">слуги), оказываемых в соответствии с </w:t>
      </w:r>
      <w:r w:rsidR="009D2967">
        <w:rPr>
          <w:rFonts w:ascii="Verdana" w:hAnsi="Verdana" w:cs="Calibri"/>
        </w:rPr>
        <w:t>Соглашением</w:t>
      </w:r>
      <w:r w:rsidRPr="00C24600">
        <w:rPr>
          <w:rFonts w:ascii="Verdana" w:hAnsi="Verdana" w:cs="Calibri"/>
        </w:rPr>
        <w:t xml:space="preserve"> об уровне сервиса (приложение №</w:t>
      </w:r>
      <w:r w:rsidR="005663C0">
        <w:rPr>
          <w:rFonts w:ascii="Verdana" w:hAnsi="Verdana" w:cs="Calibri"/>
        </w:rPr>
        <w:t xml:space="preserve"> </w:t>
      </w:r>
      <w:r w:rsidR="00077E24">
        <w:rPr>
          <w:rFonts w:ascii="Verdana" w:hAnsi="Verdana" w:cs="Calibri"/>
        </w:rPr>
        <w:t>2</w:t>
      </w:r>
      <w:r w:rsidRPr="00C24600">
        <w:rPr>
          <w:rFonts w:ascii="Verdana" w:hAnsi="Verdana" w:cs="Calibri"/>
        </w:rPr>
        <w:t xml:space="preserve"> к </w:t>
      </w:r>
      <w:r w:rsidR="005663C0">
        <w:rPr>
          <w:rFonts w:ascii="Verdana" w:hAnsi="Verdana" w:cs="Calibri"/>
        </w:rPr>
        <w:t>Д</w:t>
      </w:r>
      <w:r w:rsidRPr="00C24600">
        <w:rPr>
          <w:rFonts w:ascii="Verdana" w:hAnsi="Verdana" w:cs="Calibri"/>
        </w:rPr>
        <w:t>оговору), далее</w:t>
      </w:r>
      <w:r w:rsidR="009D2967">
        <w:rPr>
          <w:rFonts w:ascii="Verdana" w:hAnsi="Verdana" w:cs="Calibri"/>
        </w:rPr>
        <w:t xml:space="preserve"> именуемым</w:t>
      </w:r>
      <w:r w:rsidRPr="00C24600">
        <w:rPr>
          <w:rFonts w:ascii="Verdana" w:hAnsi="Verdana" w:cs="Calibri"/>
        </w:rPr>
        <w:t xml:space="preserve"> </w:t>
      </w:r>
      <w:r w:rsidR="009D2967">
        <w:rPr>
          <w:rFonts w:ascii="Verdana" w:hAnsi="Verdana" w:cs="Calibri"/>
        </w:rPr>
        <w:t>«Соглашение».</w:t>
      </w:r>
    </w:p>
    <w:p w:rsidR="00F440CB" w:rsidRPr="00C24600" w:rsidRDefault="00F440CB" w:rsidP="004032DE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>
        <w:rPr>
          <w:rFonts w:ascii="Verdana" w:hAnsi="Verdana" w:cs="Calibri"/>
        </w:rPr>
        <w:t xml:space="preserve">Услуги оказываются Исполнителем Заказчику в период с </w:t>
      </w:r>
      <w:r w:rsidR="006E0F23" w:rsidRPr="006E0F23">
        <w:rPr>
          <w:rFonts w:ascii="Verdana" w:hAnsi="Verdana" w:cs="Calibri"/>
        </w:rPr>
        <w:t>01</w:t>
      </w:r>
      <w:r>
        <w:rPr>
          <w:rFonts w:ascii="Verdana" w:hAnsi="Verdana" w:cs="Calibri"/>
        </w:rPr>
        <w:t>.0</w:t>
      </w:r>
      <w:r w:rsidR="006E0F23" w:rsidRPr="006E0F23">
        <w:rPr>
          <w:rFonts w:ascii="Verdana" w:hAnsi="Verdana" w:cs="Calibri"/>
        </w:rPr>
        <w:t>3</w:t>
      </w:r>
      <w:r w:rsidR="006E0F23">
        <w:rPr>
          <w:rFonts w:ascii="Verdana" w:hAnsi="Verdana" w:cs="Calibri"/>
        </w:rPr>
        <w:t xml:space="preserve">.2014 по </w:t>
      </w:r>
      <w:r w:rsidR="006E0F23" w:rsidRPr="006E0F23">
        <w:rPr>
          <w:rFonts w:ascii="Verdana" w:hAnsi="Verdana" w:cs="Calibri"/>
        </w:rPr>
        <w:t>28</w:t>
      </w:r>
      <w:r>
        <w:rPr>
          <w:rFonts w:ascii="Verdana" w:hAnsi="Verdana" w:cs="Calibri"/>
        </w:rPr>
        <w:t>.</w:t>
      </w:r>
      <w:r w:rsidR="00593F06" w:rsidRPr="008E1D70">
        <w:rPr>
          <w:rFonts w:ascii="Verdana" w:hAnsi="Verdana" w:cs="Calibri"/>
        </w:rPr>
        <w:t>0</w:t>
      </w:r>
      <w:r w:rsidR="006E0F23" w:rsidRPr="006E0F23">
        <w:rPr>
          <w:rFonts w:ascii="Verdana" w:hAnsi="Verdana" w:cs="Calibri"/>
        </w:rPr>
        <w:t>2</w:t>
      </w:r>
      <w:r>
        <w:rPr>
          <w:rFonts w:ascii="Verdana" w:hAnsi="Verdana" w:cs="Calibri"/>
        </w:rPr>
        <w:t>.201</w:t>
      </w:r>
      <w:r w:rsidR="00593F06" w:rsidRPr="008E1D70">
        <w:rPr>
          <w:rFonts w:ascii="Verdana" w:hAnsi="Verdana" w:cs="Calibri"/>
        </w:rPr>
        <w:t>5</w:t>
      </w:r>
      <w:r>
        <w:rPr>
          <w:rFonts w:ascii="Verdana" w:hAnsi="Verdana" w:cs="Calibri"/>
        </w:rPr>
        <w:t>.</w:t>
      </w:r>
    </w:p>
    <w:p w:rsidR="00126353" w:rsidRPr="00C24600" w:rsidRDefault="00126353" w:rsidP="00126353">
      <w:pPr>
        <w:pStyle w:val="ListNumber1"/>
        <w:numPr>
          <w:ilvl w:val="0"/>
          <w:numId w:val="0"/>
        </w:numPr>
        <w:rPr>
          <w:rFonts w:ascii="Verdana" w:hAnsi="Verdana" w:cs="Calibri"/>
        </w:rPr>
      </w:pPr>
    </w:p>
    <w:p w:rsidR="007A3ED5" w:rsidRPr="00C24600" w:rsidRDefault="00BF06FF" w:rsidP="008B4A26">
      <w:pPr>
        <w:pStyle w:val="1"/>
        <w:widowControl w:val="0"/>
        <w:numPr>
          <w:ilvl w:val="0"/>
          <w:numId w:val="1"/>
        </w:numPr>
        <w:spacing w:before="240" w:after="60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ЦЕНА</w:t>
      </w:r>
      <w:r w:rsidRPr="00C24600">
        <w:rPr>
          <w:rFonts w:ascii="Verdana" w:hAnsi="Verdana" w:cs="Calibri"/>
        </w:rPr>
        <w:t xml:space="preserve"> </w:t>
      </w:r>
      <w:r w:rsidR="007A3ED5" w:rsidRPr="00C24600">
        <w:rPr>
          <w:rFonts w:ascii="Verdana" w:hAnsi="Verdana" w:cs="Calibri"/>
        </w:rPr>
        <w:t>УСЛУГ</w:t>
      </w:r>
      <w:r w:rsidR="00AA2E00">
        <w:rPr>
          <w:rFonts w:ascii="Verdana" w:hAnsi="Verdana" w:cs="Calibri"/>
        </w:rPr>
        <w:t>,</w:t>
      </w:r>
      <w:r w:rsidR="007A3ED5" w:rsidRPr="00C24600">
        <w:rPr>
          <w:rFonts w:ascii="Verdana" w:hAnsi="Verdana" w:cs="Calibri"/>
        </w:rPr>
        <w:t xml:space="preserve"> ПОРЯДОК </w:t>
      </w:r>
      <w:r w:rsidR="00AA2E00">
        <w:rPr>
          <w:rFonts w:ascii="Verdana" w:hAnsi="Verdana" w:cs="Calibri"/>
        </w:rPr>
        <w:t xml:space="preserve">ИХ СДАЧИ, ПРИЕМКИ И </w:t>
      </w:r>
      <w:r w:rsidR="007A3ED5" w:rsidRPr="00C24600">
        <w:rPr>
          <w:rFonts w:ascii="Verdana" w:hAnsi="Verdana" w:cs="Calibri"/>
        </w:rPr>
        <w:t>ОПЛАТЫ</w:t>
      </w:r>
    </w:p>
    <w:p w:rsidR="00850773" w:rsidRPr="00E57B27" w:rsidRDefault="00740007" w:rsidP="00CA165A">
      <w:pPr>
        <w:pStyle w:val="ListNumber1"/>
        <w:ind w:left="567" w:hanging="567"/>
        <w:rPr>
          <w:rFonts w:ascii="Verdana" w:hAnsi="Verdana" w:cs="Times New Roman"/>
          <w:bCs/>
          <w:iCs/>
        </w:rPr>
      </w:pPr>
      <w:r w:rsidRPr="00B86C2F">
        <w:rPr>
          <w:rFonts w:ascii="Verdana" w:hAnsi="Verdana" w:cs="Times New Roman"/>
          <w:bCs/>
          <w:iCs/>
        </w:rPr>
        <w:t>Цена</w:t>
      </w:r>
      <w:r w:rsidR="00083966" w:rsidRPr="00CA165A">
        <w:rPr>
          <w:rFonts w:ascii="Verdana" w:hAnsi="Verdana" w:cs="Times New Roman"/>
          <w:bCs/>
          <w:iCs/>
        </w:rPr>
        <w:t xml:space="preserve"> Услуг </w:t>
      </w:r>
      <w:r w:rsidR="003662F0" w:rsidRPr="00CA165A">
        <w:rPr>
          <w:rFonts w:ascii="Verdana" w:hAnsi="Verdana" w:cs="Times New Roman"/>
          <w:bCs/>
          <w:iCs/>
        </w:rPr>
        <w:t xml:space="preserve">складывается из </w:t>
      </w:r>
      <w:r w:rsidR="004236D2" w:rsidRPr="00CA165A">
        <w:rPr>
          <w:rFonts w:ascii="Verdana" w:hAnsi="Verdana" w:cs="Times New Roman"/>
          <w:bCs/>
          <w:iCs/>
        </w:rPr>
        <w:t xml:space="preserve">фиксированной ежемесячной </w:t>
      </w:r>
      <w:r w:rsidR="003662F0" w:rsidRPr="00CA165A">
        <w:rPr>
          <w:rFonts w:ascii="Verdana" w:hAnsi="Verdana" w:cs="Times New Roman"/>
          <w:bCs/>
          <w:iCs/>
        </w:rPr>
        <w:t>абонентской платы</w:t>
      </w:r>
      <w:r w:rsidR="00C4612E" w:rsidRPr="00CA165A">
        <w:rPr>
          <w:rFonts w:ascii="Verdana" w:hAnsi="Verdana" w:cs="Times New Roman"/>
          <w:bCs/>
          <w:iCs/>
        </w:rPr>
        <w:t xml:space="preserve">, </w:t>
      </w:r>
      <w:r w:rsidR="00C4612E" w:rsidRPr="005D3859">
        <w:rPr>
          <w:rFonts w:ascii="Verdana" w:hAnsi="Verdana" w:cs="Times New Roman"/>
          <w:bCs/>
          <w:iCs/>
        </w:rPr>
        <w:t>перечисленн</w:t>
      </w:r>
      <w:r w:rsidR="00E57B27">
        <w:rPr>
          <w:rFonts w:ascii="Verdana" w:hAnsi="Verdana" w:cs="Times New Roman"/>
          <w:bCs/>
          <w:iCs/>
        </w:rPr>
        <w:t>ой</w:t>
      </w:r>
      <w:r w:rsidR="00C4612E" w:rsidRPr="005D3859">
        <w:rPr>
          <w:rFonts w:ascii="Verdana" w:hAnsi="Verdana" w:cs="Times New Roman"/>
          <w:bCs/>
          <w:iCs/>
        </w:rPr>
        <w:t xml:space="preserve"> в разделе: «Обязательные ежемесячные платежи» </w:t>
      </w:r>
      <w:r w:rsidR="005D3859">
        <w:rPr>
          <w:rFonts w:ascii="Verdana" w:hAnsi="Verdana" w:cs="Times New Roman"/>
          <w:bCs/>
          <w:iCs/>
        </w:rPr>
        <w:t>П</w:t>
      </w:r>
      <w:r w:rsidR="00C4612E" w:rsidRPr="005D3859">
        <w:rPr>
          <w:rFonts w:ascii="Verdana" w:hAnsi="Verdana" w:cs="Times New Roman"/>
          <w:bCs/>
          <w:iCs/>
        </w:rPr>
        <w:t>риложения №</w:t>
      </w:r>
      <w:r w:rsidR="005D3859">
        <w:rPr>
          <w:rFonts w:ascii="Verdana" w:hAnsi="Verdana" w:cs="Times New Roman"/>
          <w:bCs/>
          <w:iCs/>
        </w:rPr>
        <w:t xml:space="preserve"> </w:t>
      </w:r>
      <w:r w:rsidR="00C4612E" w:rsidRPr="005D3859">
        <w:rPr>
          <w:rFonts w:ascii="Verdana" w:hAnsi="Verdana" w:cs="Times New Roman"/>
          <w:bCs/>
          <w:iCs/>
        </w:rPr>
        <w:t>1 к Договору</w:t>
      </w:r>
      <w:r w:rsidR="003662F0" w:rsidRPr="005D3859">
        <w:rPr>
          <w:rFonts w:ascii="Verdana" w:hAnsi="Verdana" w:cs="Times New Roman"/>
          <w:bCs/>
          <w:iCs/>
        </w:rPr>
        <w:t xml:space="preserve">, а также </w:t>
      </w:r>
      <w:r w:rsidRPr="005D3859">
        <w:rPr>
          <w:rFonts w:ascii="Verdana" w:hAnsi="Verdana" w:cs="Times New Roman"/>
          <w:bCs/>
          <w:iCs/>
        </w:rPr>
        <w:t>цены</w:t>
      </w:r>
      <w:r w:rsidR="003662F0" w:rsidRPr="005D3859">
        <w:rPr>
          <w:rFonts w:ascii="Verdana" w:hAnsi="Verdana" w:cs="Times New Roman"/>
          <w:bCs/>
          <w:iCs/>
        </w:rPr>
        <w:t xml:space="preserve"> Услуг по устранению инцидентов</w:t>
      </w:r>
      <w:r w:rsidR="00E57B27">
        <w:rPr>
          <w:rFonts w:ascii="Verdana" w:hAnsi="Verdana" w:cs="Times New Roman"/>
          <w:bCs/>
          <w:iCs/>
        </w:rPr>
        <w:t>, тарифы определены в разделе «Работа по инцидентам» Приложения № 1 к Договору</w:t>
      </w:r>
      <w:r w:rsidR="003662F0" w:rsidRPr="005D3859">
        <w:rPr>
          <w:rFonts w:ascii="Verdana" w:hAnsi="Verdana" w:cs="Times New Roman"/>
          <w:bCs/>
          <w:iCs/>
        </w:rPr>
        <w:t>. Размер ежемесячной абонентской платы определяется в Приложении № 1 к Договору</w:t>
      </w:r>
      <w:r w:rsidR="008A23BC" w:rsidRPr="00E57B27">
        <w:rPr>
          <w:rFonts w:ascii="Verdana" w:hAnsi="Verdana" w:cs="Times New Roman"/>
          <w:bCs/>
          <w:iCs/>
        </w:rPr>
        <w:t xml:space="preserve"> </w:t>
      </w:r>
      <w:r w:rsidR="00C4612E" w:rsidRPr="00E57B27">
        <w:rPr>
          <w:rFonts w:ascii="Verdana" w:hAnsi="Verdana" w:cs="Times New Roman"/>
          <w:bCs/>
          <w:iCs/>
        </w:rPr>
        <w:t>в разделе: «Обязательные ежемесячные платежи»</w:t>
      </w:r>
      <w:r w:rsidR="008A23BC" w:rsidRPr="00E57B27">
        <w:rPr>
          <w:rFonts w:ascii="Verdana" w:hAnsi="Verdana" w:cs="Times New Roman"/>
          <w:bCs/>
          <w:iCs/>
        </w:rPr>
        <w:t>.</w:t>
      </w:r>
      <w:r w:rsidR="003662F0" w:rsidRPr="00E57B27">
        <w:rPr>
          <w:rFonts w:ascii="Verdana" w:hAnsi="Verdana" w:cs="Times New Roman"/>
          <w:bCs/>
          <w:iCs/>
        </w:rPr>
        <w:t xml:space="preserve"> </w:t>
      </w:r>
      <w:r w:rsidR="00F7347A" w:rsidRPr="00E57B27">
        <w:rPr>
          <w:rFonts w:ascii="Verdana" w:hAnsi="Verdana" w:cs="Times New Roman"/>
          <w:bCs/>
          <w:iCs/>
        </w:rPr>
        <w:t xml:space="preserve">Предельная </w:t>
      </w:r>
      <w:r w:rsidRPr="00E57B27">
        <w:rPr>
          <w:rFonts w:ascii="Verdana" w:hAnsi="Verdana" w:cs="Times New Roman"/>
          <w:bCs/>
          <w:iCs/>
        </w:rPr>
        <w:t>цена</w:t>
      </w:r>
      <w:r w:rsidR="00A127E8" w:rsidRPr="00E57B27">
        <w:rPr>
          <w:rFonts w:ascii="Verdana" w:hAnsi="Verdana" w:cs="Times New Roman"/>
          <w:bCs/>
          <w:iCs/>
        </w:rPr>
        <w:t xml:space="preserve"> </w:t>
      </w:r>
      <w:r w:rsidR="00A127E8" w:rsidRPr="00F533FC">
        <w:rPr>
          <w:rFonts w:ascii="Verdana" w:hAnsi="Verdana" w:cs="Times New Roman"/>
          <w:bCs/>
          <w:iCs/>
        </w:rPr>
        <w:t>Услуг</w:t>
      </w:r>
      <w:r w:rsidR="003662F0" w:rsidRPr="00F533FC">
        <w:rPr>
          <w:rFonts w:ascii="Verdana" w:hAnsi="Verdana" w:cs="Times New Roman"/>
          <w:bCs/>
          <w:iCs/>
        </w:rPr>
        <w:t xml:space="preserve"> </w:t>
      </w:r>
      <w:r w:rsidR="000F6F62">
        <w:rPr>
          <w:rFonts w:ascii="Verdana" w:hAnsi="Verdana" w:cs="Times New Roman"/>
          <w:bCs/>
          <w:iCs/>
        </w:rPr>
        <w:t>по Договору (</w:t>
      </w:r>
      <w:r w:rsidR="003662F0" w:rsidRPr="000F6F62">
        <w:rPr>
          <w:rFonts w:ascii="Verdana" w:hAnsi="Verdana" w:cs="Times New Roman"/>
          <w:bCs/>
          <w:iCs/>
        </w:rPr>
        <w:t>устранени</w:t>
      </w:r>
      <w:r w:rsidR="000F6F62">
        <w:rPr>
          <w:rFonts w:ascii="Verdana" w:hAnsi="Verdana" w:cs="Times New Roman"/>
          <w:bCs/>
          <w:iCs/>
        </w:rPr>
        <w:t>е</w:t>
      </w:r>
      <w:r w:rsidR="003662F0" w:rsidRPr="000F6F62">
        <w:rPr>
          <w:rFonts w:ascii="Verdana" w:hAnsi="Verdana" w:cs="Times New Roman"/>
          <w:bCs/>
          <w:iCs/>
        </w:rPr>
        <w:t xml:space="preserve"> инцидентов</w:t>
      </w:r>
      <w:r w:rsidR="00A127E8" w:rsidRPr="000F6F62">
        <w:rPr>
          <w:rFonts w:ascii="Verdana" w:hAnsi="Verdana" w:cs="Times New Roman"/>
          <w:bCs/>
          <w:iCs/>
        </w:rPr>
        <w:t xml:space="preserve"> </w:t>
      </w:r>
      <w:r w:rsidR="000F6F62">
        <w:rPr>
          <w:rFonts w:ascii="Verdana" w:hAnsi="Verdana" w:cs="Times New Roman"/>
          <w:bCs/>
          <w:iCs/>
        </w:rPr>
        <w:t>и фиксированной ежемесячной абонентской платы)</w:t>
      </w:r>
      <w:r w:rsidR="008A23BC" w:rsidRPr="000F6F62">
        <w:rPr>
          <w:rFonts w:ascii="Verdana" w:hAnsi="Verdana" w:cs="Times New Roman"/>
          <w:bCs/>
          <w:iCs/>
        </w:rPr>
        <w:t xml:space="preserve"> </w:t>
      </w:r>
      <w:r w:rsidR="00F7347A" w:rsidRPr="000F6F62">
        <w:rPr>
          <w:rFonts w:ascii="Verdana" w:hAnsi="Verdana" w:cs="Times New Roman"/>
          <w:bCs/>
          <w:iCs/>
        </w:rPr>
        <w:t>не может превышать</w:t>
      </w:r>
      <w:r w:rsidR="008A23BC" w:rsidRPr="000F6F62">
        <w:rPr>
          <w:rFonts w:ascii="Verdana" w:hAnsi="Verdana" w:cs="Times New Roman"/>
          <w:bCs/>
          <w:iCs/>
        </w:rPr>
        <w:t xml:space="preserve"> </w:t>
      </w:r>
      <w:proofErr w:type="spellStart"/>
      <w:r w:rsidR="004442F2" w:rsidRPr="000F6F62">
        <w:rPr>
          <w:rFonts w:ascii="Verdana" w:hAnsi="Verdana" w:cs="Times New Roman"/>
          <w:bCs/>
          <w:iCs/>
        </w:rPr>
        <w:t>____________</w:t>
      </w:r>
      <w:r w:rsidRPr="000F6F62">
        <w:rPr>
          <w:rFonts w:ascii="Verdana" w:hAnsi="Verdana" w:cs="Times New Roman"/>
          <w:bCs/>
          <w:iCs/>
        </w:rPr>
        <w:t>руб</w:t>
      </w:r>
      <w:proofErr w:type="spellEnd"/>
      <w:r w:rsidR="004D3AAF" w:rsidRPr="000F6F62">
        <w:rPr>
          <w:rFonts w:ascii="Verdana" w:hAnsi="Verdana" w:cs="Times New Roman"/>
          <w:bCs/>
          <w:iCs/>
        </w:rPr>
        <w:t>.</w:t>
      </w:r>
      <w:r w:rsidR="004D3AAF" w:rsidRPr="00C24600">
        <w:rPr>
          <w:rFonts w:ascii="Verdana" w:hAnsi="Verdana" w:cs="Times New Roman"/>
          <w:bCs/>
          <w:iCs/>
        </w:rPr>
        <w:t xml:space="preserve"> </w:t>
      </w:r>
      <w:r w:rsidR="00593F06" w:rsidRPr="00CA165A">
        <w:rPr>
          <w:rFonts w:ascii="Verdana" w:hAnsi="Verdana" w:cs="Times New Roman"/>
          <w:bCs/>
          <w:iCs/>
        </w:rPr>
        <w:t>Тарифы,</w:t>
      </w:r>
      <w:r w:rsidR="00665831" w:rsidRPr="00CA165A">
        <w:rPr>
          <w:rFonts w:ascii="Verdana" w:hAnsi="Verdana" w:cs="Times New Roman"/>
          <w:bCs/>
          <w:iCs/>
        </w:rPr>
        <w:t xml:space="preserve"> по </w:t>
      </w:r>
      <w:r w:rsidR="00593F06" w:rsidRPr="00CA165A">
        <w:rPr>
          <w:rFonts w:ascii="Verdana" w:hAnsi="Verdana" w:cs="Times New Roman"/>
          <w:bCs/>
          <w:iCs/>
        </w:rPr>
        <w:t>которым рассчитывается</w:t>
      </w:r>
      <w:r w:rsidR="00C53673" w:rsidRPr="00CA165A">
        <w:rPr>
          <w:rFonts w:ascii="Verdana" w:hAnsi="Verdana" w:cs="Times New Roman"/>
          <w:bCs/>
          <w:iCs/>
        </w:rPr>
        <w:t xml:space="preserve"> </w:t>
      </w:r>
      <w:r w:rsidRPr="00CA165A">
        <w:rPr>
          <w:rFonts w:ascii="Verdana" w:hAnsi="Verdana" w:cs="Times New Roman"/>
          <w:bCs/>
          <w:iCs/>
        </w:rPr>
        <w:t>цена</w:t>
      </w:r>
      <w:r w:rsidR="00C53673" w:rsidRPr="00CA165A">
        <w:rPr>
          <w:rFonts w:ascii="Verdana" w:hAnsi="Verdana" w:cs="Times New Roman"/>
          <w:bCs/>
          <w:iCs/>
        </w:rPr>
        <w:t xml:space="preserve"> </w:t>
      </w:r>
      <w:r w:rsidR="003662F0" w:rsidRPr="00CA165A">
        <w:rPr>
          <w:rFonts w:ascii="Verdana" w:hAnsi="Verdana" w:cs="Times New Roman"/>
          <w:bCs/>
          <w:iCs/>
        </w:rPr>
        <w:t>У</w:t>
      </w:r>
      <w:r w:rsidR="00C53673" w:rsidRPr="0005439B">
        <w:rPr>
          <w:rFonts w:ascii="Verdana" w:hAnsi="Verdana" w:cs="Times New Roman"/>
          <w:bCs/>
          <w:iCs/>
        </w:rPr>
        <w:t>слуг</w:t>
      </w:r>
      <w:r w:rsidR="003662F0" w:rsidRPr="005D3859">
        <w:rPr>
          <w:rFonts w:ascii="Verdana" w:hAnsi="Verdana" w:cs="Times New Roman"/>
          <w:bCs/>
          <w:iCs/>
        </w:rPr>
        <w:t xml:space="preserve"> по устранению инцидентов</w:t>
      </w:r>
      <w:r w:rsidR="00E57B27">
        <w:rPr>
          <w:rFonts w:ascii="Verdana" w:hAnsi="Verdana" w:cs="Times New Roman"/>
          <w:bCs/>
          <w:iCs/>
        </w:rPr>
        <w:t>,</w:t>
      </w:r>
      <w:r w:rsidR="00C53673" w:rsidRPr="005D3859">
        <w:rPr>
          <w:rFonts w:ascii="Verdana" w:hAnsi="Verdana" w:cs="Times New Roman"/>
          <w:bCs/>
          <w:iCs/>
        </w:rPr>
        <w:t xml:space="preserve"> </w:t>
      </w:r>
      <w:r w:rsidR="00593F06" w:rsidRPr="005D3859">
        <w:rPr>
          <w:rFonts w:ascii="Verdana" w:hAnsi="Verdana" w:cs="Times New Roman"/>
          <w:bCs/>
          <w:iCs/>
        </w:rPr>
        <w:t>указаны</w:t>
      </w:r>
      <w:r w:rsidR="0089138C" w:rsidRPr="005D3859">
        <w:rPr>
          <w:rFonts w:ascii="Verdana" w:hAnsi="Verdana" w:cs="Times New Roman"/>
          <w:bCs/>
          <w:iCs/>
        </w:rPr>
        <w:t xml:space="preserve"> в Приложение №</w:t>
      </w:r>
      <w:r w:rsidR="00850773" w:rsidRPr="005D3859">
        <w:rPr>
          <w:rFonts w:ascii="Verdana" w:hAnsi="Verdana" w:cs="Times New Roman"/>
          <w:bCs/>
          <w:iCs/>
        </w:rPr>
        <w:t xml:space="preserve"> </w:t>
      </w:r>
      <w:r w:rsidR="0089138C" w:rsidRPr="005D3859">
        <w:rPr>
          <w:rFonts w:ascii="Verdana" w:hAnsi="Verdana" w:cs="Times New Roman"/>
          <w:bCs/>
          <w:iCs/>
        </w:rPr>
        <w:t>1</w:t>
      </w:r>
      <w:r w:rsidR="00150DC0" w:rsidRPr="005D3859">
        <w:rPr>
          <w:rFonts w:ascii="Verdana" w:hAnsi="Verdana" w:cs="Times New Roman"/>
          <w:bCs/>
          <w:iCs/>
        </w:rPr>
        <w:t xml:space="preserve"> </w:t>
      </w:r>
      <w:r w:rsidR="00C53673" w:rsidRPr="000F6F62">
        <w:rPr>
          <w:rFonts w:ascii="Verdana" w:hAnsi="Verdana" w:cs="Times New Roman"/>
          <w:bCs/>
          <w:iCs/>
        </w:rPr>
        <w:t xml:space="preserve">и не </w:t>
      </w:r>
      <w:r w:rsidR="00A41A70" w:rsidRPr="000F6F62">
        <w:rPr>
          <w:rFonts w:ascii="Verdana" w:hAnsi="Verdana" w:cs="Times New Roman"/>
          <w:bCs/>
          <w:iCs/>
        </w:rPr>
        <w:t xml:space="preserve">подлежат </w:t>
      </w:r>
      <w:r w:rsidR="00C53673" w:rsidRPr="000F6F62">
        <w:rPr>
          <w:rFonts w:ascii="Verdana" w:hAnsi="Verdana" w:cs="Times New Roman"/>
          <w:bCs/>
          <w:iCs/>
        </w:rPr>
        <w:t xml:space="preserve">изменению в одностороннем порядке в период действия Договора. </w:t>
      </w:r>
      <w:r w:rsidRPr="000F6F62">
        <w:rPr>
          <w:rFonts w:ascii="Verdana" w:hAnsi="Verdana" w:cs="Times New Roman"/>
          <w:bCs/>
          <w:iCs/>
        </w:rPr>
        <w:t>Цена У</w:t>
      </w:r>
      <w:r w:rsidR="00850773" w:rsidRPr="000F6F62">
        <w:rPr>
          <w:rFonts w:ascii="Verdana" w:hAnsi="Verdana" w:cs="Times New Roman"/>
          <w:bCs/>
          <w:iCs/>
        </w:rPr>
        <w:t xml:space="preserve">слуг по устранению инцидентов исчисляется исходя из числа устраненных в отчетном месяце </w:t>
      </w:r>
      <w:r w:rsidR="00490D88" w:rsidRPr="000F6F62">
        <w:rPr>
          <w:rFonts w:ascii="Verdana" w:hAnsi="Verdana" w:cs="Times New Roman"/>
          <w:bCs/>
          <w:iCs/>
        </w:rPr>
        <w:t xml:space="preserve">инцидентов </w:t>
      </w:r>
      <w:r w:rsidR="004236D2" w:rsidRPr="000F6F62">
        <w:rPr>
          <w:rFonts w:ascii="Verdana" w:hAnsi="Verdana" w:cs="Times New Roman"/>
          <w:bCs/>
          <w:iCs/>
        </w:rPr>
        <w:t xml:space="preserve">и </w:t>
      </w:r>
      <w:r w:rsidR="00490D88" w:rsidRPr="000F6F62">
        <w:rPr>
          <w:rFonts w:ascii="Verdana" w:hAnsi="Verdana" w:cs="Times New Roman"/>
          <w:bCs/>
          <w:iCs/>
        </w:rPr>
        <w:t>/</w:t>
      </w:r>
      <w:r w:rsidR="004236D2" w:rsidRPr="000F6F62">
        <w:rPr>
          <w:rFonts w:ascii="Verdana" w:hAnsi="Verdana" w:cs="Times New Roman"/>
          <w:bCs/>
          <w:iCs/>
        </w:rPr>
        <w:t xml:space="preserve"> или из количества </w:t>
      </w:r>
      <w:r w:rsidR="00490D88" w:rsidRPr="000F6F62">
        <w:rPr>
          <w:rFonts w:ascii="Verdana" w:hAnsi="Verdana" w:cs="Times New Roman"/>
          <w:bCs/>
          <w:iCs/>
        </w:rPr>
        <w:t>затраченного Исполнителем времени на устранение инцидентов в соответствии с Тарифами, указанными в Приложении № 1 к Договору.</w:t>
      </w:r>
    </w:p>
    <w:p w:rsidR="00A127E8" w:rsidRPr="00C24600" w:rsidRDefault="00D13291" w:rsidP="00850773">
      <w:pPr>
        <w:pStyle w:val="ListNumber1"/>
        <w:numPr>
          <w:ilvl w:val="0"/>
          <w:numId w:val="0"/>
        </w:numPr>
        <w:ind w:left="567"/>
        <w:rPr>
          <w:rFonts w:ascii="Verdana" w:hAnsi="Verdana" w:cs="Calibri"/>
        </w:rPr>
      </w:pPr>
      <w:r>
        <w:rPr>
          <w:rFonts w:ascii="Verdana" w:hAnsi="Verdana" w:cs="Times New Roman"/>
          <w:bCs/>
          <w:iCs/>
        </w:rPr>
        <w:t xml:space="preserve">В </w:t>
      </w:r>
      <w:proofErr w:type="gramStart"/>
      <w:r>
        <w:rPr>
          <w:rFonts w:ascii="Verdana" w:hAnsi="Verdana" w:cs="Times New Roman"/>
          <w:bCs/>
          <w:iCs/>
        </w:rPr>
        <w:t>случае</w:t>
      </w:r>
      <w:proofErr w:type="gramEnd"/>
      <w:r w:rsidR="00F7347A">
        <w:rPr>
          <w:rFonts w:ascii="Verdana" w:hAnsi="Verdana" w:cs="Times New Roman"/>
          <w:bCs/>
          <w:iCs/>
        </w:rPr>
        <w:t xml:space="preserve"> если в течение срока действия Договора Заказчику потребуется получение от Исполнителя </w:t>
      </w:r>
      <w:r w:rsidR="00BF06FF">
        <w:rPr>
          <w:rFonts w:ascii="Verdana" w:hAnsi="Verdana" w:cs="Times New Roman"/>
          <w:bCs/>
          <w:iCs/>
        </w:rPr>
        <w:t>У</w:t>
      </w:r>
      <w:r w:rsidR="00F7347A">
        <w:rPr>
          <w:rFonts w:ascii="Verdana" w:hAnsi="Verdana" w:cs="Times New Roman"/>
          <w:bCs/>
          <w:iCs/>
        </w:rPr>
        <w:t>слуг</w:t>
      </w:r>
      <w:r w:rsidR="00BF06FF">
        <w:rPr>
          <w:rFonts w:ascii="Verdana" w:hAnsi="Verdana" w:cs="Times New Roman"/>
          <w:bCs/>
          <w:iCs/>
        </w:rPr>
        <w:t xml:space="preserve"> по устранению инцидентов</w:t>
      </w:r>
      <w:r w:rsidR="00F7347A">
        <w:rPr>
          <w:rFonts w:ascii="Verdana" w:hAnsi="Verdana" w:cs="Times New Roman"/>
          <w:bCs/>
          <w:iCs/>
        </w:rPr>
        <w:t xml:space="preserve">, </w:t>
      </w:r>
      <w:r w:rsidR="00740007">
        <w:rPr>
          <w:rFonts w:ascii="Verdana" w:hAnsi="Verdana" w:cs="Times New Roman"/>
          <w:bCs/>
          <w:iCs/>
        </w:rPr>
        <w:t xml:space="preserve">цена </w:t>
      </w:r>
      <w:r w:rsidR="00F7347A">
        <w:rPr>
          <w:rFonts w:ascii="Verdana" w:hAnsi="Verdana" w:cs="Times New Roman"/>
          <w:bCs/>
          <w:iCs/>
        </w:rPr>
        <w:t xml:space="preserve">которых превысит предельную </w:t>
      </w:r>
      <w:r w:rsidR="00740007">
        <w:rPr>
          <w:rFonts w:ascii="Verdana" w:hAnsi="Verdana" w:cs="Times New Roman"/>
          <w:bCs/>
          <w:iCs/>
        </w:rPr>
        <w:t>цену У</w:t>
      </w:r>
      <w:r w:rsidR="00F7347A">
        <w:rPr>
          <w:rFonts w:ascii="Verdana" w:hAnsi="Verdana" w:cs="Times New Roman"/>
          <w:bCs/>
          <w:iCs/>
        </w:rPr>
        <w:t xml:space="preserve">слуг, зафиксированную в настоящем пункте Договора, Стороны согласовывают увеличение предельной </w:t>
      </w:r>
      <w:r w:rsidR="00740007">
        <w:rPr>
          <w:rFonts w:ascii="Verdana" w:hAnsi="Verdana" w:cs="Times New Roman"/>
          <w:bCs/>
          <w:iCs/>
        </w:rPr>
        <w:t>цены</w:t>
      </w:r>
      <w:r w:rsidR="00F7347A">
        <w:rPr>
          <w:rFonts w:ascii="Verdana" w:hAnsi="Verdana" w:cs="Times New Roman"/>
          <w:bCs/>
          <w:iCs/>
        </w:rPr>
        <w:t xml:space="preserve"> оказываемых </w:t>
      </w:r>
      <w:r w:rsidR="00BF06FF">
        <w:rPr>
          <w:rFonts w:ascii="Verdana" w:hAnsi="Verdana" w:cs="Times New Roman"/>
          <w:bCs/>
          <w:iCs/>
        </w:rPr>
        <w:t>У</w:t>
      </w:r>
      <w:r w:rsidR="00F7347A">
        <w:rPr>
          <w:rFonts w:ascii="Verdana" w:hAnsi="Verdana" w:cs="Times New Roman"/>
          <w:bCs/>
          <w:iCs/>
        </w:rPr>
        <w:t>слуг путем подписания дополнительного соглашения к Договору.</w:t>
      </w:r>
      <w:r w:rsidR="00C53673">
        <w:rPr>
          <w:rFonts w:ascii="Verdana" w:hAnsi="Verdana" w:cs="Times New Roman"/>
          <w:bCs/>
          <w:iCs/>
        </w:rPr>
        <w:t xml:space="preserve"> При этом возникновение необходимости в заключени</w:t>
      </w:r>
      <w:r w:rsidR="00724850">
        <w:rPr>
          <w:rFonts w:ascii="Verdana" w:hAnsi="Verdana" w:cs="Times New Roman"/>
          <w:bCs/>
          <w:iCs/>
        </w:rPr>
        <w:t>е</w:t>
      </w:r>
      <w:r w:rsidR="00C53673">
        <w:rPr>
          <w:rFonts w:ascii="Verdana" w:hAnsi="Verdana" w:cs="Times New Roman"/>
          <w:bCs/>
          <w:iCs/>
        </w:rPr>
        <w:t xml:space="preserve"> указанного в настоящем пункте дополнительного соглашения об увеличении предельной </w:t>
      </w:r>
      <w:r w:rsidR="00740007">
        <w:rPr>
          <w:rFonts w:ascii="Verdana" w:hAnsi="Verdana" w:cs="Times New Roman"/>
          <w:bCs/>
          <w:iCs/>
        </w:rPr>
        <w:t>цены У</w:t>
      </w:r>
      <w:r w:rsidR="00C53673">
        <w:rPr>
          <w:rFonts w:ascii="Verdana" w:hAnsi="Verdana" w:cs="Times New Roman"/>
          <w:bCs/>
          <w:iCs/>
        </w:rPr>
        <w:t xml:space="preserve">слуг не будет являться необходимым и достаточным условием для изменения </w:t>
      </w:r>
      <w:r w:rsidR="00750FBE">
        <w:rPr>
          <w:rFonts w:ascii="Verdana" w:hAnsi="Verdana" w:cs="Times New Roman"/>
          <w:bCs/>
          <w:iCs/>
        </w:rPr>
        <w:t>тарифов</w:t>
      </w:r>
      <w:r w:rsidR="00C53673">
        <w:rPr>
          <w:rFonts w:ascii="Verdana" w:hAnsi="Verdana" w:cs="Times New Roman"/>
          <w:bCs/>
          <w:iCs/>
        </w:rPr>
        <w:t xml:space="preserve">, </w:t>
      </w:r>
      <w:r w:rsidR="00A579D3">
        <w:rPr>
          <w:rFonts w:ascii="Verdana" w:hAnsi="Verdana" w:cs="Times New Roman"/>
          <w:bCs/>
          <w:iCs/>
        </w:rPr>
        <w:t xml:space="preserve">зафиксированных </w:t>
      </w:r>
      <w:r w:rsidR="00C53673">
        <w:rPr>
          <w:rFonts w:ascii="Verdana" w:hAnsi="Verdana" w:cs="Times New Roman"/>
          <w:bCs/>
          <w:iCs/>
        </w:rPr>
        <w:t xml:space="preserve">в </w:t>
      </w:r>
      <w:r w:rsidR="00A579D3">
        <w:rPr>
          <w:rFonts w:ascii="Verdana" w:hAnsi="Verdana" w:cs="Times New Roman"/>
          <w:bCs/>
          <w:iCs/>
        </w:rPr>
        <w:t>Приложении №</w:t>
      </w:r>
      <w:r w:rsidR="001F7FB2">
        <w:rPr>
          <w:rFonts w:ascii="Verdana" w:hAnsi="Verdana" w:cs="Times New Roman"/>
          <w:bCs/>
          <w:iCs/>
        </w:rPr>
        <w:t xml:space="preserve"> </w:t>
      </w:r>
      <w:r w:rsidR="00A579D3">
        <w:rPr>
          <w:rFonts w:ascii="Verdana" w:hAnsi="Verdana" w:cs="Times New Roman"/>
          <w:bCs/>
          <w:iCs/>
        </w:rPr>
        <w:t xml:space="preserve">1 к </w:t>
      </w:r>
      <w:r w:rsidR="001F7FB2">
        <w:rPr>
          <w:rFonts w:ascii="Verdana" w:hAnsi="Verdana" w:cs="Times New Roman"/>
          <w:bCs/>
          <w:iCs/>
        </w:rPr>
        <w:t>Д</w:t>
      </w:r>
      <w:r w:rsidR="00A579D3">
        <w:rPr>
          <w:rFonts w:ascii="Verdana" w:hAnsi="Verdana" w:cs="Times New Roman"/>
          <w:bCs/>
          <w:iCs/>
        </w:rPr>
        <w:t>оговору</w:t>
      </w:r>
      <w:r w:rsidR="00C53673">
        <w:rPr>
          <w:rFonts w:ascii="Verdana" w:hAnsi="Verdana" w:cs="Times New Roman"/>
          <w:bCs/>
          <w:iCs/>
        </w:rPr>
        <w:t xml:space="preserve">.  </w:t>
      </w:r>
      <w:r>
        <w:rPr>
          <w:rFonts w:ascii="Verdana" w:hAnsi="Verdana" w:cs="Times New Roman"/>
          <w:bCs/>
          <w:iCs/>
        </w:rPr>
        <w:t xml:space="preserve"> </w:t>
      </w:r>
    </w:p>
    <w:p w:rsidR="00A127E8" w:rsidRPr="00C24600" w:rsidRDefault="00A127E8" w:rsidP="00A127E8">
      <w:pPr>
        <w:pStyle w:val="ListNumber1"/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 xml:space="preserve">Сдача-приемка оказанных </w:t>
      </w:r>
      <w:r w:rsidR="00BF06FF">
        <w:rPr>
          <w:rFonts w:ascii="Verdana" w:hAnsi="Verdana" w:cs="Calibri"/>
        </w:rPr>
        <w:t>У</w:t>
      </w:r>
      <w:r w:rsidRPr="00C24600">
        <w:rPr>
          <w:rFonts w:ascii="Verdana" w:hAnsi="Verdana" w:cs="Calibri"/>
        </w:rPr>
        <w:t xml:space="preserve">слуг осуществляется Исполнителем и Заказчиком </w:t>
      </w:r>
      <w:r w:rsidR="00861604" w:rsidRPr="00C24600">
        <w:rPr>
          <w:rFonts w:ascii="Verdana" w:hAnsi="Verdana" w:cs="Calibri"/>
        </w:rPr>
        <w:t>ежемесячно</w:t>
      </w:r>
      <w:r w:rsidRPr="00C24600">
        <w:rPr>
          <w:rFonts w:ascii="Verdana" w:hAnsi="Verdana" w:cs="Calibri"/>
        </w:rPr>
        <w:t>:</w:t>
      </w:r>
    </w:p>
    <w:p w:rsidR="00B31BF2" w:rsidRDefault="00A127E8" w:rsidP="00A127E8">
      <w:pPr>
        <w:pStyle w:val="ListNumber1"/>
        <w:numPr>
          <w:ilvl w:val="2"/>
          <w:numId w:val="1"/>
        </w:numPr>
        <w:rPr>
          <w:rFonts w:ascii="Verdana" w:hAnsi="Verdana" w:cs="Calibri"/>
        </w:rPr>
      </w:pPr>
      <w:r w:rsidRPr="00C24600">
        <w:rPr>
          <w:rFonts w:ascii="Verdana" w:hAnsi="Verdana" w:cs="Calibri"/>
        </w:rPr>
        <w:t xml:space="preserve">Не позднее </w:t>
      </w:r>
      <w:r w:rsidR="008442E6" w:rsidRPr="00923A15">
        <w:rPr>
          <w:rFonts w:ascii="Verdana" w:hAnsi="Verdana" w:cs="Calibri"/>
        </w:rPr>
        <w:t>5</w:t>
      </w:r>
      <w:r w:rsidRPr="00C24600">
        <w:rPr>
          <w:rFonts w:ascii="Verdana" w:hAnsi="Verdana" w:cs="Calibri"/>
        </w:rPr>
        <w:t xml:space="preserve"> числа месяца, следующего за отчетным периодом (</w:t>
      </w:r>
      <w:r w:rsidR="00861604" w:rsidRPr="00C24600">
        <w:rPr>
          <w:rFonts w:ascii="Verdana" w:hAnsi="Verdana" w:cs="Calibri"/>
        </w:rPr>
        <w:t>месяц</w:t>
      </w:r>
      <w:r w:rsidRPr="00C24600">
        <w:rPr>
          <w:rFonts w:ascii="Verdana" w:hAnsi="Verdana" w:cs="Calibri"/>
        </w:rPr>
        <w:t>), Исполнитель должен предоставить Заказчику Акт сдачи-приемки оказанных услуг (в двух экземплярах) по всем</w:t>
      </w:r>
      <w:r w:rsidR="009D2967">
        <w:rPr>
          <w:rFonts w:ascii="Verdana" w:hAnsi="Verdana" w:cs="Calibri"/>
        </w:rPr>
        <w:t xml:space="preserve"> выполненным</w:t>
      </w:r>
      <w:r w:rsidRPr="00C24600">
        <w:rPr>
          <w:rFonts w:ascii="Verdana" w:hAnsi="Verdana" w:cs="Calibri"/>
        </w:rPr>
        <w:t xml:space="preserve"> </w:t>
      </w:r>
      <w:r w:rsidR="00D837DF">
        <w:rPr>
          <w:rFonts w:ascii="Verdana" w:hAnsi="Verdana" w:cs="Calibri"/>
        </w:rPr>
        <w:t>обращениям</w:t>
      </w:r>
      <w:r w:rsidRPr="00C24600">
        <w:rPr>
          <w:rFonts w:ascii="Verdana" w:hAnsi="Verdana" w:cs="Calibri"/>
        </w:rPr>
        <w:t xml:space="preserve"> Заказчика в отчетном </w:t>
      </w:r>
      <w:r w:rsidR="009260CF">
        <w:rPr>
          <w:rFonts w:ascii="Verdana" w:hAnsi="Verdana" w:cs="Calibri"/>
        </w:rPr>
        <w:t>месяце</w:t>
      </w:r>
      <w:r w:rsidRPr="00C24600">
        <w:rPr>
          <w:rFonts w:ascii="Verdana" w:hAnsi="Verdana" w:cs="Calibri"/>
        </w:rPr>
        <w:t xml:space="preserve"> с приложением отчет</w:t>
      </w:r>
      <w:proofErr w:type="gramStart"/>
      <w:r w:rsidRPr="00C24600">
        <w:rPr>
          <w:rFonts w:ascii="Verdana" w:hAnsi="Verdana" w:cs="Calibri"/>
        </w:rPr>
        <w:t>а(</w:t>
      </w:r>
      <w:proofErr w:type="spellStart"/>
      <w:proofErr w:type="gramEnd"/>
      <w:r w:rsidRPr="00C24600">
        <w:rPr>
          <w:rFonts w:ascii="Verdana" w:hAnsi="Verdana" w:cs="Calibri"/>
        </w:rPr>
        <w:t>ов</w:t>
      </w:r>
      <w:proofErr w:type="spellEnd"/>
      <w:r w:rsidRPr="00C24600">
        <w:rPr>
          <w:rFonts w:ascii="Verdana" w:hAnsi="Verdana" w:cs="Calibri"/>
        </w:rPr>
        <w:t>).</w:t>
      </w:r>
    </w:p>
    <w:p w:rsidR="00A127E8" w:rsidRDefault="00A127E8" w:rsidP="00A127E8">
      <w:pPr>
        <w:pStyle w:val="ListNumber1"/>
        <w:numPr>
          <w:ilvl w:val="2"/>
          <w:numId w:val="1"/>
        </w:numPr>
        <w:rPr>
          <w:rFonts w:ascii="Verdana" w:hAnsi="Verdana" w:cs="Calibri"/>
        </w:rPr>
      </w:pPr>
      <w:r w:rsidRPr="00C24600">
        <w:rPr>
          <w:rFonts w:ascii="Verdana" w:hAnsi="Verdana" w:cs="Calibri"/>
        </w:rPr>
        <w:t xml:space="preserve"> </w:t>
      </w:r>
      <w:r w:rsidR="00A01D6C" w:rsidRPr="00A01D6C">
        <w:rPr>
          <w:rFonts w:ascii="Verdana" w:hAnsi="Verdana" w:cs="Calibri"/>
        </w:rPr>
        <w:t xml:space="preserve">Заказчик обязуется в течение 7 (семи) рабочих дней с момента получения </w:t>
      </w:r>
      <w:r w:rsidR="00A01D6C" w:rsidRPr="00C24600">
        <w:rPr>
          <w:rFonts w:ascii="Verdana" w:hAnsi="Verdana" w:cs="Calibri"/>
        </w:rPr>
        <w:t>Акт</w:t>
      </w:r>
      <w:r w:rsidR="00A01D6C">
        <w:rPr>
          <w:rFonts w:ascii="Verdana" w:hAnsi="Verdana" w:cs="Calibri"/>
        </w:rPr>
        <w:t>а</w:t>
      </w:r>
      <w:r w:rsidR="00A01D6C" w:rsidRPr="00C24600">
        <w:rPr>
          <w:rFonts w:ascii="Verdana" w:hAnsi="Verdana" w:cs="Calibri"/>
        </w:rPr>
        <w:t xml:space="preserve"> сдачи-приемки оказанных услуг</w:t>
      </w:r>
      <w:r w:rsidR="00A01D6C" w:rsidRPr="00A01D6C">
        <w:rPr>
          <w:rFonts w:ascii="Verdana" w:hAnsi="Verdana" w:cs="Calibri"/>
        </w:rPr>
        <w:t xml:space="preserve"> и </w:t>
      </w:r>
      <w:r w:rsidR="00A01D6C">
        <w:rPr>
          <w:rFonts w:ascii="Verdana" w:hAnsi="Verdana" w:cs="Calibri"/>
        </w:rPr>
        <w:t>о</w:t>
      </w:r>
      <w:r w:rsidR="00A01D6C" w:rsidRPr="00A01D6C">
        <w:rPr>
          <w:rFonts w:ascii="Verdana" w:hAnsi="Verdana" w:cs="Calibri"/>
        </w:rPr>
        <w:t>тчет</w:t>
      </w:r>
      <w:proofErr w:type="gramStart"/>
      <w:r w:rsidR="00A01D6C" w:rsidRPr="00A01D6C">
        <w:rPr>
          <w:rFonts w:ascii="Verdana" w:hAnsi="Verdana" w:cs="Calibri"/>
        </w:rPr>
        <w:t>а</w:t>
      </w:r>
      <w:r w:rsidR="00A01D6C">
        <w:rPr>
          <w:rFonts w:ascii="Verdana" w:hAnsi="Verdana" w:cs="Calibri"/>
        </w:rPr>
        <w:t>(</w:t>
      </w:r>
      <w:proofErr w:type="spellStart"/>
      <w:proofErr w:type="gramEnd"/>
      <w:r w:rsidR="00A01D6C">
        <w:rPr>
          <w:rFonts w:ascii="Verdana" w:hAnsi="Verdana" w:cs="Calibri"/>
        </w:rPr>
        <w:t>ов</w:t>
      </w:r>
      <w:proofErr w:type="spellEnd"/>
      <w:r w:rsidR="00A01D6C">
        <w:rPr>
          <w:rFonts w:ascii="Verdana" w:hAnsi="Verdana" w:cs="Calibri"/>
        </w:rPr>
        <w:t>)</w:t>
      </w:r>
      <w:r w:rsidR="00A01D6C" w:rsidRPr="00A01D6C">
        <w:rPr>
          <w:rFonts w:ascii="Verdana" w:hAnsi="Verdana" w:cs="Calibri"/>
        </w:rPr>
        <w:t xml:space="preserve"> об оказанных услугах принять </w:t>
      </w:r>
      <w:r w:rsidR="00BF06FF">
        <w:rPr>
          <w:rFonts w:ascii="Verdana" w:hAnsi="Verdana" w:cs="Calibri"/>
        </w:rPr>
        <w:t xml:space="preserve">надлежащим образом </w:t>
      </w:r>
      <w:r w:rsidR="00A01D6C" w:rsidRPr="00A01D6C">
        <w:rPr>
          <w:rFonts w:ascii="Verdana" w:hAnsi="Verdana" w:cs="Calibri"/>
        </w:rPr>
        <w:t xml:space="preserve">оказанные </w:t>
      </w:r>
      <w:r w:rsidR="00BF06FF">
        <w:rPr>
          <w:rFonts w:ascii="Verdana" w:hAnsi="Verdana" w:cs="Calibri"/>
        </w:rPr>
        <w:t>У</w:t>
      </w:r>
      <w:r w:rsidR="00A01D6C" w:rsidRPr="00A01D6C">
        <w:rPr>
          <w:rFonts w:ascii="Verdana" w:hAnsi="Verdana" w:cs="Calibri"/>
        </w:rPr>
        <w:t xml:space="preserve">слуги, подписав Акт и направив его Исполнителю, или представить свои возражения по Акту и </w:t>
      </w:r>
      <w:r w:rsidR="00A01D6C">
        <w:rPr>
          <w:rFonts w:ascii="Verdana" w:hAnsi="Verdana" w:cs="Calibri"/>
        </w:rPr>
        <w:t>о</w:t>
      </w:r>
      <w:r w:rsidR="00A01D6C" w:rsidRPr="00A01D6C">
        <w:rPr>
          <w:rFonts w:ascii="Verdana" w:hAnsi="Verdana" w:cs="Calibri"/>
        </w:rPr>
        <w:t>тчету</w:t>
      </w:r>
      <w:r w:rsidR="00A01D6C">
        <w:rPr>
          <w:rFonts w:ascii="Verdana" w:hAnsi="Verdana" w:cs="Calibri"/>
        </w:rPr>
        <w:t>(</w:t>
      </w:r>
      <w:proofErr w:type="spellStart"/>
      <w:r w:rsidR="00A01D6C">
        <w:rPr>
          <w:rFonts w:ascii="Verdana" w:hAnsi="Verdana" w:cs="Calibri"/>
        </w:rPr>
        <w:t>ам</w:t>
      </w:r>
      <w:proofErr w:type="spellEnd"/>
      <w:r w:rsidR="00A01D6C">
        <w:rPr>
          <w:rFonts w:ascii="Verdana" w:hAnsi="Verdana" w:cs="Calibri"/>
        </w:rPr>
        <w:t>)</w:t>
      </w:r>
      <w:r w:rsidR="00A01D6C" w:rsidRPr="00A01D6C">
        <w:rPr>
          <w:rFonts w:ascii="Verdana" w:hAnsi="Verdana" w:cs="Calibri"/>
        </w:rPr>
        <w:t xml:space="preserve"> об оказанных услугах в письменной форме с указанием разумных сроков исправления выявленных отступлений от условий Договора и иных недостатков. </w:t>
      </w:r>
      <w:r w:rsidR="005663C0" w:rsidRPr="005663C0">
        <w:rPr>
          <w:rFonts w:ascii="Verdana" w:hAnsi="Verdana" w:cs="Calibri"/>
        </w:rPr>
        <w:t xml:space="preserve">Исполнитель обязуется без дополнительной платы устранить недостатки в части </w:t>
      </w:r>
      <w:r w:rsidR="00BF06FF">
        <w:rPr>
          <w:rFonts w:ascii="Verdana" w:hAnsi="Verdana" w:cs="Calibri"/>
        </w:rPr>
        <w:lastRenderedPageBreak/>
        <w:t xml:space="preserve">недостатки </w:t>
      </w:r>
      <w:r w:rsidR="005663C0" w:rsidRPr="005663C0">
        <w:rPr>
          <w:rFonts w:ascii="Verdana" w:hAnsi="Verdana" w:cs="Calibri"/>
        </w:rPr>
        <w:t xml:space="preserve">оказанных </w:t>
      </w:r>
      <w:r w:rsidR="00BF06FF">
        <w:rPr>
          <w:rFonts w:ascii="Verdana" w:hAnsi="Verdana" w:cs="Calibri"/>
        </w:rPr>
        <w:t>У</w:t>
      </w:r>
      <w:r w:rsidR="005663C0" w:rsidRPr="005663C0">
        <w:rPr>
          <w:rFonts w:ascii="Verdana" w:hAnsi="Verdana" w:cs="Calibri"/>
        </w:rPr>
        <w:t xml:space="preserve">слуг, в том числе недостатки в </w:t>
      </w:r>
      <w:r w:rsidR="005663C0">
        <w:rPr>
          <w:rFonts w:ascii="Verdana" w:hAnsi="Verdana" w:cs="Calibri"/>
        </w:rPr>
        <w:t>о</w:t>
      </w:r>
      <w:r w:rsidR="005663C0" w:rsidRPr="005663C0">
        <w:rPr>
          <w:rFonts w:ascii="Verdana" w:hAnsi="Verdana" w:cs="Calibri"/>
        </w:rPr>
        <w:t>тчет</w:t>
      </w:r>
      <w:proofErr w:type="gramStart"/>
      <w:r w:rsidR="005663C0" w:rsidRPr="005663C0">
        <w:rPr>
          <w:rFonts w:ascii="Verdana" w:hAnsi="Verdana" w:cs="Calibri"/>
        </w:rPr>
        <w:t>е</w:t>
      </w:r>
      <w:r w:rsidR="005663C0">
        <w:rPr>
          <w:rFonts w:ascii="Verdana" w:hAnsi="Verdana" w:cs="Calibri"/>
        </w:rPr>
        <w:t>(</w:t>
      </w:r>
      <w:proofErr w:type="gramEnd"/>
      <w:r w:rsidR="005663C0">
        <w:rPr>
          <w:rFonts w:ascii="Verdana" w:hAnsi="Verdana" w:cs="Calibri"/>
        </w:rPr>
        <w:t>ах)</w:t>
      </w:r>
      <w:r w:rsidR="005663C0" w:rsidRPr="005663C0">
        <w:rPr>
          <w:rFonts w:ascii="Verdana" w:hAnsi="Verdana" w:cs="Calibri"/>
        </w:rPr>
        <w:t xml:space="preserve"> об оказанных услугах, в течение срока, указанного Заказчиком в </w:t>
      </w:r>
      <w:r w:rsidR="005663C0">
        <w:rPr>
          <w:rFonts w:ascii="Verdana" w:hAnsi="Verdana" w:cs="Calibri"/>
        </w:rPr>
        <w:t>письменных в</w:t>
      </w:r>
      <w:r w:rsidR="005663C0" w:rsidRPr="005663C0">
        <w:rPr>
          <w:rFonts w:ascii="Verdana" w:hAnsi="Verdana" w:cs="Calibri"/>
        </w:rPr>
        <w:t>озражениях</w:t>
      </w:r>
      <w:r w:rsidRPr="00C24600">
        <w:rPr>
          <w:rFonts w:ascii="Verdana" w:hAnsi="Verdana" w:cs="Calibri"/>
        </w:rPr>
        <w:t>.</w:t>
      </w:r>
    </w:p>
    <w:p w:rsidR="00A127E8" w:rsidRPr="00C24600" w:rsidRDefault="00A127E8" w:rsidP="00A127E8">
      <w:pPr>
        <w:pStyle w:val="ListNumber1"/>
        <w:numPr>
          <w:ilvl w:val="2"/>
          <w:numId w:val="1"/>
        </w:numPr>
        <w:rPr>
          <w:rFonts w:ascii="Verdana" w:hAnsi="Verdana" w:cs="Calibri"/>
        </w:rPr>
      </w:pPr>
      <w:r w:rsidRPr="00C24600">
        <w:rPr>
          <w:rFonts w:ascii="Verdana" w:hAnsi="Verdana" w:cs="Calibri"/>
        </w:rPr>
        <w:t xml:space="preserve">Результаты </w:t>
      </w:r>
      <w:r w:rsidR="008A6D13">
        <w:rPr>
          <w:rFonts w:ascii="Verdana" w:hAnsi="Verdana" w:cs="Calibri"/>
        </w:rPr>
        <w:t xml:space="preserve">оказанных Исполнителем </w:t>
      </w:r>
      <w:r w:rsidR="00BF06FF">
        <w:rPr>
          <w:rFonts w:ascii="Verdana" w:hAnsi="Verdana" w:cs="Calibri"/>
        </w:rPr>
        <w:t>У</w:t>
      </w:r>
      <w:r w:rsidR="008A6D13">
        <w:rPr>
          <w:rFonts w:ascii="Verdana" w:hAnsi="Verdana" w:cs="Calibri"/>
        </w:rPr>
        <w:t>слуг</w:t>
      </w:r>
      <w:r w:rsidRPr="00C24600">
        <w:rPr>
          <w:rFonts w:ascii="Verdana" w:hAnsi="Verdana" w:cs="Calibri"/>
        </w:rPr>
        <w:t>, в которых Заказчик обнаружил недостатки при приемке</w:t>
      </w:r>
      <w:r w:rsidR="008A6D13">
        <w:rPr>
          <w:rFonts w:ascii="Verdana" w:hAnsi="Verdana" w:cs="Calibri"/>
        </w:rPr>
        <w:t xml:space="preserve"> оказанных </w:t>
      </w:r>
      <w:r w:rsidR="00BF06FF">
        <w:rPr>
          <w:rFonts w:ascii="Verdana" w:hAnsi="Verdana" w:cs="Calibri"/>
        </w:rPr>
        <w:t>У</w:t>
      </w:r>
      <w:r w:rsidR="008A6D13">
        <w:rPr>
          <w:rFonts w:ascii="Verdana" w:hAnsi="Verdana" w:cs="Calibri"/>
        </w:rPr>
        <w:t>слуг</w:t>
      </w:r>
      <w:r w:rsidRPr="00C24600">
        <w:rPr>
          <w:rFonts w:ascii="Verdana" w:hAnsi="Verdana" w:cs="Calibri"/>
        </w:rPr>
        <w:t xml:space="preserve">, подвергаются повторной приемке Заказчиком после устранения </w:t>
      </w:r>
      <w:r w:rsidR="005663C0">
        <w:rPr>
          <w:rFonts w:ascii="Verdana" w:hAnsi="Verdana" w:cs="Calibri"/>
        </w:rPr>
        <w:t xml:space="preserve">Исполнителем </w:t>
      </w:r>
      <w:r w:rsidRPr="00C24600">
        <w:rPr>
          <w:rFonts w:ascii="Verdana" w:hAnsi="Verdana" w:cs="Calibri"/>
        </w:rPr>
        <w:t xml:space="preserve">соответствующих </w:t>
      </w:r>
      <w:r w:rsidR="005663C0">
        <w:rPr>
          <w:rFonts w:ascii="Verdana" w:hAnsi="Verdana" w:cs="Calibri"/>
        </w:rPr>
        <w:t>недостатков (</w:t>
      </w:r>
      <w:r w:rsidRPr="00C24600">
        <w:rPr>
          <w:rFonts w:ascii="Verdana" w:hAnsi="Verdana" w:cs="Calibri"/>
        </w:rPr>
        <w:t>замечаний</w:t>
      </w:r>
      <w:r w:rsidR="005663C0">
        <w:rPr>
          <w:rFonts w:ascii="Verdana" w:hAnsi="Verdana" w:cs="Calibri"/>
        </w:rPr>
        <w:t>)</w:t>
      </w:r>
      <w:r w:rsidRPr="00C24600">
        <w:rPr>
          <w:rFonts w:ascii="Verdana" w:hAnsi="Verdana" w:cs="Calibri"/>
        </w:rPr>
        <w:t>.</w:t>
      </w:r>
    </w:p>
    <w:p w:rsidR="00A127E8" w:rsidRPr="00C24600" w:rsidRDefault="00A127E8" w:rsidP="00A127E8">
      <w:pPr>
        <w:pStyle w:val="ListNumber1"/>
        <w:numPr>
          <w:ilvl w:val="2"/>
          <w:numId w:val="1"/>
        </w:numPr>
        <w:rPr>
          <w:rFonts w:ascii="Verdana" w:hAnsi="Verdana" w:cs="Calibri"/>
        </w:rPr>
      </w:pPr>
      <w:r w:rsidRPr="00C24600">
        <w:rPr>
          <w:rFonts w:ascii="Verdana" w:hAnsi="Verdana" w:cs="Calibri"/>
        </w:rPr>
        <w:t xml:space="preserve">После </w:t>
      </w:r>
      <w:r w:rsidR="005663C0">
        <w:rPr>
          <w:rFonts w:ascii="Verdana" w:hAnsi="Verdana" w:cs="Calibri"/>
        </w:rPr>
        <w:t xml:space="preserve">подписания </w:t>
      </w:r>
      <w:r w:rsidRPr="00C24600">
        <w:rPr>
          <w:rFonts w:ascii="Verdana" w:hAnsi="Verdana" w:cs="Calibri"/>
        </w:rPr>
        <w:t xml:space="preserve">Акта сдачи-приемки оказанных услуг Заказчиком, Исполнитель передает Заказчику счет, счет-фактуру на </w:t>
      </w:r>
      <w:r w:rsidR="005663C0">
        <w:rPr>
          <w:rFonts w:ascii="Verdana" w:hAnsi="Verdana" w:cs="Calibri"/>
        </w:rPr>
        <w:t xml:space="preserve">сумму </w:t>
      </w:r>
      <w:r w:rsidRPr="00C24600">
        <w:rPr>
          <w:rFonts w:ascii="Verdana" w:hAnsi="Verdana" w:cs="Calibri"/>
        </w:rPr>
        <w:t>оказанны</w:t>
      </w:r>
      <w:r w:rsidR="005663C0">
        <w:rPr>
          <w:rFonts w:ascii="Verdana" w:hAnsi="Verdana" w:cs="Calibri"/>
        </w:rPr>
        <w:t>х</w:t>
      </w:r>
      <w:r w:rsidRPr="00C24600">
        <w:rPr>
          <w:rFonts w:ascii="Verdana" w:hAnsi="Verdana" w:cs="Calibri"/>
        </w:rPr>
        <w:t xml:space="preserve"> </w:t>
      </w:r>
      <w:r w:rsidR="00BF06FF">
        <w:rPr>
          <w:rFonts w:ascii="Verdana" w:hAnsi="Verdana" w:cs="Calibri"/>
        </w:rPr>
        <w:t>У</w:t>
      </w:r>
      <w:r w:rsidRPr="00C24600">
        <w:rPr>
          <w:rFonts w:ascii="Verdana" w:hAnsi="Verdana" w:cs="Calibri"/>
        </w:rPr>
        <w:t>слуг</w:t>
      </w:r>
      <w:r w:rsidR="005663C0">
        <w:rPr>
          <w:rFonts w:ascii="Verdana" w:hAnsi="Verdana" w:cs="Calibri"/>
        </w:rPr>
        <w:t>, указанную в Акте сдачи-приемки оказанных услуг</w:t>
      </w:r>
      <w:r w:rsidRPr="00C24600">
        <w:rPr>
          <w:rFonts w:ascii="Verdana" w:hAnsi="Verdana" w:cs="Calibri"/>
        </w:rPr>
        <w:t>.</w:t>
      </w:r>
    </w:p>
    <w:p w:rsidR="00A127E8" w:rsidRDefault="00A127E8" w:rsidP="00A127E8">
      <w:pPr>
        <w:pStyle w:val="ListNumber1"/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 xml:space="preserve">Заказчик обязуется оплатить </w:t>
      </w:r>
      <w:r w:rsidR="00BF06FF">
        <w:rPr>
          <w:rFonts w:ascii="Verdana" w:hAnsi="Verdana" w:cs="Calibri"/>
        </w:rPr>
        <w:t>надлежащим образом оказанные У</w:t>
      </w:r>
      <w:r w:rsidRPr="00C24600">
        <w:rPr>
          <w:rFonts w:ascii="Verdana" w:hAnsi="Verdana" w:cs="Calibri"/>
        </w:rPr>
        <w:t xml:space="preserve">слуги, указанные в пункте 1.1 Договора, в течение 45 (сорока пяти) календарных дней </w:t>
      </w:r>
      <w:proofErr w:type="gramStart"/>
      <w:r w:rsidRPr="00C24600">
        <w:rPr>
          <w:rFonts w:ascii="Verdana" w:hAnsi="Verdana" w:cs="Calibri"/>
        </w:rPr>
        <w:t>с даты подписания</w:t>
      </w:r>
      <w:proofErr w:type="gramEnd"/>
      <w:r w:rsidRPr="00C24600">
        <w:rPr>
          <w:rFonts w:ascii="Verdana" w:hAnsi="Verdana" w:cs="Calibri"/>
        </w:rPr>
        <w:t xml:space="preserve"> Акта сдачи-приемки оказанных услуг на основании Акта сдачи-приемки оказанных услуг и выставленных Исп</w:t>
      </w:r>
      <w:r w:rsidR="00861604" w:rsidRPr="00C24600">
        <w:rPr>
          <w:rFonts w:ascii="Verdana" w:hAnsi="Verdana" w:cs="Calibri"/>
        </w:rPr>
        <w:t>олнителем счета и счета-фактуры</w:t>
      </w:r>
      <w:r w:rsidRPr="00C24600">
        <w:rPr>
          <w:rFonts w:ascii="Verdana" w:hAnsi="Verdana" w:cs="Calibri"/>
        </w:rPr>
        <w:t xml:space="preserve">. Оплата производится путем перечисления денежных средств на расчетный счет Исполнителя, указанный в Договоре. Сроком исполнения обязательств Заказчика по расчетам является день </w:t>
      </w:r>
      <w:r w:rsidR="001F7FB2">
        <w:rPr>
          <w:rFonts w:ascii="Verdana" w:hAnsi="Verdana" w:cs="Calibri"/>
        </w:rPr>
        <w:t>списания</w:t>
      </w:r>
      <w:r w:rsidR="00E320EA" w:rsidRPr="00C24600">
        <w:rPr>
          <w:rFonts w:ascii="Verdana" w:hAnsi="Verdana" w:cs="Calibri"/>
        </w:rPr>
        <w:t xml:space="preserve"> </w:t>
      </w:r>
      <w:r w:rsidRPr="00C24600">
        <w:rPr>
          <w:rFonts w:ascii="Verdana" w:hAnsi="Verdana" w:cs="Calibri"/>
        </w:rPr>
        <w:t>денежных сре</w:t>
      </w:r>
      <w:proofErr w:type="gramStart"/>
      <w:r w:rsidRPr="00C24600">
        <w:rPr>
          <w:rFonts w:ascii="Verdana" w:hAnsi="Verdana" w:cs="Calibri"/>
        </w:rPr>
        <w:t xml:space="preserve">дств </w:t>
      </w:r>
      <w:r w:rsidR="001F7FB2">
        <w:rPr>
          <w:rFonts w:ascii="Verdana" w:hAnsi="Verdana" w:cs="Calibri"/>
        </w:rPr>
        <w:t>с</w:t>
      </w:r>
      <w:r w:rsidRPr="00C24600">
        <w:rPr>
          <w:rFonts w:ascii="Verdana" w:hAnsi="Verdana" w:cs="Calibri"/>
        </w:rPr>
        <w:t xml:space="preserve"> </w:t>
      </w:r>
      <w:r w:rsidR="00E320EA" w:rsidRPr="00C24600">
        <w:rPr>
          <w:rFonts w:ascii="Verdana" w:hAnsi="Verdana" w:cs="Calibri"/>
        </w:rPr>
        <w:t>р</w:t>
      </w:r>
      <w:proofErr w:type="gramEnd"/>
      <w:r w:rsidR="00E320EA" w:rsidRPr="00C24600">
        <w:rPr>
          <w:rFonts w:ascii="Verdana" w:hAnsi="Verdana" w:cs="Calibri"/>
        </w:rPr>
        <w:t>асчетн</w:t>
      </w:r>
      <w:r w:rsidR="001F7FB2">
        <w:rPr>
          <w:rFonts w:ascii="Verdana" w:hAnsi="Verdana" w:cs="Calibri"/>
        </w:rPr>
        <w:t>ого</w:t>
      </w:r>
      <w:r w:rsidR="00E320EA" w:rsidRPr="00C24600">
        <w:rPr>
          <w:rFonts w:ascii="Verdana" w:hAnsi="Verdana" w:cs="Calibri"/>
        </w:rPr>
        <w:t xml:space="preserve"> </w:t>
      </w:r>
      <w:r w:rsidRPr="00C24600">
        <w:rPr>
          <w:rFonts w:ascii="Verdana" w:hAnsi="Verdana" w:cs="Calibri"/>
        </w:rPr>
        <w:t xml:space="preserve">счета </w:t>
      </w:r>
      <w:r w:rsidR="001F7FB2">
        <w:rPr>
          <w:rFonts w:ascii="Verdana" w:hAnsi="Verdana" w:cs="Calibri"/>
        </w:rPr>
        <w:t>Заказчика</w:t>
      </w:r>
      <w:r w:rsidRPr="00C24600">
        <w:rPr>
          <w:rFonts w:ascii="Verdana" w:hAnsi="Verdana" w:cs="Calibri"/>
        </w:rPr>
        <w:t>.</w:t>
      </w:r>
    </w:p>
    <w:p w:rsidR="004E2C66" w:rsidRPr="006C051D" w:rsidRDefault="004E2C66" w:rsidP="004442F2">
      <w:pPr>
        <w:pStyle w:val="ListNumber1"/>
        <w:numPr>
          <w:ilvl w:val="0"/>
          <w:numId w:val="0"/>
        </w:numPr>
        <w:ind w:left="567"/>
        <w:rPr>
          <w:rFonts w:ascii="Verdana" w:hAnsi="Verdana" w:cs="Calibri"/>
        </w:rPr>
      </w:pPr>
    </w:p>
    <w:p w:rsidR="007A3ED5" w:rsidRPr="00C24600" w:rsidRDefault="007A3ED5" w:rsidP="008B4A26">
      <w:pPr>
        <w:pStyle w:val="1"/>
        <w:widowControl w:val="0"/>
        <w:numPr>
          <w:ilvl w:val="0"/>
          <w:numId w:val="1"/>
        </w:numPr>
        <w:spacing w:before="240" w:after="60"/>
        <w:jc w:val="both"/>
        <w:rPr>
          <w:rFonts w:ascii="Verdana" w:hAnsi="Verdana" w:cs="Calibri"/>
        </w:rPr>
      </w:pPr>
      <w:r w:rsidRPr="00C24600">
        <w:rPr>
          <w:rFonts w:ascii="Verdana" w:hAnsi="Verdana" w:cs="Calibri"/>
        </w:rPr>
        <w:t>ПРАВА И ОБЯЗАННОСТИ СТОРОН</w:t>
      </w:r>
    </w:p>
    <w:p w:rsidR="007A3ED5" w:rsidRPr="00C24600" w:rsidRDefault="007A3ED5" w:rsidP="008B4A26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>Исполнитель обязуется:</w:t>
      </w:r>
    </w:p>
    <w:p w:rsidR="007A3ED5" w:rsidRPr="00C24600" w:rsidRDefault="007A3ED5" w:rsidP="004B2A8B">
      <w:pPr>
        <w:pStyle w:val="a7"/>
        <w:numPr>
          <w:ilvl w:val="2"/>
          <w:numId w:val="1"/>
        </w:numPr>
        <w:tabs>
          <w:tab w:val="left" w:pos="1418"/>
        </w:tabs>
        <w:ind w:left="1418" w:hanging="698"/>
        <w:rPr>
          <w:rFonts w:ascii="Verdana" w:hAnsi="Verdana" w:cs="Calibri"/>
          <w:sz w:val="20"/>
        </w:rPr>
      </w:pPr>
      <w:r w:rsidRPr="00C24600">
        <w:rPr>
          <w:rFonts w:ascii="Verdana" w:hAnsi="Verdana" w:cs="Calibri"/>
          <w:sz w:val="20"/>
        </w:rPr>
        <w:t xml:space="preserve">Оказывать </w:t>
      </w:r>
      <w:r w:rsidR="00BF06FF">
        <w:rPr>
          <w:rFonts w:ascii="Verdana" w:hAnsi="Verdana" w:cs="Calibri"/>
          <w:sz w:val="20"/>
        </w:rPr>
        <w:t>У</w:t>
      </w:r>
      <w:r w:rsidRPr="00C24600">
        <w:rPr>
          <w:rFonts w:ascii="Verdana" w:hAnsi="Verdana" w:cs="Calibri"/>
          <w:sz w:val="20"/>
        </w:rPr>
        <w:t>слуги, указанные в</w:t>
      </w:r>
      <w:r w:rsidR="000F5EE1">
        <w:rPr>
          <w:rFonts w:ascii="Verdana" w:hAnsi="Verdana" w:cs="Calibri"/>
          <w:sz w:val="20"/>
        </w:rPr>
        <w:t xml:space="preserve"> </w:t>
      </w:r>
      <w:r w:rsidR="005663C0">
        <w:rPr>
          <w:rFonts w:ascii="Verdana" w:hAnsi="Verdana" w:cs="Calibri"/>
          <w:sz w:val="20"/>
        </w:rPr>
        <w:t xml:space="preserve">Договоре и </w:t>
      </w:r>
      <w:r w:rsidR="000F5EE1">
        <w:rPr>
          <w:rFonts w:ascii="Verdana" w:hAnsi="Verdana" w:cs="Calibri"/>
          <w:sz w:val="20"/>
        </w:rPr>
        <w:t>Соглашении</w:t>
      </w:r>
      <w:r w:rsidRPr="00C24600">
        <w:rPr>
          <w:rFonts w:ascii="Verdana" w:hAnsi="Verdana" w:cs="Calibri"/>
          <w:sz w:val="20"/>
        </w:rPr>
        <w:t xml:space="preserve">, в </w:t>
      </w:r>
      <w:r w:rsidR="005663C0">
        <w:rPr>
          <w:rFonts w:ascii="Verdana" w:hAnsi="Verdana" w:cs="Calibri"/>
          <w:sz w:val="20"/>
        </w:rPr>
        <w:t xml:space="preserve">порядке и на условиях, установленных </w:t>
      </w:r>
      <w:r w:rsidR="00861604" w:rsidRPr="00C24600">
        <w:rPr>
          <w:rFonts w:ascii="Verdana" w:hAnsi="Verdana" w:cs="Calibri"/>
          <w:sz w:val="20"/>
        </w:rPr>
        <w:t>Договором</w:t>
      </w:r>
      <w:r w:rsidRPr="00C24600">
        <w:rPr>
          <w:rFonts w:ascii="Verdana" w:hAnsi="Verdana" w:cs="Calibri"/>
          <w:sz w:val="20"/>
        </w:rPr>
        <w:t>.</w:t>
      </w:r>
    </w:p>
    <w:p w:rsidR="004B2A8B" w:rsidRPr="00C24600" w:rsidRDefault="004B2A8B" w:rsidP="004B2A8B">
      <w:pPr>
        <w:pStyle w:val="a7"/>
        <w:numPr>
          <w:ilvl w:val="2"/>
          <w:numId w:val="1"/>
        </w:numPr>
        <w:tabs>
          <w:tab w:val="left" w:pos="1418"/>
        </w:tabs>
        <w:ind w:left="1418" w:hanging="698"/>
        <w:rPr>
          <w:rFonts w:ascii="Verdana" w:hAnsi="Verdana" w:cs="Calibri"/>
          <w:sz w:val="20"/>
        </w:rPr>
      </w:pPr>
      <w:r w:rsidRPr="00C24600">
        <w:rPr>
          <w:rFonts w:ascii="Verdana" w:hAnsi="Verdana" w:cs="Calibri"/>
          <w:sz w:val="20"/>
        </w:rPr>
        <w:t xml:space="preserve">Регистрировать каждое обращение Заказчика в </w:t>
      </w:r>
      <w:r w:rsidR="007771F8" w:rsidRPr="00C24600">
        <w:rPr>
          <w:rFonts w:ascii="Verdana" w:hAnsi="Verdana" w:cs="Calibri"/>
          <w:sz w:val="20"/>
        </w:rPr>
        <w:t>служб</w:t>
      </w:r>
      <w:r w:rsidR="007771F8">
        <w:rPr>
          <w:rFonts w:ascii="Verdana" w:hAnsi="Verdana" w:cs="Calibri"/>
          <w:sz w:val="20"/>
        </w:rPr>
        <w:t>е</w:t>
      </w:r>
      <w:r w:rsidR="007771F8" w:rsidRPr="00C24600">
        <w:rPr>
          <w:rFonts w:ascii="Verdana" w:hAnsi="Verdana" w:cs="Calibri"/>
          <w:sz w:val="20"/>
        </w:rPr>
        <w:t xml:space="preserve"> </w:t>
      </w:r>
      <w:r w:rsidRPr="00C24600">
        <w:rPr>
          <w:rFonts w:ascii="Verdana" w:hAnsi="Verdana" w:cs="Calibri"/>
          <w:sz w:val="20"/>
        </w:rPr>
        <w:t>технической поддержки Исполнителя в системе обработки запросов технической поддержки под уникальным номером.</w:t>
      </w:r>
    </w:p>
    <w:p w:rsidR="004B2A8B" w:rsidRPr="00C24600" w:rsidRDefault="004B2A8B" w:rsidP="00DE0B66">
      <w:pPr>
        <w:pStyle w:val="a7"/>
        <w:numPr>
          <w:ilvl w:val="2"/>
          <w:numId w:val="1"/>
        </w:numPr>
        <w:tabs>
          <w:tab w:val="left" w:pos="1418"/>
        </w:tabs>
        <w:ind w:left="1418" w:hanging="698"/>
        <w:rPr>
          <w:rFonts w:ascii="Verdana" w:hAnsi="Verdana" w:cs="Calibri"/>
          <w:sz w:val="20"/>
        </w:rPr>
      </w:pPr>
      <w:r w:rsidRPr="00C24600">
        <w:rPr>
          <w:rFonts w:ascii="Verdana" w:hAnsi="Verdana" w:cs="Calibri"/>
          <w:sz w:val="20"/>
        </w:rPr>
        <w:t>Устранять ошибки в работе системы</w:t>
      </w:r>
      <w:r w:rsidR="00C145B6" w:rsidRPr="00923A15">
        <w:rPr>
          <w:rFonts w:ascii="Verdana" w:hAnsi="Verdana" w:cs="Calibri"/>
          <w:sz w:val="20"/>
        </w:rPr>
        <w:t xml:space="preserve"> </w:t>
      </w:r>
      <w:r w:rsidR="00077E24">
        <w:rPr>
          <w:rFonts w:ascii="Verdana" w:hAnsi="Verdana" w:cs="Calibri"/>
          <w:sz w:val="20"/>
        </w:rPr>
        <w:t xml:space="preserve">в рамках </w:t>
      </w:r>
      <w:r w:rsidR="00D54E75">
        <w:rPr>
          <w:rFonts w:ascii="Verdana" w:hAnsi="Verdana" w:cs="Calibri"/>
          <w:sz w:val="20"/>
        </w:rPr>
        <w:t>С</w:t>
      </w:r>
      <w:r w:rsidR="00077E24">
        <w:rPr>
          <w:rFonts w:ascii="Verdana" w:hAnsi="Verdana" w:cs="Calibri"/>
          <w:sz w:val="20"/>
        </w:rPr>
        <w:t>оглашения.</w:t>
      </w:r>
    </w:p>
    <w:p w:rsidR="005E1179" w:rsidRPr="00C24600" w:rsidRDefault="005E1179" w:rsidP="00627BB1">
      <w:pPr>
        <w:pStyle w:val="a7"/>
        <w:numPr>
          <w:ilvl w:val="2"/>
          <w:numId w:val="1"/>
        </w:numPr>
        <w:tabs>
          <w:tab w:val="left" w:pos="1418"/>
        </w:tabs>
        <w:ind w:left="1418" w:hanging="698"/>
        <w:rPr>
          <w:rFonts w:ascii="Verdana" w:hAnsi="Verdana" w:cs="Calibri"/>
          <w:sz w:val="20"/>
        </w:rPr>
      </w:pPr>
      <w:r w:rsidRPr="00C24600">
        <w:rPr>
          <w:rFonts w:ascii="Verdana" w:hAnsi="Verdana" w:cs="Calibri"/>
          <w:sz w:val="20"/>
        </w:rPr>
        <w:t xml:space="preserve">В </w:t>
      </w:r>
      <w:proofErr w:type="gramStart"/>
      <w:r w:rsidRPr="00C24600">
        <w:rPr>
          <w:rFonts w:ascii="Verdana" w:hAnsi="Verdana" w:cs="Calibri"/>
          <w:sz w:val="20"/>
        </w:rPr>
        <w:t>случае</w:t>
      </w:r>
      <w:proofErr w:type="gramEnd"/>
      <w:r w:rsidRPr="00C24600">
        <w:rPr>
          <w:rFonts w:ascii="Verdana" w:hAnsi="Verdana" w:cs="Calibri"/>
          <w:sz w:val="20"/>
        </w:rPr>
        <w:t xml:space="preserve"> невозможности устранить ошибку в работе системы в сроки, установленные в </w:t>
      </w:r>
      <w:r w:rsidR="000634D6">
        <w:rPr>
          <w:rFonts w:ascii="Verdana" w:hAnsi="Verdana" w:cs="Calibri"/>
          <w:sz w:val="20"/>
        </w:rPr>
        <w:t>Соглашении</w:t>
      </w:r>
      <w:r w:rsidRPr="00C24600">
        <w:rPr>
          <w:rFonts w:ascii="Verdana" w:hAnsi="Verdana" w:cs="Calibri"/>
          <w:sz w:val="20"/>
        </w:rPr>
        <w:t>, сообщать</w:t>
      </w:r>
      <w:r w:rsidR="00452E8E">
        <w:rPr>
          <w:rFonts w:ascii="Verdana" w:hAnsi="Verdana" w:cs="Calibri"/>
          <w:sz w:val="20"/>
        </w:rPr>
        <w:t xml:space="preserve"> об этом</w:t>
      </w:r>
      <w:r w:rsidRPr="00C24600">
        <w:rPr>
          <w:rFonts w:ascii="Verdana" w:hAnsi="Verdana" w:cs="Calibri"/>
          <w:sz w:val="20"/>
        </w:rPr>
        <w:t xml:space="preserve"> Заказчику</w:t>
      </w:r>
      <w:r w:rsidR="008C5085">
        <w:rPr>
          <w:rFonts w:ascii="Verdana" w:hAnsi="Verdana" w:cs="Calibri"/>
          <w:sz w:val="20"/>
        </w:rPr>
        <w:t xml:space="preserve"> </w:t>
      </w:r>
      <w:r w:rsidR="00452E8E">
        <w:rPr>
          <w:rFonts w:ascii="Verdana" w:hAnsi="Verdana" w:cs="Calibri"/>
          <w:sz w:val="20"/>
        </w:rPr>
        <w:t>незамедлительно и согласовывать с Заказчиком новые разумные сроки устранения ошибки</w:t>
      </w:r>
      <w:r w:rsidRPr="00C24600">
        <w:rPr>
          <w:rFonts w:ascii="Verdana" w:hAnsi="Verdana" w:cs="Calibri"/>
          <w:sz w:val="20"/>
        </w:rPr>
        <w:t>.</w:t>
      </w:r>
    </w:p>
    <w:p w:rsidR="00AD4A82" w:rsidRDefault="005E1179" w:rsidP="00627BB1">
      <w:pPr>
        <w:pStyle w:val="a7"/>
        <w:numPr>
          <w:ilvl w:val="2"/>
          <w:numId w:val="1"/>
        </w:numPr>
        <w:tabs>
          <w:tab w:val="left" w:pos="1418"/>
        </w:tabs>
        <w:ind w:left="1418" w:hanging="698"/>
        <w:rPr>
          <w:rFonts w:ascii="Verdana" w:hAnsi="Verdana" w:cs="Calibri"/>
          <w:sz w:val="20"/>
        </w:rPr>
      </w:pPr>
      <w:r w:rsidRPr="00C24600">
        <w:rPr>
          <w:rFonts w:ascii="Verdana" w:hAnsi="Verdana" w:cs="Calibri"/>
          <w:sz w:val="20"/>
        </w:rPr>
        <w:t>После обработки обращения Заказчика Исполнитель обязан уведомить Заказчика о результате обработки обращения.</w:t>
      </w:r>
    </w:p>
    <w:p w:rsidR="007A3ED5" w:rsidRPr="00C24600" w:rsidRDefault="007A3ED5" w:rsidP="008B4A26">
      <w:pPr>
        <w:pStyle w:val="a7"/>
        <w:numPr>
          <w:ilvl w:val="2"/>
          <w:numId w:val="1"/>
        </w:numPr>
        <w:tabs>
          <w:tab w:val="left" w:pos="1418"/>
        </w:tabs>
        <w:ind w:left="1418" w:hanging="709"/>
        <w:rPr>
          <w:rFonts w:ascii="Verdana" w:hAnsi="Verdana" w:cs="Calibri"/>
          <w:sz w:val="20"/>
        </w:rPr>
      </w:pPr>
      <w:r w:rsidRPr="00C24600">
        <w:rPr>
          <w:rFonts w:ascii="Verdana" w:hAnsi="Verdana" w:cs="Calibri"/>
          <w:sz w:val="20"/>
        </w:rPr>
        <w:t>Обеспечивать телефонную связь со специалистом Исполнителя на период действия Договора, в соответствии с</w:t>
      </w:r>
      <w:r w:rsidR="00DE23C5">
        <w:rPr>
          <w:rFonts w:ascii="Verdana" w:hAnsi="Verdana" w:cs="Calibri"/>
          <w:sz w:val="20"/>
        </w:rPr>
        <w:t>о</w:t>
      </w:r>
      <w:r w:rsidRPr="00C24600">
        <w:rPr>
          <w:rFonts w:ascii="Verdana" w:hAnsi="Verdana" w:cs="Calibri"/>
          <w:sz w:val="20"/>
        </w:rPr>
        <w:t xml:space="preserve"> временем работы службы сервиса</w:t>
      </w:r>
      <w:r w:rsidR="000634D6">
        <w:rPr>
          <w:rFonts w:ascii="Verdana" w:hAnsi="Verdana" w:cs="Calibri"/>
          <w:sz w:val="20"/>
        </w:rPr>
        <w:t xml:space="preserve">, указанным в </w:t>
      </w:r>
      <w:r w:rsidR="002D76B3">
        <w:rPr>
          <w:rFonts w:ascii="Verdana" w:hAnsi="Verdana" w:cs="Calibri"/>
          <w:sz w:val="20"/>
        </w:rPr>
        <w:t>Приложении №</w:t>
      </w:r>
      <w:r w:rsidR="00BD64A3">
        <w:rPr>
          <w:rFonts w:ascii="Verdana" w:hAnsi="Verdana" w:cs="Calibri"/>
          <w:sz w:val="20"/>
        </w:rPr>
        <w:t xml:space="preserve"> </w:t>
      </w:r>
      <w:r w:rsidR="002D76B3">
        <w:rPr>
          <w:rFonts w:ascii="Verdana" w:hAnsi="Verdana" w:cs="Calibri"/>
          <w:sz w:val="20"/>
        </w:rPr>
        <w:t>2</w:t>
      </w:r>
      <w:r w:rsidRPr="00C24600">
        <w:rPr>
          <w:rFonts w:ascii="Verdana" w:hAnsi="Verdana" w:cs="Calibri"/>
          <w:sz w:val="20"/>
        </w:rPr>
        <w:t>.</w:t>
      </w:r>
    </w:p>
    <w:p w:rsidR="007A3ED5" w:rsidRPr="00C24600" w:rsidRDefault="007A3ED5" w:rsidP="008B4A26">
      <w:pPr>
        <w:pStyle w:val="a7"/>
        <w:numPr>
          <w:ilvl w:val="2"/>
          <w:numId w:val="1"/>
        </w:numPr>
        <w:tabs>
          <w:tab w:val="left" w:pos="1418"/>
        </w:tabs>
        <w:ind w:left="1418" w:hanging="709"/>
        <w:rPr>
          <w:rFonts w:ascii="Verdana" w:hAnsi="Verdana" w:cs="Calibri"/>
          <w:sz w:val="20"/>
        </w:rPr>
      </w:pPr>
      <w:r w:rsidRPr="00C24600">
        <w:rPr>
          <w:rFonts w:ascii="Verdana" w:hAnsi="Verdana" w:cs="Calibri"/>
          <w:sz w:val="20"/>
        </w:rPr>
        <w:t>Принимать обращения, полученные посредством телефон</w:t>
      </w:r>
      <w:r w:rsidR="00627BB1">
        <w:rPr>
          <w:rFonts w:ascii="Verdana" w:hAnsi="Verdana" w:cs="Calibri"/>
          <w:sz w:val="20"/>
        </w:rPr>
        <w:t>ной связи</w:t>
      </w:r>
      <w:r w:rsidRPr="00C24600">
        <w:rPr>
          <w:rFonts w:ascii="Verdana" w:hAnsi="Verdana" w:cs="Calibri"/>
          <w:sz w:val="20"/>
        </w:rPr>
        <w:t>, электронной почты на период действия Договора, в соответствии с</w:t>
      </w:r>
      <w:r w:rsidR="00DE23C5">
        <w:rPr>
          <w:rFonts w:ascii="Verdana" w:hAnsi="Verdana" w:cs="Calibri"/>
          <w:sz w:val="20"/>
        </w:rPr>
        <w:t>о</w:t>
      </w:r>
      <w:r w:rsidRPr="00C24600">
        <w:rPr>
          <w:rFonts w:ascii="Verdana" w:hAnsi="Verdana" w:cs="Calibri"/>
          <w:sz w:val="20"/>
        </w:rPr>
        <w:t xml:space="preserve"> временем работы службы сервиса</w:t>
      </w:r>
      <w:r w:rsidR="000634D6">
        <w:rPr>
          <w:rFonts w:ascii="Verdana" w:hAnsi="Verdana" w:cs="Calibri"/>
          <w:sz w:val="20"/>
        </w:rPr>
        <w:t xml:space="preserve">, указанным в </w:t>
      </w:r>
      <w:r w:rsidR="006E28D5">
        <w:rPr>
          <w:rFonts w:ascii="Verdana" w:hAnsi="Verdana" w:cs="Calibri"/>
          <w:sz w:val="20"/>
        </w:rPr>
        <w:t>Приложении №</w:t>
      </w:r>
      <w:r w:rsidR="00DE23C5">
        <w:rPr>
          <w:rFonts w:ascii="Verdana" w:hAnsi="Verdana" w:cs="Calibri"/>
          <w:sz w:val="20"/>
        </w:rPr>
        <w:t xml:space="preserve"> </w:t>
      </w:r>
      <w:r w:rsidR="006E28D5">
        <w:rPr>
          <w:rFonts w:ascii="Verdana" w:hAnsi="Verdana" w:cs="Calibri"/>
          <w:sz w:val="20"/>
        </w:rPr>
        <w:t>2</w:t>
      </w:r>
      <w:r w:rsidRPr="00C24600">
        <w:rPr>
          <w:rFonts w:ascii="Verdana" w:hAnsi="Verdana" w:cs="Calibri"/>
          <w:sz w:val="20"/>
        </w:rPr>
        <w:t>.</w:t>
      </w:r>
    </w:p>
    <w:p w:rsidR="0022489C" w:rsidRPr="00C24600" w:rsidRDefault="0022489C" w:rsidP="0022489C">
      <w:pPr>
        <w:pStyle w:val="a7"/>
        <w:numPr>
          <w:ilvl w:val="2"/>
          <w:numId w:val="1"/>
        </w:numPr>
        <w:tabs>
          <w:tab w:val="left" w:pos="1418"/>
        </w:tabs>
        <w:ind w:left="1418" w:hanging="698"/>
        <w:rPr>
          <w:rFonts w:ascii="Verdana" w:hAnsi="Verdana" w:cs="Calibri"/>
          <w:sz w:val="20"/>
        </w:rPr>
      </w:pPr>
      <w:r w:rsidRPr="00C24600">
        <w:rPr>
          <w:rFonts w:ascii="Verdana" w:hAnsi="Verdana" w:cs="Calibri"/>
          <w:sz w:val="20"/>
        </w:rPr>
        <w:t xml:space="preserve">В </w:t>
      </w:r>
      <w:proofErr w:type="gramStart"/>
      <w:r w:rsidRPr="00C24600">
        <w:rPr>
          <w:rFonts w:ascii="Verdana" w:hAnsi="Verdana" w:cs="Calibri"/>
          <w:sz w:val="20"/>
        </w:rPr>
        <w:t>случае</w:t>
      </w:r>
      <w:proofErr w:type="gramEnd"/>
      <w:r w:rsidRPr="00C24600">
        <w:rPr>
          <w:rFonts w:ascii="Verdana" w:hAnsi="Verdana" w:cs="Calibri"/>
          <w:sz w:val="20"/>
        </w:rPr>
        <w:t xml:space="preserve"> изменения контактной информации (контактного адреса электронной почты и контактного телефона службы технической поддержки) Исполнитель обязан в течение 1 суток уведомить Заказчика о совершенных изменениях.</w:t>
      </w:r>
    </w:p>
    <w:p w:rsidR="007A3ED5" w:rsidRPr="00C24600" w:rsidRDefault="007A3ED5" w:rsidP="005E1179">
      <w:pPr>
        <w:pStyle w:val="a7"/>
        <w:numPr>
          <w:ilvl w:val="2"/>
          <w:numId w:val="1"/>
        </w:numPr>
        <w:tabs>
          <w:tab w:val="left" w:pos="1418"/>
        </w:tabs>
        <w:ind w:left="1418" w:hanging="709"/>
        <w:rPr>
          <w:rFonts w:ascii="Verdana" w:hAnsi="Verdana" w:cs="Calibri"/>
          <w:sz w:val="20"/>
        </w:rPr>
      </w:pPr>
      <w:proofErr w:type="gramStart"/>
      <w:r w:rsidRPr="00C24600">
        <w:rPr>
          <w:rFonts w:ascii="Verdana" w:hAnsi="Verdana" w:cs="Calibri"/>
          <w:sz w:val="20"/>
        </w:rPr>
        <w:t xml:space="preserve">При необходимости, организовать выезд специалиста Исполнителя к </w:t>
      </w:r>
      <w:r w:rsidR="009600EF">
        <w:rPr>
          <w:rFonts w:ascii="Verdana" w:hAnsi="Verdana" w:cs="Calibri"/>
          <w:sz w:val="20"/>
        </w:rPr>
        <w:t>З</w:t>
      </w:r>
      <w:r w:rsidRPr="00C24600">
        <w:rPr>
          <w:rFonts w:ascii="Verdana" w:hAnsi="Verdana" w:cs="Calibri"/>
          <w:sz w:val="20"/>
        </w:rPr>
        <w:t>аказчику</w:t>
      </w:r>
      <w:r w:rsidR="005E1179" w:rsidRPr="00C24600">
        <w:rPr>
          <w:rFonts w:ascii="Verdana" w:hAnsi="Verdana" w:cs="Calibri"/>
          <w:sz w:val="20"/>
        </w:rPr>
        <w:t xml:space="preserve"> по</w:t>
      </w:r>
      <w:r w:rsidRPr="00C24600">
        <w:rPr>
          <w:rFonts w:ascii="Verdana" w:hAnsi="Verdana" w:cs="Calibri"/>
          <w:sz w:val="20"/>
        </w:rPr>
        <w:t xml:space="preserve"> адрес</w:t>
      </w:r>
      <w:r w:rsidR="005E1179" w:rsidRPr="00C24600">
        <w:rPr>
          <w:rFonts w:ascii="Verdana" w:hAnsi="Verdana" w:cs="Calibri"/>
          <w:sz w:val="20"/>
        </w:rPr>
        <w:t>у</w:t>
      </w:r>
      <w:r w:rsidRPr="00C24600">
        <w:rPr>
          <w:rFonts w:ascii="Verdana" w:hAnsi="Verdana" w:cs="Calibri"/>
          <w:sz w:val="20"/>
        </w:rPr>
        <w:t>: г. Москва,</w:t>
      </w:r>
      <w:r w:rsidRPr="00C24600">
        <w:rPr>
          <w:rFonts w:ascii="Verdana" w:hAnsi="Verdana" w:cs="Arial"/>
          <w:sz w:val="20"/>
        </w:rPr>
        <w:t xml:space="preserve"> Пресненская набережная, д. 10</w:t>
      </w:r>
      <w:r w:rsidR="009600EF">
        <w:rPr>
          <w:rFonts w:ascii="Verdana" w:hAnsi="Verdana" w:cs="Arial"/>
          <w:sz w:val="20"/>
        </w:rPr>
        <w:t>, корп.</w:t>
      </w:r>
      <w:r w:rsidR="000634D6">
        <w:rPr>
          <w:rFonts w:ascii="Verdana" w:hAnsi="Verdana" w:cs="Arial"/>
          <w:sz w:val="20"/>
        </w:rPr>
        <w:t xml:space="preserve"> </w:t>
      </w:r>
      <w:proofErr w:type="spellStart"/>
      <w:r w:rsidR="009600EF">
        <w:rPr>
          <w:rFonts w:ascii="Verdana" w:hAnsi="Verdana" w:cs="Arial"/>
          <w:sz w:val="20"/>
        </w:rPr>
        <w:t>Би</w:t>
      </w:r>
      <w:proofErr w:type="spellEnd"/>
      <w:r w:rsidR="009600EF">
        <w:rPr>
          <w:rFonts w:ascii="Verdana" w:hAnsi="Verdana" w:cs="Arial"/>
          <w:sz w:val="20"/>
        </w:rPr>
        <w:t xml:space="preserve"> «Башня на Набережной»)</w:t>
      </w:r>
      <w:r w:rsidR="006234BE">
        <w:rPr>
          <w:rFonts w:ascii="Verdana" w:hAnsi="Verdana" w:cs="Arial"/>
          <w:sz w:val="20"/>
        </w:rPr>
        <w:t xml:space="preserve">, в </w:t>
      </w:r>
      <w:r w:rsidR="000F0E9C">
        <w:rPr>
          <w:rFonts w:ascii="Verdana" w:hAnsi="Verdana" w:cs="Arial"/>
          <w:sz w:val="20"/>
        </w:rPr>
        <w:t>соответствии</w:t>
      </w:r>
      <w:r w:rsidR="006234BE">
        <w:rPr>
          <w:rFonts w:ascii="Verdana" w:hAnsi="Verdana" w:cs="Arial"/>
          <w:sz w:val="20"/>
        </w:rPr>
        <w:t xml:space="preserve"> с временными </w:t>
      </w:r>
      <w:r w:rsidR="00593F06">
        <w:rPr>
          <w:rFonts w:ascii="Verdana" w:hAnsi="Verdana" w:cs="Arial"/>
          <w:sz w:val="20"/>
        </w:rPr>
        <w:t>интервалами выезда,</w:t>
      </w:r>
      <w:r w:rsidR="006234BE">
        <w:rPr>
          <w:rFonts w:ascii="Verdana" w:hAnsi="Verdana" w:cs="Arial"/>
          <w:sz w:val="20"/>
        </w:rPr>
        <w:t xml:space="preserve"> указанными в Приложении №</w:t>
      </w:r>
      <w:r w:rsidR="00BD64A3">
        <w:rPr>
          <w:rFonts w:ascii="Verdana" w:hAnsi="Verdana" w:cs="Arial"/>
          <w:sz w:val="20"/>
        </w:rPr>
        <w:t xml:space="preserve"> </w:t>
      </w:r>
      <w:r w:rsidR="006234BE">
        <w:rPr>
          <w:rFonts w:ascii="Verdana" w:hAnsi="Verdana" w:cs="Arial"/>
          <w:sz w:val="20"/>
        </w:rPr>
        <w:t>2</w:t>
      </w:r>
      <w:r w:rsidRPr="00C24600">
        <w:rPr>
          <w:rFonts w:ascii="Verdana" w:hAnsi="Verdana" w:cs="Calibri"/>
          <w:sz w:val="20"/>
        </w:rPr>
        <w:t>.</w:t>
      </w:r>
      <w:proofErr w:type="gramEnd"/>
    </w:p>
    <w:p w:rsidR="007A3ED5" w:rsidRPr="00C24600" w:rsidRDefault="007A3ED5" w:rsidP="000634D6">
      <w:pPr>
        <w:pStyle w:val="a7"/>
        <w:numPr>
          <w:ilvl w:val="2"/>
          <w:numId w:val="1"/>
        </w:numPr>
        <w:tabs>
          <w:tab w:val="left" w:pos="1560"/>
        </w:tabs>
        <w:ind w:left="1418" w:hanging="709"/>
        <w:rPr>
          <w:rFonts w:ascii="Verdana" w:hAnsi="Verdana" w:cs="Calibri"/>
          <w:sz w:val="20"/>
        </w:rPr>
      </w:pPr>
      <w:r w:rsidRPr="00C24600">
        <w:rPr>
          <w:rFonts w:ascii="Verdana" w:hAnsi="Verdana" w:cs="Calibri"/>
          <w:sz w:val="20"/>
        </w:rPr>
        <w:t>Приступать к выполнению работ по устранению неисправности в системе, в соответствии с приоритетом обращения, определенн</w:t>
      </w:r>
      <w:r w:rsidR="009600EF">
        <w:rPr>
          <w:rFonts w:ascii="Verdana" w:hAnsi="Verdana" w:cs="Calibri"/>
          <w:sz w:val="20"/>
        </w:rPr>
        <w:t>ы</w:t>
      </w:r>
      <w:r w:rsidRPr="00C24600">
        <w:rPr>
          <w:rFonts w:ascii="Verdana" w:hAnsi="Verdana" w:cs="Calibri"/>
          <w:sz w:val="20"/>
        </w:rPr>
        <w:t xml:space="preserve">м в </w:t>
      </w:r>
      <w:r w:rsidR="0064350C">
        <w:rPr>
          <w:rFonts w:ascii="Verdana" w:hAnsi="Verdana" w:cs="Calibri"/>
          <w:sz w:val="20"/>
        </w:rPr>
        <w:t>Приложении №</w:t>
      </w:r>
      <w:r w:rsidR="00A23555">
        <w:rPr>
          <w:rFonts w:ascii="Verdana" w:hAnsi="Verdana" w:cs="Calibri"/>
          <w:sz w:val="20"/>
        </w:rPr>
        <w:t xml:space="preserve"> </w:t>
      </w:r>
      <w:r w:rsidR="0064350C">
        <w:rPr>
          <w:rFonts w:ascii="Verdana" w:hAnsi="Verdana" w:cs="Calibri"/>
          <w:sz w:val="20"/>
        </w:rPr>
        <w:t>2</w:t>
      </w:r>
      <w:r w:rsidRPr="00C24600">
        <w:rPr>
          <w:rFonts w:ascii="Verdana" w:hAnsi="Verdana" w:cs="Calibri"/>
          <w:sz w:val="20"/>
        </w:rPr>
        <w:t>.</w:t>
      </w:r>
    </w:p>
    <w:p w:rsidR="007A3ED5" w:rsidRPr="00C24600" w:rsidRDefault="007A3ED5" w:rsidP="000634D6">
      <w:pPr>
        <w:pStyle w:val="a7"/>
        <w:numPr>
          <w:ilvl w:val="2"/>
          <w:numId w:val="1"/>
        </w:numPr>
        <w:tabs>
          <w:tab w:val="left" w:pos="1560"/>
        </w:tabs>
        <w:ind w:left="1418" w:hanging="709"/>
        <w:rPr>
          <w:rFonts w:ascii="Verdana" w:hAnsi="Verdana" w:cs="Calibri"/>
          <w:sz w:val="20"/>
        </w:rPr>
      </w:pPr>
      <w:proofErr w:type="gramStart"/>
      <w:r w:rsidRPr="00C24600">
        <w:rPr>
          <w:rFonts w:ascii="Verdana" w:hAnsi="Verdana" w:cs="Calibri"/>
          <w:sz w:val="20"/>
        </w:rPr>
        <w:t xml:space="preserve">Предоставлять Заказчику </w:t>
      </w:r>
      <w:r w:rsidR="003C65F0" w:rsidRPr="00C24600">
        <w:rPr>
          <w:rFonts w:ascii="Verdana" w:hAnsi="Verdana" w:cs="Calibri"/>
          <w:sz w:val="20"/>
        </w:rPr>
        <w:t>ежемесячный</w:t>
      </w:r>
      <w:r w:rsidRPr="00C24600">
        <w:rPr>
          <w:rFonts w:ascii="Verdana" w:hAnsi="Verdana" w:cs="Calibri"/>
          <w:sz w:val="20"/>
        </w:rPr>
        <w:t xml:space="preserve"> отчет</w:t>
      </w:r>
      <w:proofErr w:type="gramEnd"/>
      <w:r w:rsidRPr="00C24600">
        <w:rPr>
          <w:rFonts w:ascii="Verdana" w:hAnsi="Verdana" w:cs="Calibri"/>
          <w:sz w:val="20"/>
        </w:rPr>
        <w:t xml:space="preserve"> по </w:t>
      </w:r>
      <w:r w:rsidR="00B6049B" w:rsidRPr="00C24600">
        <w:rPr>
          <w:rFonts w:ascii="Verdana" w:hAnsi="Verdana" w:cs="Calibri"/>
          <w:sz w:val="20"/>
        </w:rPr>
        <w:t>технической</w:t>
      </w:r>
      <w:r w:rsidRPr="00C24600">
        <w:rPr>
          <w:rFonts w:ascii="Verdana" w:hAnsi="Verdana" w:cs="Calibri"/>
          <w:sz w:val="20"/>
        </w:rPr>
        <w:t xml:space="preserve"> поддержке по форме, приведенной в приложении №</w:t>
      </w:r>
      <w:r w:rsidR="00F440CB">
        <w:rPr>
          <w:rFonts w:ascii="Verdana" w:hAnsi="Verdana" w:cs="Calibri"/>
          <w:sz w:val="20"/>
        </w:rPr>
        <w:t xml:space="preserve"> </w:t>
      </w:r>
      <w:r w:rsidR="00433507" w:rsidRPr="00C24600">
        <w:rPr>
          <w:rFonts w:ascii="Verdana" w:hAnsi="Verdana" w:cs="Calibri"/>
          <w:sz w:val="20"/>
        </w:rPr>
        <w:t>4</w:t>
      </w:r>
      <w:r w:rsidR="00F440CB">
        <w:rPr>
          <w:rFonts w:ascii="Verdana" w:hAnsi="Verdana" w:cs="Calibri"/>
          <w:sz w:val="20"/>
        </w:rPr>
        <w:t xml:space="preserve"> к Договору</w:t>
      </w:r>
      <w:r w:rsidRPr="00C24600">
        <w:rPr>
          <w:rFonts w:ascii="Verdana" w:hAnsi="Verdana" w:cs="Calibri"/>
          <w:sz w:val="20"/>
        </w:rPr>
        <w:t>.</w:t>
      </w:r>
    </w:p>
    <w:p w:rsidR="007A3ED5" w:rsidRPr="00C24600" w:rsidRDefault="007A3ED5" w:rsidP="008B4A26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>Исполнитель вправе:</w:t>
      </w:r>
    </w:p>
    <w:p w:rsidR="007A3ED5" w:rsidRPr="00C24600" w:rsidRDefault="007A3ED5" w:rsidP="008B4A26">
      <w:pPr>
        <w:pStyle w:val="a7"/>
        <w:numPr>
          <w:ilvl w:val="2"/>
          <w:numId w:val="1"/>
        </w:numPr>
        <w:tabs>
          <w:tab w:val="left" w:pos="1418"/>
        </w:tabs>
        <w:ind w:left="1418" w:hanging="709"/>
        <w:rPr>
          <w:rFonts w:ascii="Verdana" w:hAnsi="Verdana" w:cs="Calibri"/>
          <w:sz w:val="20"/>
        </w:rPr>
      </w:pPr>
      <w:r w:rsidRPr="00C24600">
        <w:rPr>
          <w:rFonts w:ascii="Verdana" w:hAnsi="Verdana" w:cs="Calibri"/>
          <w:sz w:val="20"/>
        </w:rPr>
        <w:t xml:space="preserve">При оказании </w:t>
      </w:r>
      <w:r w:rsidR="00BF06FF">
        <w:rPr>
          <w:rFonts w:ascii="Verdana" w:hAnsi="Verdana" w:cs="Calibri"/>
          <w:sz w:val="20"/>
        </w:rPr>
        <w:t>У</w:t>
      </w:r>
      <w:r w:rsidRPr="00C24600">
        <w:rPr>
          <w:rFonts w:ascii="Verdana" w:hAnsi="Verdana" w:cs="Calibri"/>
          <w:sz w:val="20"/>
        </w:rPr>
        <w:t>слуг по согласованию с Заказчиком привлекать к их исполнению третьих лиц. К отношениям Исполнителя с третьими лицами применяются нормы Гражданского кодекса Российской Федерации о генеральном подрядчике и субподрядчике.</w:t>
      </w:r>
    </w:p>
    <w:p w:rsidR="007A3ED5" w:rsidRPr="00C24600" w:rsidRDefault="007A3ED5" w:rsidP="008B4A26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>Заказчик обязуется:</w:t>
      </w:r>
    </w:p>
    <w:p w:rsidR="007A3ED5" w:rsidRPr="00C24600" w:rsidRDefault="007A3ED5" w:rsidP="008B4A26">
      <w:pPr>
        <w:pStyle w:val="a7"/>
        <w:numPr>
          <w:ilvl w:val="2"/>
          <w:numId w:val="1"/>
        </w:numPr>
        <w:tabs>
          <w:tab w:val="left" w:pos="1418"/>
        </w:tabs>
        <w:ind w:left="1418" w:hanging="709"/>
        <w:rPr>
          <w:rFonts w:ascii="Verdana" w:hAnsi="Verdana" w:cs="Calibri"/>
          <w:sz w:val="20"/>
        </w:rPr>
      </w:pPr>
      <w:r w:rsidRPr="00C24600">
        <w:rPr>
          <w:rFonts w:ascii="Verdana" w:hAnsi="Verdana" w:cs="Calibri"/>
          <w:sz w:val="20"/>
        </w:rPr>
        <w:t xml:space="preserve"> Предоставить Исполнителю условия для своевременного оказания </w:t>
      </w:r>
      <w:r w:rsidR="00BF06FF">
        <w:rPr>
          <w:rFonts w:ascii="Verdana" w:hAnsi="Verdana" w:cs="Calibri"/>
          <w:sz w:val="20"/>
        </w:rPr>
        <w:t>У</w:t>
      </w:r>
      <w:r w:rsidRPr="00C24600">
        <w:rPr>
          <w:rFonts w:ascii="Verdana" w:hAnsi="Verdana" w:cs="Calibri"/>
          <w:sz w:val="20"/>
        </w:rPr>
        <w:t>слуг:</w:t>
      </w:r>
    </w:p>
    <w:p w:rsidR="007A3ED5" w:rsidRPr="00C24600" w:rsidRDefault="007A3ED5" w:rsidP="008B4A26">
      <w:pPr>
        <w:pStyle w:val="a7"/>
        <w:numPr>
          <w:ilvl w:val="3"/>
          <w:numId w:val="1"/>
        </w:numPr>
        <w:tabs>
          <w:tab w:val="left" w:pos="2268"/>
        </w:tabs>
        <w:ind w:left="2268" w:hanging="850"/>
        <w:rPr>
          <w:rFonts w:ascii="Verdana" w:hAnsi="Verdana" w:cs="Calibri"/>
          <w:sz w:val="20"/>
        </w:rPr>
      </w:pPr>
      <w:r w:rsidRPr="00C24600">
        <w:rPr>
          <w:rFonts w:ascii="Verdana" w:hAnsi="Verdana" w:cs="Calibri"/>
          <w:sz w:val="20"/>
        </w:rPr>
        <w:t>Помещение для проведения работ, стол, стул и компьютер с выходом в интернет, при нахождении на территории Заказчика.</w:t>
      </w:r>
    </w:p>
    <w:p w:rsidR="007A3ED5" w:rsidRPr="00C24600" w:rsidRDefault="007A3ED5" w:rsidP="008B4A26">
      <w:pPr>
        <w:pStyle w:val="a7"/>
        <w:numPr>
          <w:ilvl w:val="3"/>
          <w:numId w:val="1"/>
        </w:numPr>
        <w:tabs>
          <w:tab w:val="left" w:pos="2268"/>
        </w:tabs>
        <w:ind w:left="2268" w:hanging="850"/>
        <w:rPr>
          <w:rFonts w:ascii="Verdana" w:hAnsi="Verdana" w:cs="Calibri"/>
          <w:sz w:val="20"/>
        </w:rPr>
      </w:pPr>
      <w:r w:rsidRPr="00C24600">
        <w:rPr>
          <w:rFonts w:ascii="Verdana" w:hAnsi="Verdana" w:cs="Calibri"/>
          <w:sz w:val="20"/>
        </w:rPr>
        <w:t>Доступ к аппаратному и программному обеспечению для установки и настройки программных продуктов.</w:t>
      </w:r>
    </w:p>
    <w:p w:rsidR="007A3ED5" w:rsidRPr="00C24600" w:rsidRDefault="007A3ED5" w:rsidP="008B4A26">
      <w:pPr>
        <w:pStyle w:val="a7"/>
        <w:numPr>
          <w:ilvl w:val="2"/>
          <w:numId w:val="1"/>
        </w:numPr>
        <w:tabs>
          <w:tab w:val="left" w:pos="1418"/>
        </w:tabs>
        <w:ind w:left="1418" w:hanging="709"/>
        <w:rPr>
          <w:rFonts w:ascii="Verdana" w:hAnsi="Verdana" w:cs="Calibri"/>
          <w:sz w:val="20"/>
        </w:rPr>
      </w:pPr>
      <w:r w:rsidRPr="00C24600">
        <w:rPr>
          <w:rFonts w:ascii="Verdana" w:hAnsi="Verdana" w:cs="Calibri"/>
          <w:sz w:val="20"/>
        </w:rPr>
        <w:t xml:space="preserve">Предоставить Исполнителю необходимую для оказания </w:t>
      </w:r>
      <w:r w:rsidR="00BF06FF">
        <w:rPr>
          <w:rFonts w:ascii="Verdana" w:hAnsi="Verdana" w:cs="Calibri"/>
          <w:sz w:val="20"/>
        </w:rPr>
        <w:t>У</w:t>
      </w:r>
      <w:r w:rsidRPr="00C24600">
        <w:rPr>
          <w:rFonts w:ascii="Verdana" w:hAnsi="Verdana" w:cs="Calibri"/>
          <w:sz w:val="20"/>
        </w:rPr>
        <w:t>слуг информацию.</w:t>
      </w:r>
    </w:p>
    <w:p w:rsidR="007A3ED5" w:rsidRPr="00C24600" w:rsidRDefault="007A3ED5" w:rsidP="008B4A26">
      <w:pPr>
        <w:pStyle w:val="1"/>
        <w:widowControl w:val="0"/>
        <w:numPr>
          <w:ilvl w:val="0"/>
          <w:numId w:val="1"/>
        </w:numPr>
        <w:spacing w:before="240" w:after="60"/>
        <w:jc w:val="both"/>
        <w:rPr>
          <w:rFonts w:ascii="Verdana" w:hAnsi="Verdana" w:cs="Calibri"/>
        </w:rPr>
      </w:pPr>
      <w:r w:rsidRPr="00C24600">
        <w:rPr>
          <w:rFonts w:ascii="Verdana" w:hAnsi="Verdana" w:cs="Calibri"/>
        </w:rPr>
        <w:lastRenderedPageBreak/>
        <w:t>ПОРЯДОК ОКАЗАНИЯ УСЛУГ</w:t>
      </w:r>
    </w:p>
    <w:p w:rsidR="007A3ED5" w:rsidRPr="00C24600" w:rsidRDefault="007A3ED5" w:rsidP="008B4A26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>Исполнитель принимает обращения от Заказчика предпочтительно в виде электронного сообщения</w:t>
      </w:r>
      <w:r w:rsidR="00982A6D">
        <w:rPr>
          <w:rFonts w:ascii="Verdana" w:hAnsi="Verdana" w:cs="Calibri"/>
        </w:rPr>
        <w:t>,</w:t>
      </w:r>
      <w:r w:rsidRPr="00C24600">
        <w:rPr>
          <w:rFonts w:ascii="Verdana" w:hAnsi="Verdana" w:cs="Calibri"/>
        </w:rPr>
        <w:t xml:space="preserve"> направляемого на адрес, указанный в </w:t>
      </w:r>
      <w:r w:rsidR="001B19C7" w:rsidRPr="00C24600">
        <w:rPr>
          <w:rFonts w:ascii="Verdana" w:hAnsi="Verdana" w:cs="Calibri"/>
        </w:rPr>
        <w:t>Соглашении</w:t>
      </w:r>
      <w:r w:rsidRPr="00C24600">
        <w:rPr>
          <w:rFonts w:ascii="Verdana" w:hAnsi="Verdana" w:cs="Calibri"/>
        </w:rPr>
        <w:t>.</w:t>
      </w:r>
    </w:p>
    <w:p w:rsidR="007A3ED5" w:rsidRPr="00C24600" w:rsidRDefault="007A3ED5" w:rsidP="008B4A26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 xml:space="preserve">Исполнитель принимает обращения от уполномоченных лиц Заказчика, указанных в </w:t>
      </w:r>
      <w:r w:rsidR="0091183D">
        <w:rPr>
          <w:rFonts w:ascii="Verdana" w:hAnsi="Verdana" w:cs="Calibri"/>
        </w:rPr>
        <w:t>П</w:t>
      </w:r>
      <w:r w:rsidRPr="00C24600">
        <w:rPr>
          <w:rFonts w:ascii="Verdana" w:hAnsi="Verdana" w:cs="Calibri"/>
        </w:rPr>
        <w:t xml:space="preserve">араметрах </w:t>
      </w:r>
      <w:r w:rsidR="0091183D">
        <w:rPr>
          <w:rFonts w:ascii="Verdana" w:hAnsi="Verdana" w:cs="Calibri"/>
        </w:rPr>
        <w:t>с</w:t>
      </w:r>
      <w:r w:rsidRPr="00C24600">
        <w:rPr>
          <w:rFonts w:ascii="Verdana" w:hAnsi="Verdana" w:cs="Calibri"/>
        </w:rPr>
        <w:t>оглашения</w:t>
      </w:r>
      <w:r w:rsidR="00CB0D52">
        <w:rPr>
          <w:rFonts w:ascii="Verdana" w:hAnsi="Verdana" w:cs="Calibri"/>
        </w:rPr>
        <w:t xml:space="preserve"> </w:t>
      </w:r>
      <w:r w:rsidR="006B045C">
        <w:rPr>
          <w:rFonts w:ascii="Verdana" w:hAnsi="Verdana" w:cs="Calibri"/>
        </w:rPr>
        <w:t>об уровн</w:t>
      </w:r>
      <w:r w:rsidR="0091183D">
        <w:rPr>
          <w:rFonts w:ascii="Verdana" w:hAnsi="Verdana" w:cs="Calibri"/>
        </w:rPr>
        <w:t>е</w:t>
      </w:r>
      <w:r w:rsidR="006B045C">
        <w:rPr>
          <w:rFonts w:ascii="Verdana" w:hAnsi="Verdana" w:cs="Calibri"/>
        </w:rPr>
        <w:t xml:space="preserve"> сервиса </w:t>
      </w:r>
      <w:r w:rsidR="00433507" w:rsidRPr="00C24600">
        <w:rPr>
          <w:rFonts w:ascii="Verdana" w:hAnsi="Verdana" w:cs="Calibri"/>
        </w:rPr>
        <w:t>(приложение №</w:t>
      </w:r>
      <w:r w:rsidR="006B045C">
        <w:rPr>
          <w:rFonts w:ascii="Verdana" w:hAnsi="Verdana" w:cs="Calibri"/>
        </w:rPr>
        <w:t xml:space="preserve"> </w:t>
      </w:r>
      <w:r w:rsidR="00077E24">
        <w:rPr>
          <w:rFonts w:ascii="Verdana" w:hAnsi="Verdana" w:cs="Calibri"/>
        </w:rPr>
        <w:t>3</w:t>
      </w:r>
      <w:r w:rsidR="006B045C">
        <w:rPr>
          <w:rFonts w:ascii="Verdana" w:hAnsi="Verdana" w:cs="Calibri"/>
        </w:rPr>
        <w:t xml:space="preserve"> к Договору</w:t>
      </w:r>
      <w:r w:rsidR="00433507" w:rsidRPr="00C24600">
        <w:rPr>
          <w:rFonts w:ascii="Verdana" w:hAnsi="Verdana" w:cs="Calibri"/>
        </w:rPr>
        <w:t>)</w:t>
      </w:r>
      <w:r w:rsidRPr="00C24600">
        <w:rPr>
          <w:rFonts w:ascii="Verdana" w:hAnsi="Verdana" w:cs="Calibri"/>
        </w:rPr>
        <w:t>.</w:t>
      </w:r>
    </w:p>
    <w:p w:rsidR="007A3ED5" w:rsidRPr="00C24600" w:rsidRDefault="007A3ED5" w:rsidP="008B4A26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>Исполнитель устанавливает следующий порядок регистрации и контроля обращений:</w:t>
      </w:r>
    </w:p>
    <w:p w:rsidR="007A3ED5" w:rsidRPr="00C24600" w:rsidRDefault="007A3ED5" w:rsidP="008B4A26">
      <w:pPr>
        <w:pStyle w:val="a7"/>
        <w:numPr>
          <w:ilvl w:val="2"/>
          <w:numId w:val="1"/>
        </w:numPr>
        <w:tabs>
          <w:tab w:val="left" w:pos="1418"/>
        </w:tabs>
        <w:ind w:left="1418" w:hanging="709"/>
        <w:rPr>
          <w:rFonts w:ascii="Verdana" w:hAnsi="Verdana" w:cs="Calibri"/>
          <w:sz w:val="20"/>
        </w:rPr>
      </w:pPr>
      <w:r w:rsidRPr="00C24600">
        <w:rPr>
          <w:rFonts w:ascii="Verdana" w:hAnsi="Verdana" w:cs="Calibri"/>
          <w:sz w:val="20"/>
        </w:rPr>
        <w:t xml:space="preserve">В ответ на обращение уполномоченного представителя Заказчика Исполнитель регистрирует </w:t>
      </w:r>
      <w:r w:rsidR="00E43E5B">
        <w:rPr>
          <w:rFonts w:ascii="Verdana" w:hAnsi="Verdana" w:cs="Calibri"/>
          <w:sz w:val="20"/>
        </w:rPr>
        <w:t xml:space="preserve">инцидент </w:t>
      </w:r>
      <w:r w:rsidR="00593F06">
        <w:rPr>
          <w:rFonts w:ascii="Verdana" w:hAnsi="Verdana" w:cs="Calibri"/>
          <w:sz w:val="20"/>
        </w:rPr>
        <w:t>в своей</w:t>
      </w:r>
      <w:r w:rsidRPr="00C24600">
        <w:rPr>
          <w:rFonts w:ascii="Verdana" w:hAnsi="Verdana" w:cs="Calibri"/>
          <w:sz w:val="20"/>
        </w:rPr>
        <w:t xml:space="preserve"> информационной системе </w:t>
      </w:r>
      <w:r w:rsidR="00E43E5B">
        <w:rPr>
          <w:rFonts w:ascii="Verdana" w:hAnsi="Verdana" w:cs="Calibri"/>
          <w:sz w:val="20"/>
        </w:rPr>
        <w:t xml:space="preserve">учета инцидентов </w:t>
      </w:r>
      <w:r w:rsidRPr="00C24600">
        <w:rPr>
          <w:rFonts w:ascii="Verdana" w:hAnsi="Verdana" w:cs="Calibri"/>
          <w:sz w:val="20"/>
        </w:rPr>
        <w:t>и высылает Заказчику подтверждение о приеме обращения с его номером. Время реакции на обращение зависит от его приоритета и определяется в соответствии с Соглашением.</w:t>
      </w:r>
    </w:p>
    <w:p w:rsidR="007A3ED5" w:rsidRDefault="007A3ED5" w:rsidP="008B4A26">
      <w:pPr>
        <w:pStyle w:val="a7"/>
        <w:numPr>
          <w:ilvl w:val="2"/>
          <w:numId w:val="1"/>
        </w:numPr>
        <w:tabs>
          <w:tab w:val="left" w:pos="1418"/>
        </w:tabs>
        <w:ind w:left="1418" w:hanging="709"/>
        <w:rPr>
          <w:rFonts w:ascii="Verdana" w:hAnsi="Verdana" w:cs="Calibri"/>
          <w:sz w:val="20"/>
        </w:rPr>
      </w:pPr>
      <w:r w:rsidRPr="00C24600">
        <w:rPr>
          <w:rFonts w:ascii="Verdana" w:hAnsi="Verdana" w:cs="Calibri"/>
          <w:sz w:val="20"/>
        </w:rPr>
        <w:t xml:space="preserve">После </w:t>
      </w:r>
      <w:r w:rsidR="00E43E5B">
        <w:rPr>
          <w:rFonts w:ascii="Verdana" w:hAnsi="Verdana" w:cs="Calibri"/>
          <w:sz w:val="20"/>
        </w:rPr>
        <w:t xml:space="preserve">выполнения работ по инциденту Исполнитель отправляет </w:t>
      </w:r>
      <w:r w:rsidR="00593F06">
        <w:rPr>
          <w:rFonts w:ascii="Verdana" w:hAnsi="Verdana" w:cs="Calibri"/>
          <w:sz w:val="20"/>
        </w:rPr>
        <w:t xml:space="preserve">Заказчику </w:t>
      </w:r>
      <w:r w:rsidR="00593F06" w:rsidRPr="00C24600">
        <w:rPr>
          <w:rFonts w:ascii="Verdana" w:hAnsi="Verdana" w:cs="Calibri"/>
          <w:sz w:val="20"/>
        </w:rPr>
        <w:t>электронное</w:t>
      </w:r>
      <w:r w:rsidRPr="00C24600">
        <w:rPr>
          <w:rFonts w:ascii="Verdana" w:hAnsi="Verdana" w:cs="Calibri"/>
          <w:sz w:val="20"/>
        </w:rPr>
        <w:t xml:space="preserve"> сообщение с запросом на закрытие инцидента.</w:t>
      </w:r>
    </w:p>
    <w:p w:rsidR="00E43E5B" w:rsidRPr="00C24600" w:rsidRDefault="00E43E5B" w:rsidP="008B4A26">
      <w:pPr>
        <w:pStyle w:val="a7"/>
        <w:numPr>
          <w:ilvl w:val="2"/>
          <w:numId w:val="1"/>
        </w:numPr>
        <w:tabs>
          <w:tab w:val="left" w:pos="1418"/>
        </w:tabs>
        <w:ind w:left="1418" w:hanging="709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После получения подтверждения от Заказчика Исполнитель закрывает инцидент.</w:t>
      </w:r>
    </w:p>
    <w:p w:rsidR="007A3ED5" w:rsidRPr="00C24600" w:rsidRDefault="007A3ED5" w:rsidP="008B4A26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>Приоритет каждого инцидента, возникшего у Заказчика, определяется в соответствии с</w:t>
      </w:r>
      <w:r w:rsidR="00591FAE">
        <w:rPr>
          <w:rFonts w:ascii="Verdana" w:hAnsi="Verdana" w:cs="Calibri"/>
        </w:rPr>
        <w:t xml:space="preserve"> Приложением №</w:t>
      </w:r>
      <w:r w:rsidR="0005439B">
        <w:rPr>
          <w:rFonts w:ascii="Verdana" w:hAnsi="Verdana" w:cs="Calibri"/>
        </w:rPr>
        <w:t xml:space="preserve"> </w:t>
      </w:r>
      <w:r w:rsidR="00591FAE">
        <w:rPr>
          <w:rFonts w:ascii="Verdana" w:hAnsi="Verdana" w:cs="Calibri"/>
        </w:rPr>
        <w:t xml:space="preserve">2 к </w:t>
      </w:r>
      <w:r w:rsidR="0005439B">
        <w:rPr>
          <w:rFonts w:ascii="Verdana" w:hAnsi="Verdana" w:cs="Calibri"/>
        </w:rPr>
        <w:t>Д</w:t>
      </w:r>
      <w:r w:rsidR="00591FAE">
        <w:rPr>
          <w:rFonts w:ascii="Verdana" w:hAnsi="Verdana" w:cs="Calibri"/>
        </w:rPr>
        <w:t>оговору</w:t>
      </w:r>
      <w:r w:rsidRPr="00C24600">
        <w:rPr>
          <w:rFonts w:ascii="Verdana" w:hAnsi="Verdana" w:cs="Calibri"/>
        </w:rPr>
        <w:t>.</w:t>
      </w:r>
    </w:p>
    <w:p w:rsidR="007A3ED5" w:rsidRPr="00C24600" w:rsidRDefault="007A3ED5" w:rsidP="008B4A26">
      <w:pPr>
        <w:pStyle w:val="1"/>
        <w:widowControl w:val="0"/>
        <w:numPr>
          <w:ilvl w:val="0"/>
          <w:numId w:val="1"/>
        </w:numPr>
        <w:spacing w:before="240" w:after="60"/>
        <w:jc w:val="both"/>
        <w:rPr>
          <w:rFonts w:ascii="Verdana" w:hAnsi="Verdana" w:cs="Calibri"/>
        </w:rPr>
      </w:pPr>
      <w:r w:rsidRPr="00C24600">
        <w:rPr>
          <w:rFonts w:ascii="Verdana" w:hAnsi="Verdana" w:cs="Calibri"/>
        </w:rPr>
        <w:t>ОТВЕТСТВЕННОСТЬ СТОРОН</w:t>
      </w:r>
    </w:p>
    <w:p w:rsidR="007A3ED5" w:rsidRPr="00C24600" w:rsidRDefault="007A3ED5" w:rsidP="008B4A26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 xml:space="preserve">В </w:t>
      </w:r>
      <w:proofErr w:type="gramStart"/>
      <w:r w:rsidRPr="00C24600">
        <w:rPr>
          <w:rFonts w:ascii="Verdana" w:hAnsi="Verdana" w:cs="Calibri"/>
        </w:rPr>
        <w:t>случае</w:t>
      </w:r>
      <w:proofErr w:type="gramEnd"/>
      <w:r w:rsidRPr="00C24600">
        <w:rPr>
          <w:rFonts w:ascii="Verdana" w:hAnsi="Verdana" w:cs="Calibri"/>
        </w:rPr>
        <w:t xml:space="preserve"> нарушения Исполнителем сроков</w:t>
      </w:r>
      <w:r w:rsidR="006F2843">
        <w:rPr>
          <w:rFonts w:ascii="Verdana" w:hAnsi="Verdana" w:cs="Calibri"/>
        </w:rPr>
        <w:t xml:space="preserve"> устранения инц</w:t>
      </w:r>
      <w:r w:rsidR="00A23555">
        <w:rPr>
          <w:rFonts w:ascii="Verdana" w:hAnsi="Verdana" w:cs="Calibri"/>
        </w:rPr>
        <w:t>и</w:t>
      </w:r>
      <w:r w:rsidR="006F2843">
        <w:rPr>
          <w:rFonts w:ascii="Verdana" w:hAnsi="Verdana" w:cs="Calibri"/>
        </w:rPr>
        <w:t>дентов</w:t>
      </w:r>
      <w:r w:rsidRPr="00C24600">
        <w:rPr>
          <w:rFonts w:ascii="Verdana" w:hAnsi="Verdana" w:cs="Calibri"/>
        </w:rPr>
        <w:t xml:space="preserve">, установленных в </w:t>
      </w:r>
      <w:r w:rsidR="006F2843">
        <w:rPr>
          <w:rFonts w:ascii="Verdana" w:hAnsi="Verdana" w:cs="Calibri"/>
        </w:rPr>
        <w:t>Соглашении</w:t>
      </w:r>
      <w:r w:rsidRPr="00C24600">
        <w:rPr>
          <w:rFonts w:ascii="Verdana" w:hAnsi="Verdana" w:cs="Calibri"/>
        </w:rPr>
        <w:t>, Заказчик вправе по письменной претензии начислить Исполнителю пени в размере 0,</w:t>
      </w:r>
      <w:r w:rsidR="001F7FB2">
        <w:rPr>
          <w:rFonts w:ascii="Verdana" w:hAnsi="Verdana" w:cs="Calibri"/>
        </w:rPr>
        <w:t>0</w:t>
      </w:r>
      <w:r w:rsidR="00F533FC">
        <w:rPr>
          <w:rFonts w:ascii="Verdana" w:hAnsi="Verdana" w:cs="Calibri"/>
        </w:rPr>
        <w:t>1</w:t>
      </w:r>
      <w:r w:rsidRPr="00C24600">
        <w:rPr>
          <w:rFonts w:ascii="Verdana" w:hAnsi="Verdana" w:cs="Calibri"/>
        </w:rPr>
        <w:t xml:space="preserve"> % от </w:t>
      </w:r>
      <w:r w:rsidR="00F533FC">
        <w:rPr>
          <w:rFonts w:ascii="Verdana" w:hAnsi="Verdana" w:cs="Calibri"/>
        </w:rPr>
        <w:t xml:space="preserve">предельной цены </w:t>
      </w:r>
      <w:r w:rsidR="00F533FC" w:rsidRPr="00F533FC">
        <w:rPr>
          <w:rFonts w:ascii="Verdana" w:hAnsi="Verdana" w:cs="Times New Roman"/>
          <w:bCs/>
          <w:iCs/>
        </w:rPr>
        <w:t xml:space="preserve">Услуг </w:t>
      </w:r>
      <w:r w:rsidR="00F533FC">
        <w:rPr>
          <w:rFonts w:ascii="Verdana" w:hAnsi="Verdana" w:cs="Times New Roman"/>
          <w:bCs/>
          <w:iCs/>
        </w:rPr>
        <w:t>по Договору</w:t>
      </w:r>
      <w:r w:rsidR="00C57994">
        <w:rPr>
          <w:rFonts w:ascii="Verdana" w:hAnsi="Verdana" w:cs="Times New Roman"/>
          <w:bCs/>
          <w:iCs/>
        </w:rPr>
        <w:t>, определенной в пункте 2.1 Договора</w:t>
      </w:r>
      <w:r w:rsidR="001F7FB2">
        <w:rPr>
          <w:rFonts w:ascii="Verdana" w:hAnsi="Verdana" w:cs="Calibri"/>
        </w:rPr>
        <w:t>,</w:t>
      </w:r>
      <w:r w:rsidRPr="00C24600">
        <w:rPr>
          <w:rFonts w:ascii="Verdana" w:hAnsi="Verdana" w:cs="Calibri"/>
        </w:rPr>
        <w:t xml:space="preserve"> за каждый календарный день просрочки</w:t>
      </w:r>
      <w:r w:rsidR="00A85633">
        <w:rPr>
          <w:rFonts w:ascii="Verdana" w:hAnsi="Verdana" w:cs="Calibri"/>
        </w:rPr>
        <w:t>.</w:t>
      </w:r>
      <w:r w:rsidR="00077E24">
        <w:rPr>
          <w:rFonts w:ascii="Verdana" w:hAnsi="Verdana" w:cs="Calibri"/>
        </w:rPr>
        <w:t xml:space="preserve"> </w:t>
      </w:r>
    </w:p>
    <w:p w:rsidR="00433170" w:rsidRDefault="00433170" w:rsidP="008B4A26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433170">
        <w:rPr>
          <w:rFonts w:ascii="Verdana" w:hAnsi="Verdana" w:cs="Calibri"/>
        </w:rPr>
        <w:t xml:space="preserve">В </w:t>
      </w:r>
      <w:proofErr w:type="gramStart"/>
      <w:r w:rsidRPr="00433170">
        <w:rPr>
          <w:rFonts w:ascii="Verdana" w:hAnsi="Verdana" w:cs="Calibri"/>
        </w:rPr>
        <w:t>случае</w:t>
      </w:r>
      <w:proofErr w:type="gramEnd"/>
      <w:r w:rsidRPr="00433170">
        <w:rPr>
          <w:rFonts w:ascii="Verdana" w:hAnsi="Verdana" w:cs="Calibri"/>
        </w:rPr>
        <w:t xml:space="preserve"> нарушения Заказчиком сроков платежей (п. </w:t>
      </w:r>
      <w:r>
        <w:rPr>
          <w:rFonts w:ascii="Verdana" w:hAnsi="Verdana" w:cs="Calibri"/>
        </w:rPr>
        <w:t>2</w:t>
      </w:r>
      <w:r w:rsidRPr="00433170">
        <w:rPr>
          <w:rFonts w:ascii="Verdana" w:hAnsi="Verdana" w:cs="Calibri"/>
        </w:rPr>
        <w:t>.</w:t>
      </w:r>
      <w:r>
        <w:rPr>
          <w:rFonts w:ascii="Verdana" w:hAnsi="Verdana" w:cs="Calibri"/>
        </w:rPr>
        <w:t>3</w:t>
      </w:r>
      <w:r w:rsidR="001F7FB2">
        <w:rPr>
          <w:rFonts w:ascii="Verdana" w:hAnsi="Verdana" w:cs="Calibri"/>
        </w:rPr>
        <w:t xml:space="preserve"> Договор</w:t>
      </w:r>
      <w:r w:rsidRPr="00433170">
        <w:rPr>
          <w:rFonts w:ascii="Verdana" w:hAnsi="Verdana" w:cs="Calibri"/>
        </w:rPr>
        <w:t>), Исполнитель имеет право начислить пени из расчета 0,</w:t>
      </w:r>
      <w:r w:rsidR="001F7FB2">
        <w:rPr>
          <w:rFonts w:ascii="Verdana" w:hAnsi="Verdana" w:cs="Calibri"/>
        </w:rPr>
        <w:t>05</w:t>
      </w:r>
      <w:r w:rsidRPr="00433170">
        <w:rPr>
          <w:rFonts w:ascii="Verdana" w:hAnsi="Verdana" w:cs="Calibri"/>
        </w:rPr>
        <w:t xml:space="preserve"> % от неоплаченной в срок суммы за каждый календарный день просрочки, но не более 10% от соответствующей суммы просроченных платежей</w:t>
      </w:r>
      <w:r>
        <w:rPr>
          <w:rFonts w:ascii="Verdana" w:hAnsi="Verdana" w:cs="Calibri"/>
        </w:rPr>
        <w:t>.</w:t>
      </w:r>
    </w:p>
    <w:p w:rsidR="007A3ED5" w:rsidRDefault="007A3ED5" w:rsidP="008B4A26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 xml:space="preserve">По согласованию сторон в случае применения штрафных санкций </w:t>
      </w:r>
      <w:r w:rsidR="001F7FB2">
        <w:rPr>
          <w:rFonts w:ascii="Verdana" w:hAnsi="Verdana" w:cs="Calibri"/>
        </w:rPr>
        <w:t xml:space="preserve">(пени) </w:t>
      </w:r>
      <w:r w:rsidRPr="00C24600">
        <w:rPr>
          <w:rFonts w:ascii="Verdana" w:hAnsi="Verdana" w:cs="Calibri"/>
        </w:rPr>
        <w:t xml:space="preserve">сумма счета, выставляемого Исполнителем для оплаты оказанных Заказчику </w:t>
      </w:r>
      <w:r w:rsidR="00BF06FF">
        <w:rPr>
          <w:rFonts w:ascii="Verdana" w:hAnsi="Verdana" w:cs="Calibri"/>
        </w:rPr>
        <w:t>У</w:t>
      </w:r>
      <w:r w:rsidRPr="00C24600">
        <w:rPr>
          <w:rFonts w:ascii="Verdana" w:hAnsi="Verdana" w:cs="Calibri"/>
        </w:rPr>
        <w:t>слуг, может уменьшаться на соответствующую сумму штрафа</w:t>
      </w:r>
      <w:r w:rsidR="001F7FB2">
        <w:rPr>
          <w:rFonts w:ascii="Verdana" w:hAnsi="Verdana" w:cs="Calibri"/>
        </w:rPr>
        <w:t xml:space="preserve"> (пени)</w:t>
      </w:r>
      <w:r w:rsidRPr="00C24600">
        <w:rPr>
          <w:rFonts w:ascii="Verdana" w:hAnsi="Verdana" w:cs="Calibri"/>
        </w:rPr>
        <w:t>.</w:t>
      </w:r>
    </w:p>
    <w:p w:rsidR="007A3ED5" w:rsidRPr="00C24600" w:rsidRDefault="007A3ED5" w:rsidP="008B4A26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 xml:space="preserve">За нарушение условий, принятых по </w:t>
      </w:r>
      <w:r w:rsidR="006B045C">
        <w:rPr>
          <w:rFonts w:ascii="Verdana" w:hAnsi="Verdana" w:cs="Calibri"/>
        </w:rPr>
        <w:t>Д</w:t>
      </w:r>
      <w:r w:rsidRPr="00C24600">
        <w:rPr>
          <w:rFonts w:ascii="Verdana" w:hAnsi="Verdana" w:cs="Calibri"/>
        </w:rPr>
        <w:t>оговору, стороны несут ответственность в соответствии с действующим законодательством.</w:t>
      </w:r>
    </w:p>
    <w:p w:rsidR="007A3ED5" w:rsidRPr="00C24600" w:rsidRDefault="007A3ED5" w:rsidP="008B4A26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 xml:space="preserve">Исполнитель берет на себя ответственность за выполнение правил техники безопасности и охраны труда при оказании </w:t>
      </w:r>
      <w:r w:rsidR="00BF06FF">
        <w:rPr>
          <w:rFonts w:ascii="Verdana" w:hAnsi="Verdana" w:cs="Calibri"/>
        </w:rPr>
        <w:t>У</w:t>
      </w:r>
      <w:r w:rsidRPr="00C24600">
        <w:rPr>
          <w:rFonts w:ascii="Verdana" w:hAnsi="Verdana" w:cs="Calibri"/>
        </w:rPr>
        <w:t>слуг</w:t>
      </w:r>
      <w:r w:rsidR="006B045C">
        <w:rPr>
          <w:rFonts w:ascii="Verdana" w:hAnsi="Verdana" w:cs="Calibri"/>
        </w:rPr>
        <w:t xml:space="preserve"> по Договору</w:t>
      </w:r>
      <w:r w:rsidRPr="00C24600">
        <w:rPr>
          <w:rFonts w:ascii="Verdana" w:hAnsi="Verdana" w:cs="Calibri"/>
        </w:rPr>
        <w:t>.</w:t>
      </w:r>
    </w:p>
    <w:p w:rsidR="007A3ED5" w:rsidRPr="00C24600" w:rsidRDefault="007A3ED5" w:rsidP="008B4A26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 xml:space="preserve">Исполнитель и Заказчик освобождаются от ответственности за частичное или полное неисполнение обязательств по </w:t>
      </w:r>
      <w:r w:rsidR="00F440CB">
        <w:rPr>
          <w:rFonts w:ascii="Verdana" w:hAnsi="Verdana" w:cs="Calibri"/>
        </w:rPr>
        <w:t>Д</w:t>
      </w:r>
      <w:r w:rsidRPr="00C24600">
        <w:rPr>
          <w:rFonts w:ascii="Verdana" w:hAnsi="Verdana" w:cs="Calibri"/>
        </w:rPr>
        <w:t xml:space="preserve">оговору, если оно явилось следствием обстоятельств непреодолимой силы. Под обстоятельствами непреодолимой силы понимаются возникшие после заключения </w:t>
      </w:r>
      <w:r w:rsidR="00F440CB">
        <w:rPr>
          <w:rFonts w:ascii="Verdana" w:hAnsi="Verdana" w:cs="Calibri"/>
        </w:rPr>
        <w:t>Д</w:t>
      </w:r>
      <w:r w:rsidRPr="00C24600">
        <w:rPr>
          <w:rFonts w:ascii="Verdana" w:hAnsi="Verdana" w:cs="Calibri"/>
        </w:rPr>
        <w:t xml:space="preserve">оговора непредвиденные, неотвратимые и непреодолимые для сторон события чрезвычайного характера (пожар, наводнение и другие стихийные бедствия), а также имеющие обязательную силу хотя бы для одной из сторон нормативные акты и акты государственных органов, </w:t>
      </w:r>
      <w:r w:rsidR="009D419B">
        <w:rPr>
          <w:rFonts w:ascii="Verdana" w:hAnsi="Verdana" w:cs="Calibri"/>
        </w:rPr>
        <w:t xml:space="preserve">затрудняющие либо влекущие невозможность надлежащего исполнения обязательств по </w:t>
      </w:r>
      <w:r w:rsidR="00F440CB">
        <w:rPr>
          <w:rFonts w:ascii="Verdana" w:hAnsi="Verdana" w:cs="Calibri"/>
        </w:rPr>
        <w:t>Д</w:t>
      </w:r>
      <w:r w:rsidR="009D419B">
        <w:rPr>
          <w:rFonts w:ascii="Verdana" w:hAnsi="Verdana" w:cs="Calibri"/>
        </w:rPr>
        <w:t>оговору</w:t>
      </w:r>
      <w:r w:rsidRPr="00C24600">
        <w:rPr>
          <w:rFonts w:ascii="Verdana" w:hAnsi="Verdana" w:cs="Calibri"/>
        </w:rPr>
        <w:t>.</w:t>
      </w:r>
    </w:p>
    <w:p w:rsidR="007A3ED5" w:rsidRPr="00C24600" w:rsidRDefault="007A3ED5" w:rsidP="008B4A26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 xml:space="preserve">Любые уведомления, запросы или иные сообщения (корреспонденция), представляемые Исполнителем и Заказчиком друг другу, должны быть оформлены в письменном виде и направлены по почте, путем направления заказной корреспонденции, по электронной почте, факсу или с курьером, как будет сочтено целесообразным. Датой получения корреспонденции </w:t>
      </w:r>
      <w:r w:rsidR="00E938BB" w:rsidRPr="00E938BB">
        <w:rPr>
          <w:rFonts w:ascii="Verdana" w:hAnsi="Verdana" w:cs="Calibri"/>
        </w:rPr>
        <w:t>считается дата получения почтового отправления</w:t>
      </w:r>
      <w:r w:rsidR="00D46747">
        <w:rPr>
          <w:rFonts w:ascii="Verdana" w:hAnsi="Verdana" w:cs="Calibri"/>
        </w:rPr>
        <w:t xml:space="preserve"> адресатом</w:t>
      </w:r>
      <w:r w:rsidRPr="00C24600">
        <w:rPr>
          <w:rFonts w:ascii="Verdana" w:hAnsi="Verdana" w:cs="Calibri"/>
        </w:rPr>
        <w:t>, в том числе заказной корреспонденции, электронного подтверждения доставки при отправлении электронной почтой или по факсу, или день доставки в случае отправления корреспонденции с курьером. При рассмотрении споров в</w:t>
      </w:r>
      <w:r w:rsidR="009C4593">
        <w:rPr>
          <w:rFonts w:ascii="Verdana" w:hAnsi="Verdana" w:cs="Calibri"/>
        </w:rPr>
        <w:t xml:space="preserve"> </w:t>
      </w:r>
      <w:r w:rsidRPr="00C24600">
        <w:rPr>
          <w:rFonts w:ascii="Verdana" w:hAnsi="Verdana" w:cs="Calibri"/>
        </w:rPr>
        <w:t>суде переписка Исполнителя и Заказчика по</w:t>
      </w:r>
      <w:r w:rsidR="009C4593">
        <w:rPr>
          <w:rFonts w:ascii="Verdana" w:hAnsi="Verdana" w:cs="Calibri"/>
        </w:rPr>
        <w:t xml:space="preserve"> </w:t>
      </w:r>
      <w:r w:rsidRPr="00C24600">
        <w:rPr>
          <w:rFonts w:ascii="Verdana" w:hAnsi="Verdana" w:cs="Calibri"/>
        </w:rPr>
        <w:t>электронной почте, факсимильные сообщения будут признаны Исполнителем и Заказчиком достаточными доказательствами.</w:t>
      </w:r>
    </w:p>
    <w:p w:rsidR="007A3ED5" w:rsidRPr="00C24600" w:rsidRDefault="007A3ED5" w:rsidP="008B4A26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 xml:space="preserve">Все, что не предусмотрено </w:t>
      </w:r>
      <w:r w:rsidR="006B045C">
        <w:rPr>
          <w:rFonts w:ascii="Verdana" w:hAnsi="Verdana" w:cs="Calibri"/>
        </w:rPr>
        <w:t>Д</w:t>
      </w:r>
      <w:r w:rsidRPr="00C24600">
        <w:rPr>
          <w:rFonts w:ascii="Verdana" w:hAnsi="Verdana" w:cs="Calibri"/>
        </w:rPr>
        <w:t>оговором, регулируется действующим гражданским законодательством Р</w:t>
      </w:r>
      <w:r w:rsidR="006B045C">
        <w:rPr>
          <w:rFonts w:ascii="Verdana" w:hAnsi="Verdana" w:cs="Calibri"/>
        </w:rPr>
        <w:t xml:space="preserve">оссийской </w:t>
      </w:r>
      <w:r w:rsidRPr="00C24600">
        <w:rPr>
          <w:rFonts w:ascii="Verdana" w:hAnsi="Verdana" w:cs="Calibri"/>
        </w:rPr>
        <w:t>Ф</w:t>
      </w:r>
      <w:r w:rsidR="006B045C">
        <w:rPr>
          <w:rFonts w:ascii="Verdana" w:hAnsi="Verdana" w:cs="Calibri"/>
        </w:rPr>
        <w:t>едерации</w:t>
      </w:r>
      <w:r w:rsidRPr="00C24600">
        <w:rPr>
          <w:rFonts w:ascii="Verdana" w:hAnsi="Verdana" w:cs="Calibri"/>
        </w:rPr>
        <w:t>.</w:t>
      </w:r>
    </w:p>
    <w:p w:rsidR="007A3ED5" w:rsidRPr="00C24600" w:rsidRDefault="007A3ED5" w:rsidP="008B4A26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 xml:space="preserve">Все споры и разногласия по </w:t>
      </w:r>
      <w:r w:rsidR="00F440CB">
        <w:rPr>
          <w:rFonts w:ascii="Verdana" w:hAnsi="Verdana" w:cs="Calibri"/>
        </w:rPr>
        <w:t>Д</w:t>
      </w:r>
      <w:r w:rsidRPr="00C24600">
        <w:rPr>
          <w:rFonts w:ascii="Verdana" w:hAnsi="Verdana" w:cs="Calibri"/>
        </w:rPr>
        <w:t xml:space="preserve">оговору и в связи с ним, не решенные на основе взаимного согласия сторон, передаются на разрешение в Арбитражный суд </w:t>
      </w:r>
      <w:proofErr w:type="gramStart"/>
      <w:r w:rsidRPr="00C24600">
        <w:rPr>
          <w:rFonts w:ascii="Verdana" w:hAnsi="Verdana" w:cs="Calibri"/>
        </w:rPr>
        <w:t>г</w:t>
      </w:r>
      <w:proofErr w:type="gramEnd"/>
      <w:r w:rsidRPr="00C24600">
        <w:rPr>
          <w:rFonts w:ascii="Verdana" w:hAnsi="Verdana" w:cs="Calibri"/>
        </w:rPr>
        <w:t>.</w:t>
      </w:r>
      <w:r w:rsidR="009C4593">
        <w:rPr>
          <w:rFonts w:ascii="Verdana" w:hAnsi="Verdana" w:cs="Calibri"/>
        </w:rPr>
        <w:t> </w:t>
      </w:r>
      <w:r w:rsidRPr="00C24600">
        <w:rPr>
          <w:rFonts w:ascii="Verdana" w:hAnsi="Verdana" w:cs="Calibri"/>
        </w:rPr>
        <w:t>Москвы</w:t>
      </w:r>
      <w:r w:rsidR="009D419B">
        <w:rPr>
          <w:rFonts w:ascii="Verdana" w:hAnsi="Verdana" w:cs="Calibri"/>
        </w:rPr>
        <w:t>.</w:t>
      </w:r>
    </w:p>
    <w:p w:rsidR="007A3ED5" w:rsidRPr="00C24600" w:rsidRDefault="007A3ED5" w:rsidP="008B4A26">
      <w:pPr>
        <w:pStyle w:val="1"/>
        <w:widowControl w:val="0"/>
        <w:numPr>
          <w:ilvl w:val="0"/>
          <w:numId w:val="1"/>
        </w:numPr>
        <w:spacing w:before="240" w:after="60"/>
        <w:jc w:val="both"/>
        <w:rPr>
          <w:rFonts w:ascii="Verdana" w:hAnsi="Verdana" w:cs="Calibri"/>
        </w:rPr>
      </w:pPr>
      <w:r w:rsidRPr="00C24600">
        <w:rPr>
          <w:rFonts w:ascii="Verdana" w:hAnsi="Verdana" w:cs="Calibri"/>
        </w:rPr>
        <w:t>ПРОЧИЕ УСЛОВИЯ</w:t>
      </w:r>
    </w:p>
    <w:p w:rsidR="007A3ED5" w:rsidRPr="00C24600" w:rsidRDefault="007A3ED5" w:rsidP="008B4A26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 xml:space="preserve">Договор вступает в силу </w:t>
      </w:r>
      <w:r w:rsidR="006B045C">
        <w:rPr>
          <w:rFonts w:ascii="Verdana" w:hAnsi="Verdana" w:cs="Calibri"/>
        </w:rPr>
        <w:t>с момента подписания и действует до полного исполнения сторонами обязательств по нему</w:t>
      </w:r>
      <w:r w:rsidRPr="00C24600">
        <w:rPr>
          <w:rFonts w:ascii="Verdana" w:hAnsi="Verdana" w:cs="Calibri"/>
        </w:rPr>
        <w:t xml:space="preserve">. </w:t>
      </w:r>
    </w:p>
    <w:p w:rsidR="007A3ED5" w:rsidRDefault="006B045C" w:rsidP="008B4A26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>
        <w:rPr>
          <w:rFonts w:ascii="Verdana" w:hAnsi="Verdana" w:cs="Calibri"/>
        </w:rPr>
        <w:t>Д</w:t>
      </w:r>
      <w:r w:rsidR="007A3ED5" w:rsidRPr="00C24600">
        <w:rPr>
          <w:rFonts w:ascii="Verdana" w:hAnsi="Verdana" w:cs="Calibri"/>
        </w:rPr>
        <w:t>оговор составлен в двух экземплярах, по одному для каждой стороны, имеющих одинаковую юридическую силу.</w:t>
      </w:r>
    </w:p>
    <w:p w:rsidR="00AA2E00" w:rsidRPr="00AA2E00" w:rsidRDefault="00AA2E00" w:rsidP="00AA2E00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AA2E00">
        <w:rPr>
          <w:rFonts w:ascii="Verdana" w:hAnsi="Verdana" w:cs="Calibri"/>
        </w:rPr>
        <w:t xml:space="preserve">Исполнитель обязуется не разглашать третьим лицам информацию Заказчика, ставшую известной Исполнителю при исполнении Договора, а также принимать все зависящие от него меры к защите ставшей ему известной информации Заказчика и недопущению неправомерного использования и распространения информации </w:t>
      </w:r>
      <w:r w:rsidR="0058025A">
        <w:rPr>
          <w:rFonts w:ascii="Verdana" w:hAnsi="Verdana" w:cs="Calibri"/>
        </w:rPr>
        <w:t xml:space="preserve">Заказчика </w:t>
      </w:r>
      <w:r w:rsidRPr="00AA2E00">
        <w:rPr>
          <w:rFonts w:ascii="Verdana" w:hAnsi="Verdana" w:cs="Calibri"/>
        </w:rPr>
        <w:t xml:space="preserve">без согласия Заказчика. </w:t>
      </w:r>
    </w:p>
    <w:p w:rsidR="00AA2E00" w:rsidRPr="00AA2E00" w:rsidRDefault="00AA2E00" w:rsidP="00AA2E00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proofErr w:type="gramStart"/>
      <w:r w:rsidRPr="00AA2E00">
        <w:rPr>
          <w:rFonts w:ascii="Verdana" w:hAnsi="Verdana" w:cs="Calibri"/>
        </w:rPr>
        <w:t>В соответствии с Положением о соблюдении Принципов Глобального договора ООН, действующим в ОАО «Э.ОН Россия», Заказчик признает обязательным соблюдение Десяти Принципов Глобального договора ООН, к которым относятся общепризнанные принципы в области прав человека, трудовых отношений, охраны окружающей среды и борьбы с коррупцией, определенные такими международно-правовыми актами как Всеобщая декларация прав человека;</w:t>
      </w:r>
      <w:proofErr w:type="gramEnd"/>
      <w:r w:rsidRPr="00AA2E00">
        <w:rPr>
          <w:rFonts w:ascii="Verdana" w:hAnsi="Verdana" w:cs="Calibri"/>
        </w:rPr>
        <w:t xml:space="preserve"> Декларация международной организации труда об основополагающих принципах и правах на производстве; </w:t>
      </w:r>
      <w:proofErr w:type="spellStart"/>
      <w:r w:rsidRPr="00AA2E00">
        <w:rPr>
          <w:rFonts w:ascii="Verdana" w:hAnsi="Verdana" w:cs="Calibri"/>
        </w:rPr>
        <w:t>Рио-де-Жанейрская</w:t>
      </w:r>
      <w:proofErr w:type="spellEnd"/>
      <w:r w:rsidRPr="00AA2E00">
        <w:rPr>
          <w:rFonts w:ascii="Verdana" w:hAnsi="Verdana" w:cs="Calibri"/>
        </w:rPr>
        <w:t xml:space="preserve"> декларация по окружающей среде и развитию; Конвенция ООН против коррупции. Положение о соблюдении Принципов Глобального договора ООН, действующее ОАО «Э.ОН Россия», опубликовано на сайте ОАО «Э.ОН Россия»: </w:t>
      </w:r>
      <w:proofErr w:type="spellStart"/>
      <w:r w:rsidRPr="00AA2E00">
        <w:rPr>
          <w:rFonts w:ascii="Verdana" w:hAnsi="Verdana" w:cs="Calibri"/>
        </w:rPr>
        <w:t>www.eon-russia.ru</w:t>
      </w:r>
      <w:proofErr w:type="spellEnd"/>
      <w:r w:rsidRPr="00AA2E00">
        <w:rPr>
          <w:rFonts w:ascii="Verdana" w:hAnsi="Verdana" w:cs="Calibri"/>
        </w:rPr>
        <w:t>. Исполнитель с Положением о соблюдении Принципов Глобального договора ООН, действующим в ОАО «Э.ОН Россия», ознакомлен и будет стремиться соблюдать Принципы Глобального договора ООН и принимать все зависящие от него меры по недопущению нарушения Принципов Глобального договора ООН.</w:t>
      </w:r>
    </w:p>
    <w:p w:rsidR="007A3ED5" w:rsidRPr="00C24600" w:rsidRDefault="007A3ED5" w:rsidP="008B4A26">
      <w:pPr>
        <w:pStyle w:val="11"/>
        <w:numPr>
          <w:ilvl w:val="1"/>
          <w:numId w:val="1"/>
        </w:numPr>
        <w:ind w:left="567" w:hanging="567"/>
        <w:rPr>
          <w:rFonts w:ascii="Verdana" w:hAnsi="Verdana" w:cs="Calibri"/>
        </w:rPr>
      </w:pPr>
      <w:r w:rsidRPr="00C24600">
        <w:rPr>
          <w:rFonts w:ascii="Verdana" w:hAnsi="Verdana" w:cs="Calibri"/>
        </w:rPr>
        <w:t xml:space="preserve">Неотъемлемыми частями </w:t>
      </w:r>
      <w:r w:rsidR="006B045C">
        <w:rPr>
          <w:rFonts w:ascii="Verdana" w:hAnsi="Verdana" w:cs="Calibri"/>
        </w:rPr>
        <w:t>Д</w:t>
      </w:r>
      <w:r w:rsidRPr="00C24600">
        <w:rPr>
          <w:rFonts w:ascii="Verdana" w:hAnsi="Verdana" w:cs="Calibri"/>
        </w:rPr>
        <w:t>оговора являются:</w:t>
      </w:r>
    </w:p>
    <w:p w:rsidR="007A3ED5" w:rsidRPr="00C24600" w:rsidRDefault="007A3ED5" w:rsidP="008B4A26">
      <w:pPr>
        <w:pStyle w:val="a7"/>
        <w:numPr>
          <w:ilvl w:val="2"/>
          <w:numId w:val="1"/>
        </w:numPr>
        <w:rPr>
          <w:rFonts w:ascii="Verdana" w:hAnsi="Verdana" w:cs="Calibri"/>
          <w:sz w:val="20"/>
        </w:rPr>
      </w:pPr>
      <w:r w:rsidRPr="00C24600">
        <w:rPr>
          <w:rFonts w:ascii="Verdana" w:hAnsi="Verdana" w:cs="Calibri"/>
          <w:sz w:val="20"/>
        </w:rPr>
        <w:t xml:space="preserve">Приложение №1 – </w:t>
      </w:r>
      <w:r w:rsidR="00077E24">
        <w:rPr>
          <w:rFonts w:ascii="Verdana" w:hAnsi="Verdana" w:cs="Calibri"/>
          <w:sz w:val="20"/>
        </w:rPr>
        <w:t>Тарифы</w:t>
      </w:r>
    </w:p>
    <w:p w:rsidR="007A3ED5" w:rsidRPr="00C24600" w:rsidRDefault="007A3ED5" w:rsidP="008B4A26">
      <w:pPr>
        <w:pStyle w:val="a7"/>
        <w:numPr>
          <w:ilvl w:val="2"/>
          <w:numId w:val="1"/>
        </w:numPr>
        <w:rPr>
          <w:rFonts w:ascii="Verdana" w:hAnsi="Verdana" w:cs="Calibri"/>
          <w:sz w:val="20"/>
        </w:rPr>
      </w:pPr>
      <w:r w:rsidRPr="00C24600">
        <w:rPr>
          <w:rFonts w:ascii="Verdana" w:hAnsi="Verdana" w:cs="Calibri"/>
          <w:sz w:val="20"/>
        </w:rPr>
        <w:t xml:space="preserve">Приложение №2 – </w:t>
      </w:r>
      <w:r w:rsidR="00077E24" w:rsidRPr="00C24600">
        <w:rPr>
          <w:rFonts w:ascii="Verdana" w:hAnsi="Verdana" w:cs="Calibri"/>
          <w:sz w:val="20"/>
        </w:rPr>
        <w:t>Соглашение об уровне сервиса;</w:t>
      </w:r>
    </w:p>
    <w:p w:rsidR="007A3ED5" w:rsidRPr="00C24600" w:rsidRDefault="007A3ED5" w:rsidP="008B4A26">
      <w:pPr>
        <w:pStyle w:val="a7"/>
        <w:numPr>
          <w:ilvl w:val="2"/>
          <w:numId w:val="1"/>
        </w:numPr>
        <w:rPr>
          <w:rFonts w:ascii="Verdana" w:hAnsi="Verdana" w:cs="Calibri"/>
          <w:sz w:val="20"/>
        </w:rPr>
      </w:pPr>
      <w:r w:rsidRPr="00C24600">
        <w:rPr>
          <w:rFonts w:ascii="Verdana" w:hAnsi="Verdana" w:cs="Calibri"/>
          <w:sz w:val="20"/>
        </w:rPr>
        <w:t xml:space="preserve">Приложение №3 – </w:t>
      </w:r>
      <w:r w:rsidR="00077E24" w:rsidRPr="00C24600">
        <w:rPr>
          <w:rFonts w:ascii="Verdana" w:hAnsi="Verdana" w:cs="Calibri"/>
          <w:sz w:val="20"/>
        </w:rPr>
        <w:t>Параметры соглашения об уровне сервиса;</w:t>
      </w:r>
    </w:p>
    <w:p w:rsidR="00077E24" w:rsidRDefault="00077E24" w:rsidP="00077E24">
      <w:pPr>
        <w:pStyle w:val="a7"/>
        <w:numPr>
          <w:ilvl w:val="2"/>
          <w:numId w:val="1"/>
        </w:numPr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Приложение №</w:t>
      </w:r>
      <w:r w:rsidR="00A348F8">
        <w:rPr>
          <w:rFonts w:ascii="Verdana" w:hAnsi="Verdana" w:cs="Calibri"/>
          <w:sz w:val="20"/>
        </w:rPr>
        <w:t>4</w:t>
      </w:r>
      <w:r w:rsidRPr="00C24600">
        <w:rPr>
          <w:rFonts w:ascii="Verdana" w:hAnsi="Verdana" w:cs="Calibri"/>
          <w:sz w:val="20"/>
        </w:rPr>
        <w:t xml:space="preserve"> – </w:t>
      </w:r>
      <w:r>
        <w:rPr>
          <w:rFonts w:ascii="Verdana" w:hAnsi="Verdana" w:cs="Calibri"/>
          <w:sz w:val="20"/>
        </w:rPr>
        <w:t>Форма</w:t>
      </w:r>
      <w:r w:rsidRPr="00C24600">
        <w:rPr>
          <w:rFonts w:ascii="Verdana" w:hAnsi="Verdana" w:cs="Calibri"/>
          <w:sz w:val="20"/>
        </w:rPr>
        <w:t xml:space="preserve"> </w:t>
      </w:r>
      <w:r>
        <w:rPr>
          <w:rFonts w:ascii="Verdana" w:hAnsi="Verdana" w:cs="Calibri"/>
          <w:sz w:val="20"/>
        </w:rPr>
        <w:t>ежемесячного</w:t>
      </w:r>
      <w:r w:rsidRPr="00C24600">
        <w:rPr>
          <w:rFonts w:ascii="Verdana" w:hAnsi="Verdana" w:cs="Calibri"/>
          <w:sz w:val="20"/>
        </w:rPr>
        <w:t xml:space="preserve"> отчета по технической поддержке.</w:t>
      </w:r>
    </w:p>
    <w:p w:rsidR="00A645B5" w:rsidRDefault="00A645B5" w:rsidP="00A645B5">
      <w:pPr>
        <w:pStyle w:val="ListNumber1"/>
        <w:numPr>
          <w:ilvl w:val="0"/>
          <w:numId w:val="0"/>
        </w:numPr>
        <w:ind w:left="1962" w:hanging="432"/>
      </w:pPr>
    </w:p>
    <w:p w:rsidR="00A645B5" w:rsidRDefault="00A645B5" w:rsidP="00A645B5">
      <w:pPr>
        <w:pStyle w:val="ListNumber1"/>
        <w:numPr>
          <w:ilvl w:val="0"/>
          <w:numId w:val="0"/>
        </w:numPr>
        <w:ind w:left="1962" w:hanging="432"/>
      </w:pPr>
    </w:p>
    <w:p w:rsidR="00A645B5" w:rsidRPr="00C24600" w:rsidRDefault="00A645B5" w:rsidP="00A645B5">
      <w:pPr>
        <w:pStyle w:val="ListNumber1"/>
        <w:numPr>
          <w:ilvl w:val="0"/>
          <w:numId w:val="0"/>
        </w:numPr>
        <w:ind w:left="1962" w:hanging="432"/>
      </w:pPr>
    </w:p>
    <w:p w:rsidR="007A3ED5" w:rsidRPr="00C24600" w:rsidRDefault="007A3ED5" w:rsidP="008B4A26">
      <w:pPr>
        <w:pStyle w:val="1"/>
        <w:widowControl w:val="0"/>
        <w:numPr>
          <w:ilvl w:val="0"/>
          <w:numId w:val="1"/>
        </w:numPr>
        <w:spacing w:before="240" w:after="60"/>
        <w:jc w:val="both"/>
        <w:rPr>
          <w:rFonts w:ascii="Verdana" w:hAnsi="Verdana" w:cs="Calibri"/>
        </w:rPr>
      </w:pPr>
      <w:r w:rsidRPr="00C24600">
        <w:rPr>
          <w:rFonts w:ascii="Verdana" w:hAnsi="Verdana" w:cs="Calibri"/>
        </w:rPr>
        <w:t>ЮРИДИЧЕСКИЕ АДРЕСА СТОРОН И ПЛАТЕЖНЫЕ РЕКВИЗИТЫ</w:t>
      </w:r>
    </w:p>
    <w:tbl>
      <w:tblPr>
        <w:tblpPr w:leftFromText="180" w:rightFromText="180" w:vertAnchor="text" w:horzAnchor="margin" w:tblpY="1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4962"/>
      </w:tblGrid>
      <w:tr w:rsidR="007A3ED5" w:rsidRPr="00C24600" w:rsidTr="00C765B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D5" w:rsidRPr="00C24600" w:rsidRDefault="007A3ED5" w:rsidP="008B4A26">
            <w:pPr>
              <w:tabs>
                <w:tab w:val="right" w:pos="9498"/>
              </w:tabs>
              <w:jc w:val="both"/>
              <w:rPr>
                <w:rFonts w:ascii="Verdana" w:hAnsi="Verdana" w:cs="Calibri"/>
                <w:b/>
              </w:rPr>
            </w:pPr>
            <w:r w:rsidRPr="00C24600">
              <w:rPr>
                <w:rFonts w:ascii="Verdana" w:hAnsi="Verdana" w:cs="Calibri"/>
                <w:b/>
              </w:rPr>
              <w:t>Исполнитель: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16"/>
              <w:gridCol w:w="2771"/>
            </w:tblGrid>
            <w:tr w:rsidR="00BB755A" w:rsidRPr="004D3AAF" w:rsidTr="00220B10"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55A" w:rsidRPr="004D3AAF" w:rsidRDefault="00BB755A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4D3AAF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Место нахождения</w:t>
                  </w:r>
                </w:p>
                <w:p w:rsidR="00BB755A" w:rsidRPr="004D3AAF" w:rsidRDefault="00BB755A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4D3AAF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(Юридический адрес)</w:t>
                  </w:r>
                </w:p>
                <w:p w:rsidR="00BB755A" w:rsidRPr="004D3AAF" w:rsidRDefault="00BB755A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4D3AAF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755A" w:rsidRPr="00724850" w:rsidRDefault="00BB755A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B755A" w:rsidRPr="004D3AAF" w:rsidTr="00220B10"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55A" w:rsidRPr="004D3AAF" w:rsidRDefault="00BB755A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4D3AAF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ОГРН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755A" w:rsidRPr="00724850" w:rsidRDefault="00BB755A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B755A" w:rsidRPr="004D3AAF" w:rsidTr="00220B10"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55A" w:rsidRPr="004D3AAF" w:rsidRDefault="00BB755A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4D3AAF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ИНН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755A" w:rsidRPr="00724850" w:rsidRDefault="00BB755A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B755A" w:rsidRPr="004D3AAF" w:rsidTr="00220B10"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55A" w:rsidRPr="004D3AAF" w:rsidRDefault="00BB755A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4D3AAF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КПП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755A" w:rsidRPr="00724850" w:rsidRDefault="00BB755A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B755A" w:rsidRPr="004D3AAF" w:rsidTr="00220B10"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55A" w:rsidRPr="004D3AAF" w:rsidRDefault="00BB755A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4D3AAF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Банковские реквизиты: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755A" w:rsidRPr="00724850" w:rsidRDefault="00BB755A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7A3ED5" w:rsidRPr="00C24600" w:rsidRDefault="007A3ED5" w:rsidP="008B4A26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D5" w:rsidRPr="00C24600" w:rsidRDefault="007A3ED5" w:rsidP="008B4A26">
            <w:pPr>
              <w:jc w:val="both"/>
              <w:rPr>
                <w:rFonts w:ascii="Verdana" w:hAnsi="Verdana" w:cs="Calibri"/>
                <w:b/>
              </w:rPr>
            </w:pPr>
            <w:r w:rsidRPr="00C24600">
              <w:rPr>
                <w:rFonts w:ascii="Verdana" w:hAnsi="Verdana" w:cs="Calibri"/>
                <w:b/>
              </w:rPr>
              <w:t xml:space="preserve">Заказчик: 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55"/>
              <w:gridCol w:w="2691"/>
            </w:tblGrid>
            <w:tr w:rsidR="004D3AAF" w:rsidRPr="004D3AAF" w:rsidTr="004D3AAF"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AAF" w:rsidRPr="004D3AAF" w:rsidRDefault="004D3AAF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4D3AAF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Место нахождения</w:t>
                  </w:r>
                </w:p>
                <w:p w:rsidR="004D3AAF" w:rsidRPr="004D3AAF" w:rsidRDefault="004D3AAF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4D3AAF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(Юридический адрес)</w:t>
                  </w:r>
                </w:p>
                <w:p w:rsidR="004D3AAF" w:rsidRPr="004D3AAF" w:rsidRDefault="004D3AAF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4D3AAF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AAF" w:rsidRPr="004D3AAF" w:rsidRDefault="004D3AAF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4D3AAF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Российская Федерация, Тюменская область, Ханты-Мансийский автономный округ - </w:t>
                  </w:r>
                  <w:proofErr w:type="spellStart"/>
                  <w:r w:rsidRPr="004D3AAF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Югра</w:t>
                  </w:r>
                  <w:proofErr w:type="spellEnd"/>
                  <w:r w:rsidRPr="004D3AAF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, город Сургут, улица </w:t>
                  </w:r>
                  <w:proofErr w:type="spellStart"/>
                  <w:r w:rsidRPr="004D3AAF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Энергостроителей</w:t>
                  </w:r>
                  <w:proofErr w:type="spellEnd"/>
                  <w:r w:rsidRPr="004D3AAF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, 23, сооружение 34</w:t>
                  </w:r>
                </w:p>
                <w:p w:rsidR="004D3AAF" w:rsidRPr="004D3AAF" w:rsidRDefault="004D3AAF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4D3AAF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  </w:t>
                  </w:r>
                </w:p>
              </w:tc>
            </w:tr>
            <w:tr w:rsidR="004D3AAF" w:rsidRPr="004D3AAF" w:rsidTr="004D3AAF"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AAF" w:rsidRPr="004D3AAF" w:rsidRDefault="004D3AAF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4D3AAF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ОГРН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AAF" w:rsidRPr="004D3AAF" w:rsidRDefault="004D3AAF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4D3AAF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1058602056985</w:t>
                  </w:r>
                </w:p>
              </w:tc>
            </w:tr>
            <w:tr w:rsidR="004D3AAF" w:rsidRPr="004D3AAF" w:rsidTr="004D3AAF"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AAF" w:rsidRPr="004D3AAF" w:rsidRDefault="004D3AAF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4D3AAF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ИНН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AAF" w:rsidRPr="004D3AAF" w:rsidRDefault="004D3AAF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4D3AAF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8602067092</w:t>
                  </w:r>
                </w:p>
              </w:tc>
            </w:tr>
            <w:tr w:rsidR="004D3AAF" w:rsidRPr="004D3AAF" w:rsidTr="004D3AAF"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AAF" w:rsidRPr="004D3AAF" w:rsidRDefault="004D3AAF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4D3AAF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КПП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AAF" w:rsidRPr="004D3AAF" w:rsidRDefault="004D3AAF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4D3AAF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860201001</w:t>
                  </w:r>
                </w:p>
              </w:tc>
            </w:tr>
            <w:tr w:rsidR="004D3AAF" w:rsidRPr="004D3AAF" w:rsidTr="004D3AAF"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AAF" w:rsidRPr="004D3AAF" w:rsidRDefault="004D3AAF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4D3AAF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Банковские реквизиты: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AAF" w:rsidRPr="004D3AAF" w:rsidRDefault="004D3AAF" w:rsidP="008775B8">
                  <w:pPr>
                    <w:framePr w:hSpace="180" w:wrap="around" w:vAnchor="text" w:hAnchor="margin" w:y="107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D3AAF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  <w:r w:rsidRPr="004D3AAF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/с 40702810400000003640 в ГПБ (ОАО)</w:t>
                  </w:r>
                  <w:r w:rsidRPr="004D3AAF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br/>
                    <w:t>к/с 30101810200000000823</w:t>
                  </w:r>
                  <w:r w:rsidRPr="004D3AAF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br/>
                    <w:t>БИК 044525823</w:t>
                  </w:r>
                </w:p>
              </w:tc>
            </w:tr>
          </w:tbl>
          <w:p w:rsidR="007A3ED5" w:rsidRPr="00C24600" w:rsidRDefault="007A3ED5" w:rsidP="00A127E8">
            <w:pPr>
              <w:jc w:val="both"/>
              <w:rPr>
                <w:rFonts w:ascii="Verdana" w:hAnsi="Verdana" w:cs="Calibri"/>
                <w:highlight w:val="yellow"/>
              </w:rPr>
            </w:pPr>
          </w:p>
        </w:tc>
      </w:tr>
    </w:tbl>
    <w:p w:rsidR="007A3ED5" w:rsidRPr="00C24600" w:rsidRDefault="007A3ED5" w:rsidP="008B4A26">
      <w:pPr>
        <w:jc w:val="both"/>
        <w:rPr>
          <w:rFonts w:ascii="Verdana" w:hAnsi="Verdana" w:cs="Arial"/>
        </w:rPr>
      </w:pPr>
    </w:p>
    <w:p w:rsidR="007A3ED5" w:rsidRPr="00C24600" w:rsidRDefault="007A3ED5" w:rsidP="008B4A26">
      <w:pPr>
        <w:tabs>
          <w:tab w:val="left" w:pos="6096"/>
        </w:tabs>
        <w:jc w:val="both"/>
        <w:rPr>
          <w:rFonts w:ascii="Verdana" w:hAnsi="Verdana" w:cs="Arial"/>
        </w:rPr>
      </w:pPr>
      <w:r w:rsidRPr="00C24600">
        <w:rPr>
          <w:rFonts w:ascii="Verdana" w:hAnsi="Verdana" w:cs="Arial"/>
        </w:rPr>
        <w:tab/>
        <w:t xml:space="preserve"> 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3"/>
        <w:gridCol w:w="4962"/>
      </w:tblGrid>
      <w:tr w:rsidR="007A3ED5" w:rsidRPr="00C24600" w:rsidTr="00C765B3"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ED5" w:rsidRPr="00C24600" w:rsidRDefault="007A3ED5" w:rsidP="008B4A26">
            <w:pPr>
              <w:tabs>
                <w:tab w:val="right" w:pos="9498"/>
              </w:tabs>
              <w:jc w:val="both"/>
              <w:rPr>
                <w:rFonts w:ascii="Verdana" w:hAnsi="Verdana" w:cs="Calibri"/>
                <w:b/>
              </w:rPr>
            </w:pPr>
            <w:r w:rsidRPr="00C24600">
              <w:rPr>
                <w:rFonts w:ascii="Verdana" w:hAnsi="Verdana" w:cs="Calibri"/>
                <w:b/>
              </w:rPr>
              <w:t>Исполнитель:</w:t>
            </w:r>
          </w:p>
          <w:p w:rsidR="00F22939" w:rsidRPr="00C24600" w:rsidRDefault="00F22939" w:rsidP="008B4A26">
            <w:pPr>
              <w:pStyle w:val="a7"/>
              <w:ind w:firstLine="0"/>
              <w:rPr>
                <w:rFonts w:ascii="Verdana" w:hAnsi="Verdana" w:cs="Calibri"/>
                <w:sz w:val="20"/>
              </w:rPr>
            </w:pPr>
          </w:p>
          <w:p w:rsidR="00120022" w:rsidRDefault="007A3ED5" w:rsidP="00120022">
            <w:pPr>
              <w:pStyle w:val="a7"/>
              <w:ind w:firstLine="0"/>
              <w:jc w:val="left"/>
              <w:rPr>
                <w:rFonts w:ascii="Verdana" w:hAnsi="Verdana" w:cs="Calibri"/>
                <w:sz w:val="20"/>
              </w:rPr>
            </w:pPr>
            <w:r w:rsidRPr="00C24600">
              <w:rPr>
                <w:rFonts w:ascii="Verdana" w:hAnsi="Verdana" w:cs="Calibri"/>
                <w:sz w:val="20"/>
              </w:rPr>
              <w:t>__________________/</w:t>
            </w:r>
            <w:r w:rsidR="004442F2">
              <w:rPr>
                <w:rFonts w:ascii="Verdana" w:hAnsi="Verdana" w:cs="Calibri"/>
                <w:sz w:val="20"/>
              </w:rPr>
              <w:t>_________</w:t>
            </w:r>
            <w:r w:rsidRPr="00C24600">
              <w:rPr>
                <w:rFonts w:ascii="Verdana" w:hAnsi="Verdana" w:cs="Calibri"/>
                <w:sz w:val="20"/>
              </w:rPr>
              <w:t>/</w:t>
            </w:r>
          </w:p>
          <w:p w:rsidR="007A3ED5" w:rsidRPr="00C24600" w:rsidRDefault="007A3ED5" w:rsidP="008B4A26">
            <w:pPr>
              <w:tabs>
                <w:tab w:val="right" w:pos="9498"/>
              </w:tabs>
              <w:jc w:val="both"/>
              <w:rPr>
                <w:rFonts w:ascii="Verdana" w:hAnsi="Verdana" w:cs="Calibri"/>
              </w:rPr>
            </w:pPr>
          </w:p>
          <w:p w:rsidR="007A3ED5" w:rsidRPr="00C24600" w:rsidRDefault="007A3ED5" w:rsidP="008B4A26">
            <w:pPr>
              <w:tabs>
                <w:tab w:val="right" w:pos="9498"/>
              </w:tabs>
              <w:jc w:val="both"/>
              <w:rPr>
                <w:rFonts w:ascii="Verdana" w:hAnsi="Verdana" w:cs="Calibri"/>
              </w:rPr>
            </w:pPr>
            <w:r w:rsidRPr="00C24600">
              <w:rPr>
                <w:rFonts w:ascii="Verdana" w:hAnsi="Verdana" w:cs="Calibri"/>
              </w:rPr>
              <w:t>М.П.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ED5" w:rsidRPr="00C24600" w:rsidRDefault="007A3ED5" w:rsidP="008B4A26">
            <w:pPr>
              <w:tabs>
                <w:tab w:val="right" w:pos="9498"/>
              </w:tabs>
              <w:jc w:val="both"/>
              <w:rPr>
                <w:rFonts w:ascii="Verdana" w:hAnsi="Verdana" w:cs="Calibri"/>
                <w:b/>
              </w:rPr>
            </w:pPr>
            <w:r w:rsidRPr="00C24600">
              <w:rPr>
                <w:rFonts w:ascii="Verdana" w:hAnsi="Verdana" w:cs="Calibri"/>
                <w:b/>
              </w:rPr>
              <w:t>Заказчик:</w:t>
            </w:r>
          </w:p>
          <w:p w:rsidR="007A3ED5" w:rsidRPr="00C24600" w:rsidRDefault="007A3ED5" w:rsidP="008B4A26">
            <w:pPr>
              <w:jc w:val="both"/>
              <w:rPr>
                <w:rFonts w:ascii="Verdana" w:hAnsi="Verdana" w:cs="Arial"/>
              </w:rPr>
            </w:pPr>
          </w:p>
          <w:p w:rsidR="007A3ED5" w:rsidRPr="00C24600" w:rsidRDefault="007A3ED5" w:rsidP="008B4A26">
            <w:pPr>
              <w:tabs>
                <w:tab w:val="right" w:pos="9498"/>
              </w:tabs>
              <w:jc w:val="both"/>
              <w:rPr>
                <w:rFonts w:ascii="Verdana" w:hAnsi="Verdana" w:cs="Arial"/>
              </w:rPr>
            </w:pPr>
          </w:p>
          <w:p w:rsidR="007A3ED5" w:rsidRPr="00C24600" w:rsidRDefault="007A3ED5" w:rsidP="008B4A26">
            <w:pPr>
              <w:tabs>
                <w:tab w:val="right" w:pos="9498"/>
              </w:tabs>
              <w:jc w:val="both"/>
              <w:rPr>
                <w:rFonts w:ascii="Verdana" w:hAnsi="Verdana" w:cs="Arial"/>
              </w:rPr>
            </w:pPr>
            <w:r w:rsidRPr="00C24600">
              <w:rPr>
                <w:rFonts w:ascii="Verdana" w:hAnsi="Verdana" w:cs="Arial"/>
              </w:rPr>
              <w:t>______________________/</w:t>
            </w:r>
            <w:r w:rsidR="004442F2">
              <w:rPr>
                <w:rFonts w:ascii="Verdana" w:hAnsi="Verdana" w:cs="Arial"/>
              </w:rPr>
              <w:t>_________</w:t>
            </w:r>
            <w:r w:rsidRPr="00C24600">
              <w:rPr>
                <w:rFonts w:ascii="Verdana" w:hAnsi="Verdana" w:cs="Arial"/>
              </w:rPr>
              <w:t>/</w:t>
            </w:r>
          </w:p>
          <w:p w:rsidR="007A3ED5" w:rsidRPr="00C24600" w:rsidRDefault="007A3ED5" w:rsidP="008B4A26">
            <w:pPr>
              <w:tabs>
                <w:tab w:val="right" w:pos="9498"/>
              </w:tabs>
              <w:jc w:val="both"/>
              <w:rPr>
                <w:rFonts w:ascii="Verdana" w:hAnsi="Verdana" w:cs="Calibri"/>
              </w:rPr>
            </w:pPr>
          </w:p>
          <w:p w:rsidR="007A3ED5" w:rsidRPr="00C24600" w:rsidRDefault="007A3ED5" w:rsidP="008B4A26">
            <w:pPr>
              <w:tabs>
                <w:tab w:val="right" w:pos="9498"/>
              </w:tabs>
              <w:jc w:val="both"/>
              <w:rPr>
                <w:rFonts w:ascii="Verdana" w:hAnsi="Verdana" w:cs="Calibri"/>
              </w:rPr>
            </w:pPr>
            <w:r w:rsidRPr="00C24600">
              <w:rPr>
                <w:rFonts w:ascii="Verdana" w:hAnsi="Verdana" w:cs="Calibri"/>
              </w:rPr>
              <w:t>М.П.</w:t>
            </w:r>
          </w:p>
        </w:tc>
      </w:tr>
    </w:tbl>
    <w:p w:rsidR="007A3ED5" w:rsidRPr="00C24600" w:rsidRDefault="007A3ED5" w:rsidP="008B4A26">
      <w:pPr>
        <w:jc w:val="both"/>
        <w:rPr>
          <w:rFonts w:ascii="Verdana" w:hAnsi="Verdana"/>
        </w:rPr>
      </w:pPr>
    </w:p>
    <w:p w:rsidR="008B4A26" w:rsidRPr="00C24600" w:rsidRDefault="008B4A26" w:rsidP="008B4A26">
      <w:pPr>
        <w:jc w:val="both"/>
        <w:rPr>
          <w:rFonts w:ascii="Verdana" w:hAnsi="Verdana"/>
        </w:rPr>
      </w:pPr>
      <w:r w:rsidRPr="00C24600">
        <w:rPr>
          <w:rFonts w:ascii="Verdana" w:hAnsi="Verdana"/>
        </w:rPr>
        <w:br w:type="page"/>
      </w:r>
    </w:p>
    <w:p w:rsidR="00923A15" w:rsidRPr="005F36A9" w:rsidRDefault="00923A15" w:rsidP="008E1D70">
      <w:pPr>
        <w:spacing w:line="276" w:lineRule="auto"/>
        <w:jc w:val="right"/>
        <w:outlineLvl w:val="0"/>
        <w:rPr>
          <w:rFonts w:ascii="Tahoma" w:hAnsi="Tahoma" w:cs="Tahoma"/>
          <w:b/>
          <w:kern w:val="2"/>
        </w:rPr>
      </w:pPr>
      <w:r>
        <w:rPr>
          <w:rFonts w:ascii="Tahoma" w:hAnsi="Tahoma" w:cs="Tahoma"/>
          <w:b/>
          <w:kern w:val="2"/>
        </w:rPr>
        <w:t>Приложение № 1 к Договору </w:t>
      </w:r>
      <w:r w:rsidRPr="00224BBE">
        <w:rPr>
          <w:rFonts w:ascii="Tahoma" w:hAnsi="Tahoma" w:cs="Tahoma"/>
          <w:b/>
          <w:kern w:val="2"/>
        </w:rPr>
        <w:t>№ </w:t>
      </w:r>
      <w:r w:rsidRPr="00152D43">
        <w:rPr>
          <w:rFonts w:ascii="Tahoma" w:hAnsi="Tahoma" w:cs="Tahoma"/>
          <w:b/>
          <w:kern w:val="2"/>
        </w:rPr>
        <w:t>_____</w:t>
      </w:r>
      <w:r w:rsidR="000F3D20" w:rsidRPr="008E1D70">
        <w:rPr>
          <w:rFonts w:ascii="Tahoma" w:hAnsi="Tahoma" w:cs="Tahoma"/>
          <w:b/>
          <w:kern w:val="2"/>
        </w:rPr>
        <w:t xml:space="preserve">  </w:t>
      </w:r>
      <w:r w:rsidR="000F3D20">
        <w:rPr>
          <w:rFonts w:ascii="Tahoma" w:hAnsi="Tahoma" w:cs="Tahoma"/>
          <w:b/>
          <w:kern w:val="2"/>
        </w:rPr>
        <w:t xml:space="preserve">от </w:t>
      </w:r>
      <w:r w:rsidRPr="00152D43">
        <w:rPr>
          <w:rFonts w:ascii="Tahoma" w:hAnsi="Tahoma" w:cs="Tahoma"/>
          <w:b/>
          <w:kern w:val="2"/>
        </w:rPr>
        <w:t>_____</w:t>
      </w:r>
      <w:r w:rsidRPr="005F36A9">
        <w:rPr>
          <w:rFonts w:ascii="Tahoma" w:hAnsi="Tahoma" w:cs="Tahoma"/>
          <w:b/>
          <w:kern w:val="2"/>
        </w:rPr>
        <w:t xml:space="preserve"> 201</w:t>
      </w:r>
      <w:r w:rsidR="000F3D20" w:rsidRPr="008E1D70">
        <w:rPr>
          <w:rFonts w:ascii="Tahoma" w:hAnsi="Tahoma" w:cs="Tahoma"/>
          <w:b/>
          <w:kern w:val="2"/>
        </w:rPr>
        <w:t>4</w:t>
      </w:r>
      <w:r w:rsidRPr="005F36A9">
        <w:rPr>
          <w:rFonts w:ascii="Tahoma" w:hAnsi="Tahoma" w:cs="Tahoma"/>
          <w:b/>
          <w:kern w:val="2"/>
        </w:rPr>
        <w:t xml:space="preserve">  года</w:t>
      </w:r>
      <w:r w:rsidRPr="008C2FF6">
        <w:rPr>
          <w:rFonts w:ascii="Tahoma" w:hAnsi="Tahoma" w:cs="Tahoma"/>
          <w:b/>
          <w:kern w:val="2"/>
        </w:rPr>
        <w:t xml:space="preserve">                            </w:t>
      </w:r>
      <w:r>
        <w:rPr>
          <w:rFonts w:ascii="Tahoma" w:hAnsi="Tahoma" w:cs="Tahoma"/>
          <w:b/>
          <w:kern w:val="2"/>
        </w:rPr>
        <w:t xml:space="preserve">       </w:t>
      </w:r>
    </w:p>
    <w:p w:rsidR="00923A15" w:rsidRDefault="00923A15" w:rsidP="00923A15">
      <w:pPr>
        <w:spacing w:line="276" w:lineRule="auto"/>
        <w:jc w:val="both"/>
        <w:outlineLvl w:val="0"/>
      </w:pPr>
    </w:p>
    <w:p w:rsidR="00923A15" w:rsidRPr="00923A15" w:rsidRDefault="00274285" w:rsidP="00923A15">
      <w:pPr>
        <w:pStyle w:val="2"/>
        <w:tabs>
          <w:tab w:val="left" w:pos="851"/>
        </w:tabs>
        <w:spacing w:before="0" w:line="276" w:lineRule="auto"/>
        <w:jc w:val="center"/>
        <w:rPr>
          <w:rFonts w:ascii="Tahoma" w:hAnsi="Tahoma" w:cs="Tahoma"/>
          <w:color w:val="auto"/>
          <w:kern w:val="2"/>
          <w:sz w:val="20"/>
          <w:szCs w:val="20"/>
        </w:rPr>
      </w:pPr>
      <w:r w:rsidRPr="00274285">
        <w:rPr>
          <w:rFonts w:ascii="Tahoma" w:hAnsi="Tahoma" w:cs="Tahoma"/>
          <w:color w:val="auto"/>
          <w:kern w:val="2"/>
          <w:sz w:val="20"/>
          <w:szCs w:val="20"/>
        </w:rPr>
        <w:t>ТАРИФЫ</w:t>
      </w:r>
    </w:p>
    <w:p w:rsidR="00923A15" w:rsidRDefault="00923A15" w:rsidP="00923A15">
      <w:pPr>
        <w:spacing w:line="264" w:lineRule="auto"/>
        <w:jc w:val="center"/>
        <w:rPr>
          <w:rFonts w:ascii="Tahoma" w:hAnsi="Tahoma" w:cs="Tahoma"/>
          <w:color w:val="FF0000"/>
          <w:kern w:val="2"/>
        </w:rPr>
      </w:pPr>
    </w:p>
    <w:p w:rsidR="00923A15" w:rsidRDefault="00923A15" w:rsidP="00923A15">
      <w:pPr>
        <w:tabs>
          <w:tab w:val="left" w:pos="6840"/>
        </w:tabs>
        <w:spacing w:line="264" w:lineRule="auto"/>
        <w:rPr>
          <w:rFonts w:ascii="Tahoma" w:hAnsi="Tahoma" w:cs="Tahoma"/>
          <w:b/>
          <w:kern w:val="2"/>
          <w:u w:val="single"/>
        </w:rPr>
      </w:pPr>
    </w:p>
    <w:p w:rsidR="00923A15" w:rsidRPr="00274F30" w:rsidRDefault="00C6546A" w:rsidP="00923A15">
      <w:pPr>
        <w:tabs>
          <w:tab w:val="left" w:pos="6840"/>
        </w:tabs>
        <w:spacing w:line="264" w:lineRule="auto"/>
        <w:rPr>
          <w:rFonts w:ascii="Tahoma" w:hAnsi="Tahoma" w:cs="Tahoma"/>
          <w:b/>
          <w:kern w:val="2"/>
          <w:u w:val="single"/>
        </w:rPr>
      </w:pPr>
      <w:r>
        <w:rPr>
          <w:rFonts w:ascii="Tahoma" w:hAnsi="Tahoma" w:cs="Tahoma"/>
          <w:b/>
          <w:kern w:val="2"/>
          <w:u w:val="single"/>
        </w:rPr>
        <w:t>ОБ</w:t>
      </w:r>
      <w:r w:rsidR="00875687">
        <w:rPr>
          <w:rFonts w:ascii="Tahoma" w:hAnsi="Tahoma" w:cs="Tahoma"/>
          <w:b/>
          <w:kern w:val="2"/>
          <w:u w:val="single"/>
        </w:rPr>
        <w:t>Я</w:t>
      </w:r>
      <w:r>
        <w:rPr>
          <w:rFonts w:ascii="Tahoma" w:hAnsi="Tahoma" w:cs="Tahoma"/>
          <w:b/>
          <w:kern w:val="2"/>
          <w:u w:val="single"/>
        </w:rPr>
        <w:t xml:space="preserve">ЗАТЕЛЬНЫЕ ЕЖЕМЕСЯЧНЫЕ ПЛАТЕЖИ </w:t>
      </w:r>
    </w:p>
    <w:p w:rsidR="00923A15" w:rsidRPr="00633D04" w:rsidRDefault="00923A15" w:rsidP="00923A15">
      <w:pPr>
        <w:tabs>
          <w:tab w:val="left" w:pos="6840"/>
        </w:tabs>
        <w:spacing w:line="264" w:lineRule="auto"/>
        <w:rPr>
          <w:rFonts w:ascii="Tahoma" w:hAnsi="Tahoma" w:cs="Tahoma"/>
          <w:b/>
          <w:kern w:val="2"/>
          <w:u w:val="single"/>
          <w:lang w:val="en-US"/>
        </w:rPr>
      </w:pPr>
    </w:p>
    <w:p w:rsidR="00923A15" w:rsidRPr="00633D04" w:rsidRDefault="00C4612E" w:rsidP="00923A15">
      <w:pPr>
        <w:numPr>
          <w:ilvl w:val="0"/>
          <w:numId w:val="19"/>
        </w:numPr>
        <w:tabs>
          <w:tab w:val="left" w:pos="6840"/>
        </w:tabs>
        <w:overflowPunct/>
        <w:autoSpaceDE/>
        <w:autoSpaceDN/>
        <w:adjustRightInd/>
        <w:spacing w:line="264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Администрирование серверов приложений</w:t>
      </w:r>
      <w:r w:rsidR="00923A15" w:rsidRPr="00633D04">
        <w:rPr>
          <w:rFonts w:ascii="Tahoma" w:hAnsi="Tahoma" w:cs="Tahoma"/>
        </w:rPr>
        <w:t xml:space="preserve"> </w:t>
      </w:r>
      <w:r w:rsidR="00923A15" w:rsidRPr="00633D04">
        <w:rPr>
          <w:rFonts w:ascii="Tahoma" w:hAnsi="Tahoma" w:cs="Tahoma"/>
          <w:lang w:val="en-US"/>
        </w:rPr>
        <w:t>ABBYY</w:t>
      </w:r>
      <w:r w:rsidR="00923A15" w:rsidRPr="00633D04">
        <w:rPr>
          <w:rFonts w:ascii="Tahoma" w:hAnsi="Tahoma" w:cs="Tahoma"/>
        </w:rPr>
        <w:t xml:space="preserve"> </w:t>
      </w:r>
      <w:proofErr w:type="spellStart"/>
      <w:r w:rsidR="00923A15" w:rsidRPr="00633D04">
        <w:rPr>
          <w:rFonts w:ascii="Tahoma" w:hAnsi="Tahoma" w:cs="Tahoma"/>
          <w:lang w:val="en-US"/>
        </w:rPr>
        <w:t>Flexi</w:t>
      </w:r>
      <w:r w:rsidR="00FA26C6">
        <w:rPr>
          <w:rFonts w:ascii="Tahoma" w:hAnsi="Tahoma" w:cs="Tahoma"/>
          <w:lang w:val="en-US"/>
        </w:rPr>
        <w:t>C</w:t>
      </w:r>
      <w:r w:rsidR="00923A15" w:rsidRPr="00633D04">
        <w:rPr>
          <w:rFonts w:ascii="Tahoma" w:hAnsi="Tahoma" w:cs="Tahoma"/>
          <w:lang w:val="en-US"/>
        </w:rPr>
        <w:t>apture</w:t>
      </w:r>
      <w:proofErr w:type="spellEnd"/>
      <w:r w:rsidR="00923A15" w:rsidRPr="00633D04">
        <w:rPr>
          <w:rFonts w:ascii="Tahoma" w:hAnsi="Tahoma" w:cs="Tahoma"/>
        </w:rPr>
        <w:t xml:space="preserve">         </w:t>
      </w:r>
      <w:r w:rsidR="00B10D0F">
        <w:rPr>
          <w:rFonts w:ascii="Tahoma" w:hAnsi="Tahoma" w:cs="Tahoma"/>
        </w:rPr>
        <w:tab/>
      </w:r>
      <w:r w:rsidR="00B10D0F">
        <w:rPr>
          <w:rFonts w:ascii="Tahoma" w:hAnsi="Tahoma" w:cs="Tahoma"/>
        </w:rPr>
        <w:tab/>
      </w:r>
      <w:r w:rsidR="00B10D0F">
        <w:rPr>
          <w:rFonts w:ascii="Tahoma" w:hAnsi="Tahoma" w:cs="Tahoma"/>
        </w:rPr>
        <w:tab/>
      </w:r>
      <w:r w:rsidR="008E1D70">
        <w:rPr>
          <w:rFonts w:ascii="Tahoma" w:hAnsi="Tahoma" w:cs="Tahoma"/>
        </w:rPr>
        <w:t>______</w:t>
      </w:r>
      <w:r w:rsidR="008E1D70">
        <w:rPr>
          <w:rFonts w:ascii="Tahoma" w:hAnsi="Tahoma" w:cs="Tahoma"/>
          <w:color w:val="000000"/>
        </w:rPr>
        <w:tab/>
      </w:r>
      <w:r w:rsidR="00923A15" w:rsidRPr="00633D04">
        <w:rPr>
          <w:rFonts w:ascii="Tahoma" w:hAnsi="Tahoma" w:cs="Tahoma"/>
          <w:color w:val="000000"/>
        </w:rPr>
        <w:t>руб./месяц</w:t>
      </w:r>
    </w:p>
    <w:p w:rsidR="00A05853" w:rsidRPr="000D4845" w:rsidRDefault="00B429AE" w:rsidP="00C20E15">
      <w:pPr>
        <w:numPr>
          <w:ilvl w:val="0"/>
          <w:numId w:val="19"/>
        </w:numPr>
        <w:tabs>
          <w:tab w:val="left" w:pos="6840"/>
        </w:tabs>
        <w:overflowPunct/>
        <w:autoSpaceDE/>
        <w:autoSpaceDN/>
        <w:adjustRightInd/>
        <w:spacing w:line="264" w:lineRule="auto"/>
        <w:textAlignment w:val="auto"/>
        <w:rPr>
          <w:rFonts w:ascii="Tahoma" w:hAnsi="Tahoma" w:cs="Tahoma"/>
        </w:rPr>
      </w:pPr>
      <w:r w:rsidRPr="000D4845">
        <w:rPr>
          <w:rFonts w:ascii="Tahoma" w:hAnsi="Tahoma" w:cs="Tahoma"/>
        </w:rPr>
        <w:t xml:space="preserve">Поддержка распознавания типов документов: </w:t>
      </w:r>
      <w:r w:rsidR="00A05853" w:rsidRPr="000D4845">
        <w:rPr>
          <w:rFonts w:ascii="Tahoma" w:hAnsi="Tahoma" w:cs="Tahoma"/>
        </w:rPr>
        <w:tab/>
      </w:r>
      <w:r w:rsidR="00A05853" w:rsidRPr="000D4845">
        <w:rPr>
          <w:rFonts w:ascii="Tahoma" w:hAnsi="Tahoma" w:cs="Tahoma"/>
        </w:rPr>
        <w:tab/>
      </w:r>
      <w:r w:rsidR="00A05853" w:rsidRPr="000D4845">
        <w:rPr>
          <w:rFonts w:ascii="Tahoma" w:hAnsi="Tahoma" w:cs="Tahoma"/>
        </w:rPr>
        <w:tab/>
      </w:r>
      <w:proofErr w:type="spellStart"/>
      <w:r w:rsidR="00A05853" w:rsidRPr="000D4845">
        <w:rPr>
          <w:rFonts w:ascii="Tahoma" w:hAnsi="Tahoma" w:cs="Tahoma"/>
        </w:rPr>
        <w:t>______руб</w:t>
      </w:r>
      <w:proofErr w:type="spellEnd"/>
      <w:r w:rsidR="00A05853" w:rsidRPr="000D4845">
        <w:rPr>
          <w:rFonts w:ascii="Tahoma" w:hAnsi="Tahoma" w:cs="Tahoma"/>
        </w:rPr>
        <w:t>./месяц</w:t>
      </w:r>
    </w:p>
    <w:p w:rsidR="00C20E15" w:rsidRPr="000D4845" w:rsidRDefault="00B429AE" w:rsidP="00A05853">
      <w:pPr>
        <w:tabs>
          <w:tab w:val="left" w:pos="6840"/>
        </w:tabs>
        <w:overflowPunct/>
        <w:autoSpaceDE/>
        <w:autoSpaceDN/>
        <w:adjustRightInd/>
        <w:spacing w:line="264" w:lineRule="auto"/>
        <w:ind w:left="360"/>
        <w:textAlignment w:val="auto"/>
        <w:rPr>
          <w:rFonts w:ascii="Tahoma" w:hAnsi="Tahoma" w:cs="Tahoma"/>
        </w:rPr>
      </w:pPr>
      <w:proofErr w:type="gramStart"/>
      <w:r w:rsidRPr="000D4845">
        <w:rPr>
          <w:rFonts w:ascii="Tahoma" w:hAnsi="Tahoma" w:cs="Tahoma"/>
        </w:rPr>
        <w:t>«Счет», «Акт выполненных работ», «Товарная накладная», «Счет-фактура», «Наряд-задание», «Заказ-наряд», «Затраты», «Ремонтный ордер», «Деталировка к счету», «Служебная записка», «Акт КС-2», «Акт КС-3», «Депозитная сделка», «Паспорт сделки», «Справка о валютных операциях», «Справка о подтверждающих документах», «Исходящие документы»</w:t>
      </w:r>
      <w:r w:rsidR="00A05853" w:rsidRPr="000D4845">
        <w:rPr>
          <w:rFonts w:ascii="Tahoma" w:hAnsi="Tahoma" w:cs="Tahoma"/>
        </w:rPr>
        <w:t xml:space="preserve"> в части:</w:t>
      </w:r>
      <w:proofErr w:type="gramEnd"/>
    </w:p>
    <w:p w:rsidR="00B429AE" w:rsidRPr="000D4845" w:rsidRDefault="00B429AE" w:rsidP="00A05853">
      <w:pPr>
        <w:numPr>
          <w:ilvl w:val="1"/>
          <w:numId w:val="19"/>
        </w:numPr>
        <w:tabs>
          <w:tab w:val="left" w:pos="6840"/>
        </w:tabs>
        <w:overflowPunct/>
        <w:autoSpaceDE/>
        <w:autoSpaceDN/>
        <w:adjustRightInd/>
        <w:spacing w:line="264" w:lineRule="auto"/>
        <w:textAlignment w:val="auto"/>
        <w:rPr>
          <w:rFonts w:ascii="Tahoma" w:hAnsi="Tahoma" w:cs="Tahoma"/>
        </w:rPr>
      </w:pPr>
      <w:r w:rsidRPr="000D4845">
        <w:rPr>
          <w:rFonts w:ascii="Tahoma" w:hAnsi="Tahoma" w:cs="Tahoma"/>
        </w:rPr>
        <w:t xml:space="preserve">Изменение настроек шаблонов для поддерживаемых типов документов в случае обнаружения новых вариантов документов </w:t>
      </w:r>
    </w:p>
    <w:p w:rsidR="00B429AE" w:rsidRPr="000D4845" w:rsidRDefault="00B429AE" w:rsidP="00A05853">
      <w:pPr>
        <w:numPr>
          <w:ilvl w:val="1"/>
          <w:numId w:val="19"/>
        </w:numPr>
        <w:tabs>
          <w:tab w:val="left" w:pos="6840"/>
        </w:tabs>
        <w:overflowPunct/>
        <w:autoSpaceDE/>
        <w:autoSpaceDN/>
        <w:adjustRightInd/>
        <w:spacing w:line="264" w:lineRule="auto"/>
        <w:textAlignment w:val="auto"/>
        <w:rPr>
          <w:rFonts w:ascii="Tahoma" w:hAnsi="Tahoma" w:cs="Tahoma"/>
        </w:rPr>
      </w:pPr>
      <w:r w:rsidRPr="000D4845">
        <w:rPr>
          <w:rFonts w:ascii="Tahoma" w:hAnsi="Tahoma" w:cs="Tahoma"/>
        </w:rPr>
        <w:t xml:space="preserve">Изменение настроек шаблонов для поддерживаемых типов документов в случае снижения среднего процента распознавания ниже </w:t>
      </w:r>
      <w:r w:rsidR="005B39F1" w:rsidRPr="000D4845">
        <w:rPr>
          <w:rFonts w:ascii="Tahoma" w:hAnsi="Tahoma" w:cs="Tahoma"/>
        </w:rPr>
        <w:t>80</w:t>
      </w:r>
      <w:r w:rsidRPr="000D4845">
        <w:rPr>
          <w:rFonts w:ascii="Tahoma" w:hAnsi="Tahoma" w:cs="Tahoma"/>
        </w:rPr>
        <w:t>%</w:t>
      </w:r>
    </w:p>
    <w:p w:rsidR="00C20E15" w:rsidRDefault="00C20E15" w:rsidP="00A05853">
      <w:pPr>
        <w:tabs>
          <w:tab w:val="left" w:pos="6840"/>
        </w:tabs>
        <w:overflowPunct/>
        <w:autoSpaceDE/>
        <w:autoSpaceDN/>
        <w:adjustRightInd/>
        <w:spacing w:line="264" w:lineRule="auto"/>
        <w:textAlignment w:val="auto"/>
        <w:rPr>
          <w:rFonts w:ascii="Tahoma" w:hAnsi="Tahoma" w:cs="Tahoma"/>
          <w:color w:val="000000"/>
        </w:rPr>
      </w:pPr>
    </w:p>
    <w:p w:rsidR="00923A15" w:rsidRDefault="00923A15" w:rsidP="00923A15">
      <w:pPr>
        <w:spacing w:line="264" w:lineRule="auto"/>
        <w:jc w:val="both"/>
        <w:rPr>
          <w:rFonts w:ascii="Calibri" w:hAnsi="Calibri"/>
          <w:b/>
          <w:bCs/>
          <w:color w:val="000000"/>
          <w:sz w:val="24"/>
          <w:szCs w:val="24"/>
        </w:rPr>
      </w:pPr>
    </w:p>
    <w:p w:rsidR="00923A15" w:rsidRDefault="00923A15" w:rsidP="00923A15">
      <w:pPr>
        <w:spacing w:line="264" w:lineRule="auto"/>
        <w:jc w:val="both"/>
        <w:rPr>
          <w:rFonts w:ascii="Tahoma" w:hAnsi="Tahoma" w:cs="Tahoma"/>
          <w:b/>
          <w:bCs/>
          <w:color w:val="000000"/>
          <w:szCs w:val="24"/>
          <w:u w:val="single"/>
        </w:rPr>
      </w:pPr>
      <w:r>
        <w:rPr>
          <w:rFonts w:ascii="Tahoma" w:hAnsi="Tahoma" w:cs="Tahoma"/>
          <w:b/>
          <w:bCs/>
          <w:color w:val="000000"/>
          <w:szCs w:val="24"/>
          <w:u w:val="single"/>
        </w:rPr>
        <w:t>РАБОТА ПО ИНЦИДЕНТАМ</w:t>
      </w:r>
    </w:p>
    <w:p w:rsidR="0082643F" w:rsidRPr="0082643F" w:rsidRDefault="00D41485" w:rsidP="00D41485">
      <w:pPr>
        <w:numPr>
          <w:ilvl w:val="0"/>
          <w:numId w:val="19"/>
        </w:numPr>
        <w:tabs>
          <w:tab w:val="left" w:pos="6840"/>
        </w:tabs>
        <w:overflowPunct/>
        <w:autoSpaceDE/>
        <w:autoSpaceDN/>
        <w:adjustRightInd/>
        <w:spacing w:line="264" w:lineRule="auto"/>
        <w:textAlignment w:val="auto"/>
        <w:rPr>
          <w:rFonts w:ascii="Tahoma" w:hAnsi="Tahoma" w:cs="Tahoma"/>
          <w:b/>
          <w:kern w:val="2"/>
        </w:rPr>
      </w:pPr>
      <w:r w:rsidRPr="00633D04">
        <w:rPr>
          <w:rFonts w:ascii="Tahoma" w:hAnsi="Tahoma" w:cs="Tahoma"/>
          <w:color w:val="000000"/>
        </w:rPr>
        <w:t xml:space="preserve">Диагностика и устранения причин сбоев в работе служб ABBYY </w:t>
      </w:r>
      <w:proofErr w:type="spellStart"/>
      <w:r w:rsidRPr="00633D04">
        <w:rPr>
          <w:rFonts w:ascii="Tahoma" w:hAnsi="Tahoma" w:cs="Tahoma"/>
          <w:color w:val="000000"/>
        </w:rPr>
        <w:t>FlexiCapture</w:t>
      </w:r>
      <w:proofErr w:type="spellEnd"/>
      <w:r w:rsidRPr="00633D04">
        <w:rPr>
          <w:rFonts w:ascii="Tahoma" w:hAnsi="Tahoma" w:cs="Tahoma"/>
          <w:color w:val="000000"/>
        </w:rPr>
        <w:t xml:space="preserve"> </w:t>
      </w:r>
    </w:p>
    <w:p w:rsidR="00D41485" w:rsidRPr="00633D04" w:rsidRDefault="00D41485" w:rsidP="0064350C">
      <w:pPr>
        <w:tabs>
          <w:tab w:val="left" w:pos="6840"/>
        </w:tabs>
        <w:overflowPunct/>
        <w:autoSpaceDE/>
        <w:autoSpaceDN/>
        <w:adjustRightInd/>
        <w:spacing w:line="264" w:lineRule="auto"/>
        <w:ind w:left="360"/>
        <w:textAlignment w:val="auto"/>
        <w:rPr>
          <w:rFonts w:ascii="Tahoma" w:hAnsi="Tahoma" w:cs="Tahoma"/>
          <w:b/>
          <w:kern w:val="2"/>
        </w:rPr>
      </w:pPr>
      <w:r w:rsidRPr="00633D04">
        <w:rPr>
          <w:rFonts w:ascii="Tahoma" w:hAnsi="Tahoma" w:cs="Tahoma"/>
          <w:color w:val="000000"/>
        </w:rPr>
        <w:t>связанных с общими системными сбоями</w:t>
      </w:r>
      <w:r w:rsidRPr="00633D04">
        <w:rPr>
          <w:rFonts w:ascii="Tahoma" w:hAnsi="Tahoma" w:cs="Tahoma"/>
        </w:rPr>
        <w:t xml:space="preserve">                                                         </w:t>
      </w:r>
      <w:r w:rsidR="008E1D70">
        <w:rPr>
          <w:rFonts w:ascii="Tahoma" w:hAnsi="Tahoma" w:cs="Tahoma"/>
        </w:rPr>
        <w:t>______</w:t>
      </w:r>
      <w:r w:rsidRPr="008E1D70">
        <w:rPr>
          <w:rFonts w:ascii="Tahoma" w:hAnsi="Tahoma" w:cs="Tahoma"/>
          <w:color w:val="548DD4" w:themeColor="text2" w:themeTint="99"/>
        </w:rPr>
        <w:t xml:space="preserve"> </w:t>
      </w:r>
      <w:r w:rsidRPr="00633D04">
        <w:rPr>
          <w:rFonts w:ascii="Tahoma" w:hAnsi="Tahoma" w:cs="Tahoma"/>
          <w:color w:val="000000"/>
        </w:rPr>
        <w:t>руб./</w:t>
      </w:r>
      <w:r w:rsidR="0082643F">
        <w:rPr>
          <w:rFonts w:ascii="Tahoma" w:hAnsi="Tahoma" w:cs="Tahoma"/>
          <w:color w:val="000000"/>
        </w:rPr>
        <w:t>час работ.</w:t>
      </w:r>
    </w:p>
    <w:p w:rsidR="00923A15" w:rsidRPr="00D41485" w:rsidRDefault="00923A15" w:rsidP="00923A15">
      <w:pPr>
        <w:numPr>
          <w:ilvl w:val="0"/>
          <w:numId w:val="19"/>
        </w:numPr>
        <w:tabs>
          <w:tab w:val="left" w:pos="6840"/>
        </w:tabs>
        <w:overflowPunct/>
        <w:autoSpaceDE/>
        <w:autoSpaceDN/>
        <w:adjustRightInd/>
        <w:spacing w:line="264" w:lineRule="auto"/>
        <w:textAlignment w:val="auto"/>
        <w:rPr>
          <w:rFonts w:ascii="Tahoma" w:hAnsi="Tahoma" w:cs="Tahoma"/>
        </w:rPr>
      </w:pPr>
      <w:r w:rsidRPr="0088731E">
        <w:rPr>
          <w:rFonts w:ascii="Tahoma" w:hAnsi="Tahoma" w:cs="Tahoma"/>
          <w:color w:val="000000"/>
        </w:rPr>
        <w:t>Обновления</w:t>
      </w:r>
      <w:r w:rsidRPr="00D41485">
        <w:rPr>
          <w:rFonts w:ascii="Tahoma" w:hAnsi="Tahoma" w:cs="Tahoma"/>
          <w:color w:val="000000"/>
        </w:rPr>
        <w:t xml:space="preserve"> </w:t>
      </w:r>
      <w:r w:rsidRPr="00B72932">
        <w:rPr>
          <w:rFonts w:ascii="Tahoma" w:hAnsi="Tahoma" w:cs="Tahoma"/>
          <w:color w:val="000000"/>
        </w:rPr>
        <w:t>ABBYY</w:t>
      </w:r>
      <w:r w:rsidRPr="00D41485">
        <w:rPr>
          <w:rFonts w:ascii="Tahoma" w:hAnsi="Tahoma" w:cs="Tahoma"/>
          <w:color w:val="000000"/>
        </w:rPr>
        <w:t xml:space="preserve"> </w:t>
      </w:r>
      <w:proofErr w:type="spellStart"/>
      <w:r w:rsidRPr="00B72932">
        <w:rPr>
          <w:rFonts w:ascii="Tahoma" w:hAnsi="Tahoma" w:cs="Tahoma"/>
          <w:color w:val="000000"/>
        </w:rPr>
        <w:t>FlexiCapture</w:t>
      </w:r>
      <w:proofErr w:type="spellEnd"/>
      <w:r w:rsidRPr="00D41485">
        <w:rPr>
          <w:rFonts w:ascii="Tahoma" w:hAnsi="Tahoma" w:cs="Tahoma"/>
          <w:color w:val="000000"/>
        </w:rPr>
        <w:t xml:space="preserve">                                                                       </w:t>
      </w:r>
      <w:r w:rsidR="008E1D70">
        <w:rPr>
          <w:rFonts w:ascii="Tahoma" w:hAnsi="Tahoma" w:cs="Tahoma"/>
        </w:rPr>
        <w:t>______</w:t>
      </w:r>
      <w:r w:rsidRPr="00D41485">
        <w:rPr>
          <w:rFonts w:ascii="Tahoma" w:hAnsi="Tahoma" w:cs="Tahoma"/>
          <w:color w:val="000000"/>
        </w:rPr>
        <w:t xml:space="preserve"> </w:t>
      </w:r>
      <w:r w:rsidRPr="00633D04">
        <w:rPr>
          <w:rFonts w:ascii="Tahoma" w:hAnsi="Tahoma" w:cs="Tahoma"/>
          <w:color w:val="000000"/>
        </w:rPr>
        <w:t>руб</w:t>
      </w:r>
      <w:r w:rsidRPr="00D41485">
        <w:rPr>
          <w:rFonts w:ascii="Tahoma" w:hAnsi="Tahoma" w:cs="Tahoma"/>
          <w:color w:val="000000"/>
        </w:rPr>
        <w:t xml:space="preserve">./ </w:t>
      </w:r>
      <w:r w:rsidRPr="0088731E">
        <w:rPr>
          <w:rFonts w:ascii="Tahoma" w:hAnsi="Tahoma" w:cs="Tahoma"/>
          <w:color w:val="000000"/>
        </w:rPr>
        <w:t>инцидент</w:t>
      </w:r>
    </w:p>
    <w:p w:rsidR="000930F0" w:rsidRPr="000930F0" w:rsidRDefault="00923A15" w:rsidP="00923A15">
      <w:pPr>
        <w:numPr>
          <w:ilvl w:val="0"/>
          <w:numId w:val="19"/>
        </w:numPr>
        <w:tabs>
          <w:tab w:val="left" w:pos="6840"/>
        </w:tabs>
        <w:overflowPunct/>
        <w:autoSpaceDE/>
        <w:autoSpaceDN/>
        <w:adjustRightInd/>
        <w:spacing w:line="264" w:lineRule="auto"/>
        <w:textAlignment w:val="auto"/>
        <w:rPr>
          <w:rFonts w:ascii="Tahoma" w:hAnsi="Tahoma" w:cs="Tahoma"/>
        </w:rPr>
      </w:pPr>
      <w:r w:rsidRPr="0088731E">
        <w:rPr>
          <w:rFonts w:ascii="Tahoma" w:hAnsi="Tahoma" w:cs="Tahoma"/>
          <w:color w:val="000000"/>
        </w:rPr>
        <w:t xml:space="preserve">Обновление </w:t>
      </w:r>
      <w:r w:rsidR="005B39F1">
        <w:rPr>
          <w:rFonts w:ascii="Tahoma" w:hAnsi="Tahoma" w:cs="Tahoma"/>
          <w:color w:val="000000"/>
        </w:rPr>
        <w:t>шаблонов</w:t>
      </w:r>
      <w:r w:rsidR="00B25C93">
        <w:rPr>
          <w:rFonts w:ascii="Tahoma" w:hAnsi="Tahoma" w:cs="Tahoma"/>
          <w:color w:val="000000"/>
        </w:rPr>
        <w:t xml:space="preserve"> </w:t>
      </w:r>
      <w:r w:rsidRPr="0088731E">
        <w:rPr>
          <w:rFonts w:ascii="Tahoma" w:hAnsi="Tahoma" w:cs="Tahoma"/>
          <w:color w:val="000000"/>
        </w:rPr>
        <w:t xml:space="preserve">распознавания в связи с переходом </w:t>
      </w:r>
      <w:proofErr w:type="gramStart"/>
      <w:r w:rsidRPr="0088731E">
        <w:rPr>
          <w:rFonts w:ascii="Tahoma" w:hAnsi="Tahoma" w:cs="Tahoma"/>
          <w:color w:val="000000"/>
        </w:rPr>
        <w:t>на</w:t>
      </w:r>
      <w:proofErr w:type="gramEnd"/>
      <w:r w:rsidRPr="0088731E">
        <w:rPr>
          <w:rFonts w:ascii="Tahoma" w:hAnsi="Tahoma" w:cs="Tahoma"/>
          <w:color w:val="000000"/>
        </w:rPr>
        <w:t xml:space="preserve"> </w:t>
      </w:r>
    </w:p>
    <w:p w:rsidR="00923A15" w:rsidRPr="00633D04" w:rsidRDefault="00923A15" w:rsidP="000930F0">
      <w:pPr>
        <w:tabs>
          <w:tab w:val="left" w:pos="6840"/>
        </w:tabs>
        <w:overflowPunct/>
        <w:autoSpaceDE/>
        <w:autoSpaceDN/>
        <w:adjustRightInd/>
        <w:spacing w:line="264" w:lineRule="auto"/>
        <w:ind w:left="360"/>
        <w:textAlignment w:val="auto"/>
        <w:rPr>
          <w:rFonts w:ascii="Tahoma" w:hAnsi="Tahoma" w:cs="Tahoma"/>
        </w:rPr>
      </w:pPr>
      <w:r w:rsidRPr="0088731E">
        <w:rPr>
          <w:rFonts w:ascii="Tahoma" w:hAnsi="Tahoma" w:cs="Tahoma"/>
          <w:color w:val="000000"/>
        </w:rPr>
        <w:t xml:space="preserve">новые версии </w:t>
      </w:r>
      <w:r w:rsidRPr="00B72932">
        <w:rPr>
          <w:rFonts w:ascii="Tahoma" w:hAnsi="Tahoma" w:cs="Tahoma"/>
          <w:color w:val="000000"/>
        </w:rPr>
        <w:t>ABBYY</w:t>
      </w:r>
      <w:r w:rsidRPr="0088731E">
        <w:rPr>
          <w:rFonts w:ascii="Tahoma" w:hAnsi="Tahoma" w:cs="Tahoma"/>
          <w:color w:val="000000"/>
        </w:rPr>
        <w:t xml:space="preserve"> </w:t>
      </w:r>
      <w:proofErr w:type="spellStart"/>
      <w:r w:rsidRPr="00B72932">
        <w:rPr>
          <w:rFonts w:ascii="Tahoma" w:hAnsi="Tahoma" w:cs="Tahoma"/>
          <w:color w:val="000000"/>
        </w:rPr>
        <w:t>FlexiCapture</w:t>
      </w:r>
      <w:proofErr w:type="spellEnd"/>
      <w:r w:rsidRPr="00633D04">
        <w:rPr>
          <w:rFonts w:ascii="Tahoma" w:hAnsi="Tahoma" w:cs="Tahoma"/>
          <w:color w:val="000000"/>
        </w:rPr>
        <w:t xml:space="preserve"> </w:t>
      </w:r>
      <w:r w:rsidRPr="0088731E">
        <w:rPr>
          <w:rFonts w:ascii="Tahoma" w:hAnsi="Tahoma" w:cs="Tahoma"/>
          <w:color w:val="000000"/>
        </w:rPr>
        <w:t xml:space="preserve">                                                                  </w:t>
      </w:r>
      <w:r w:rsidR="00B25C93">
        <w:rPr>
          <w:rFonts w:ascii="Tahoma" w:hAnsi="Tahoma" w:cs="Tahoma"/>
          <w:color w:val="000000"/>
        </w:rPr>
        <w:t xml:space="preserve"> </w:t>
      </w:r>
      <w:r w:rsidRPr="0088731E">
        <w:rPr>
          <w:rFonts w:ascii="Tahoma" w:hAnsi="Tahoma" w:cs="Tahoma"/>
          <w:color w:val="000000"/>
        </w:rPr>
        <w:t xml:space="preserve"> </w:t>
      </w:r>
      <w:r w:rsidR="008E1D70">
        <w:rPr>
          <w:rFonts w:ascii="Tahoma" w:hAnsi="Tahoma" w:cs="Tahoma"/>
        </w:rPr>
        <w:t>______</w:t>
      </w:r>
      <w:r w:rsidRPr="00633D04">
        <w:rPr>
          <w:rFonts w:ascii="Tahoma" w:hAnsi="Tahoma" w:cs="Tahoma"/>
          <w:color w:val="000000"/>
        </w:rPr>
        <w:t xml:space="preserve"> руб./</w:t>
      </w:r>
      <w:r w:rsidRPr="0088731E">
        <w:rPr>
          <w:rFonts w:ascii="Tahoma" w:hAnsi="Tahoma" w:cs="Tahoma"/>
          <w:color w:val="000000"/>
        </w:rPr>
        <w:t xml:space="preserve"> инцидент</w:t>
      </w:r>
    </w:p>
    <w:p w:rsidR="00923A15" w:rsidRPr="0088731E" w:rsidRDefault="00923A15" w:rsidP="00923A15">
      <w:pPr>
        <w:numPr>
          <w:ilvl w:val="0"/>
          <w:numId w:val="19"/>
        </w:numPr>
        <w:tabs>
          <w:tab w:val="left" w:pos="6840"/>
        </w:tabs>
        <w:overflowPunct/>
        <w:autoSpaceDE/>
        <w:autoSpaceDN/>
        <w:adjustRightInd/>
        <w:spacing w:line="264" w:lineRule="auto"/>
        <w:textAlignment w:val="auto"/>
        <w:rPr>
          <w:rFonts w:ascii="Tahoma" w:hAnsi="Tahoma" w:cs="Tahoma"/>
          <w:b/>
          <w:kern w:val="2"/>
        </w:rPr>
      </w:pPr>
      <w:r w:rsidRPr="0088731E">
        <w:rPr>
          <w:rFonts w:ascii="Tahoma" w:hAnsi="Tahoma" w:cs="Tahoma"/>
          <w:color w:val="000000"/>
        </w:rPr>
        <w:t xml:space="preserve">Разработка </w:t>
      </w:r>
      <w:r w:rsidR="005B39F1">
        <w:rPr>
          <w:rFonts w:ascii="Tahoma" w:hAnsi="Tahoma" w:cs="Tahoma"/>
          <w:color w:val="000000"/>
        </w:rPr>
        <w:t>нового шаблона</w:t>
      </w:r>
      <w:r w:rsidRPr="0088731E">
        <w:rPr>
          <w:rFonts w:ascii="Tahoma" w:hAnsi="Tahoma" w:cs="Tahoma"/>
          <w:color w:val="000000"/>
        </w:rPr>
        <w:t xml:space="preserve"> для идентификации типа документа</w:t>
      </w:r>
      <w:r w:rsidRPr="00633D04">
        <w:rPr>
          <w:rFonts w:ascii="Tahoma" w:hAnsi="Tahoma" w:cs="Tahoma"/>
          <w:color w:val="000000"/>
        </w:rPr>
        <w:t xml:space="preserve"> </w:t>
      </w:r>
      <w:r w:rsidRPr="0088731E">
        <w:rPr>
          <w:rFonts w:ascii="Tahoma" w:hAnsi="Tahoma" w:cs="Tahoma"/>
          <w:color w:val="000000"/>
        </w:rPr>
        <w:t xml:space="preserve">                   </w:t>
      </w:r>
      <w:r w:rsidR="00B25C93">
        <w:rPr>
          <w:rFonts w:ascii="Tahoma" w:hAnsi="Tahoma" w:cs="Tahoma"/>
          <w:color w:val="000000"/>
        </w:rPr>
        <w:t xml:space="preserve">  </w:t>
      </w:r>
      <w:proofErr w:type="spellStart"/>
      <w:r w:rsidR="008E1D70">
        <w:rPr>
          <w:rFonts w:ascii="Tahoma" w:hAnsi="Tahoma" w:cs="Tahoma"/>
        </w:rPr>
        <w:t>______</w:t>
      </w:r>
      <w:r w:rsidRPr="00633D04">
        <w:rPr>
          <w:rFonts w:ascii="Tahoma" w:hAnsi="Tahoma" w:cs="Tahoma"/>
          <w:color w:val="000000"/>
        </w:rPr>
        <w:t>руб</w:t>
      </w:r>
      <w:proofErr w:type="spellEnd"/>
      <w:r w:rsidRPr="00633D04">
        <w:rPr>
          <w:rFonts w:ascii="Tahoma" w:hAnsi="Tahoma" w:cs="Tahoma"/>
          <w:color w:val="000000"/>
        </w:rPr>
        <w:t>./</w:t>
      </w:r>
      <w:r w:rsidRPr="0088731E">
        <w:rPr>
          <w:rFonts w:ascii="Tahoma" w:hAnsi="Tahoma" w:cs="Tahoma"/>
          <w:color w:val="000000"/>
        </w:rPr>
        <w:t xml:space="preserve"> инцидент</w:t>
      </w:r>
    </w:p>
    <w:p w:rsidR="00991BF1" w:rsidRPr="00991BF1" w:rsidRDefault="00923A15" w:rsidP="00923A15">
      <w:pPr>
        <w:numPr>
          <w:ilvl w:val="0"/>
          <w:numId w:val="19"/>
        </w:numPr>
        <w:tabs>
          <w:tab w:val="left" w:pos="6840"/>
        </w:tabs>
        <w:overflowPunct/>
        <w:autoSpaceDE/>
        <w:autoSpaceDN/>
        <w:adjustRightInd/>
        <w:spacing w:line="264" w:lineRule="auto"/>
        <w:textAlignment w:val="auto"/>
        <w:rPr>
          <w:rFonts w:ascii="Tahoma" w:hAnsi="Tahoma" w:cs="Tahoma"/>
          <w:b/>
          <w:kern w:val="2"/>
        </w:rPr>
      </w:pPr>
      <w:r w:rsidRPr="0088731E">
        <w:rPr>
          <w:rFonts w:ascii="Tahoma" w:hAnsi="Tahoma" w:cs="Tahoma"/>
          <w:color w:val="000000"/>
        </w:rPr>
        <w:t xml:space="preserve">Доработка существующего </w:t>
      </w:r>
      <w:r w:rsidR="005B39F1">
        <w:rPr>
          <w:rFonts w:ascii="Tahoma" w:hAnsi="Tahoma" w:cs="Tahoma"/>
          <w:color w:val="000000"/>
        </w:rPr>
        <w:t>шаблона</w:t>
      </w:r>
      <w:r w:rsidRPr="0088731E">
        <w:rPr>
          <w:rFonts w:ascii="Tahoma" w:hAnsi="Tahoma" w:cs="Tahoma"/>
          <w:color w:val="000000"/>
        </w:rPr>
        <w:t xml:space="preserve"> для нахождения даты </w:t>
      </w:r>
    </w:p>
    <w:p w:rsidR="00923A15" w:rsidRPr="0088731E" w:rsidRDefault="00923A15" w:rsidP="00991BF1">
      <w:pPr>
        <w:tabs>
          <w:tab w:val="left" w:pos="6840"/>
        </w:tabs>
        <w:overflowPunct/>
        <w:autoSpaceDE/>
        <w:autoSpaceDN/>
        <w:adjustRightInd/>
        <w:spacing w:line="264" w:lineRule="auto"/>
        <w:ind w:left="360"/>
        <w:textAlignment w:val="auto"/>
        <w:rPr>
          <w:rFonts w:ascii="Tahoma" w:hAnsi="Tahoma" w:cs="Tahoma"/>
          <w:b/>
          <w:kern w:val="2"/>
        </w:rPr>
      </w:pPr>
      <w:r w:rsidRPr="0088731E">
        <w:rPr>
          <w:rFonts w:ascii="Tahoma" w:hAnsi="Tahoma" w:cs="Tahoma"/>
          <w:color w:val="000000"/>
        </w:rPr>
        <w:t xml:space="preserve">и номера документа                              </w:t>
      </w:r>
      <w:r w:rsidR="00991BF1">
        <w:rPr>
          <w:rFonts w:ascii="Tahoma" w:hAnsi="Tahoma" w:cs="Tahoma"/>
          <w:color w:val="000000"/>
        </w:rPr>
        <w:tab/>
      </w:r>
      <w:r w:rsidR="00991BF1">
        <w:rPr>
          <w:rFonts w:ascii="Tahoma" w:hAnsi="Tahoma" w:cs="Tahoma"/>
          <w:color w:val="000000"/>
        </w:rPr>
        <w:tab/>
        <w:t xml:space="preserve">          </w:t>
      </w:r>
      <w:r w:rsidR="008E1D70">
        <w:rPr>
          <w:rFonts w:ascii="Tahoma" w:hAnsi="Tahoma" w:cs="Tahoma"/>
        </w:rPr>
        <w:t>______</w:t>
      </w:r>
      <w:r w:rsidRPr="0088731E">
        <w:rPr>
          <w:rFonts w:ascii="Tahoma" w:hAnsi="Tahoma" w:cs="Tahoma"/>
          <w:color w:val="000000"/>
        </w:rPr>
        <w:t xml:space="preserve"> руб./инцидент</w:t>
      </w:r>
    </w:p>
    <w:p w:rsidR="00923A15" w:rsidRPr="00633D04" w:rsidRDefault="00923A15" w:rsidP="00923A15">
      <w:pPr>
        <w:numPr>
          <w:ilvl w:val="0"/>
          <w:numId w:val="19"/>
        </w:numPr>
        <w:tabs>
          <w:tab w:val="left" w:pos="6840"/>
        </w:tabs>
        <w:overflowPunct/>
        <w:autoSpaceDE/>
        <w:autoSpaceDN/>
        <w:adjustRightInd/>
        <w:spacing w:line="264" w:lineRule="auto"/>
        <w:textAlignment w:val="auto"/>
        <w:rPr>
          <w:rFonts w:ascii="Tahoma" w:hAnsi="Tahoma" w:cs="Tahoma"/>
          <w:b/>
          <w:kern w:val="2"/>
        </w:rPr>
      </w:pPr>
      <w:r w:rsidRPr="0088731E">
        <w:rPr>
          <w:rFonts w:ascii="Tahoma" w:hAnsi="Tahoma" w:cs="Tahoma"/>
          <w:color w:val="000000"/>
        </w:rPr>
        <w:t xml:space="preserve">Разработка </w:t>
      </w:r>
      <w:r w:rsidR="005B39F1">
        <w:rPr>
          <w:rFonts w:ascii="Tahoma" w:hAnsi="Tahoma" w:cs="Tahoma"/>
          <w:color w:val="000000"/>
        </w:rPr>
        <w:t>шаблона</w:t>
      </w:r>
      <w:r w:rsidRPr="0088731E">
        <w:rPr>
          <w:rFonts w:ascii="Tahoma" w:hAnsi="Tahoma" w:cs="Tahoma"/>
          <w:color w:val="000000"/>
        </w:rPr>
        <w:t xml:space="preserve"> для нового типа документа                                  </w:t>
      </w:r>
      <w:proofErr w:type="gramStart"/>
      <w:r>
        <w:rPr>
          <w:rFonts w:ascii="Tahoma" w:hAnsi="Tahoma" w:cs="Tahoma"/>
          <w:color w:val="000000"/>
        </w:rPr>
        <w:t>о</w:t>
      </w:r>
      <w:r w:rsidRPr="0088731E">
        <w:rPr>
          <w:rFonts w:ascii="Tahoma" w:hAnsi="Tahoma" w:cs="Tahoma"/>
          <w:color w:val="000000"/>
        </w:rPr>
        <w:t>т</w:t>
      </w:r>
      <w:proofErr w:type="gramEnd"/>
      <w:r w:rsidRPr="0088731E">
        <w:rPr>
          <w:rFonts w:ascii="Tahoma" w:hAnsi="Tahoma" w:cs="Tahoma"/>
          <w:color w:val="000000"/>
        </w:rPr>
        <w:t xml:space="preserve"> </w:t>
      </w:r>
      <w:r w:rsidR="008E1D70">
        <w:rPr>
          <w:rFonts w:ascii="Tahoma" w:hAnsi="Tahoma" w:cs="Tahoma"/>
          <w:color w:val="000000"/>
        </w:rPr>
        <w:t xml:space="preserve"> </w:t>
      </w:r>
      <w:r w:rsidR="00B25C93">
        <w:rPr>
          <w:rFonts w:ascii="Tahoma" w:hAnsi="Tahoma" w:cs="Tahoma"/>
          <w:color w:val="000000"/>
        </w:rPr>
        <w:t xml:space="preserve">      </w:t>
      </w:r>
      <w:proofErr w:type="spellStart"/>
      <w:r w:rsidR="008E1D70">
        <w:rPr>
          <w:rFonts w:ascii="Tahoma" w:hAnsi="Tahoma" w:cs="Tahoma"/>
        </w:rPr>
        <w:t>______</w:t>
      </w:r>
      <w:r w:rsidRPr="0088731E">
        <w:rPr>
          <w:rFonts w:ascii="Tahoma" w:hAnsi="Tahoma" w:cs="Tahoma"/>
          <w:color w:val="000000"/>
        </w:rPr>
        <w:t>руб</w:t>
      </w:r>
      <w:proofErr w:type="spellEnd"/>
      <w:r w:rsidRPr="0088731E">
        <w:rPr>
          <w:rFonts w:ascii="Tahoma" w:hAnsi="Tahoma" w:cs="Tahoma"/>
          <w:color w:val="000000"/>
        </w:rPr>
        <w:t>./инцидент</w:t>
      </w:r>
    </w:p>
    <w:p w:rsidR="00923A15" w:rsidRPr="0088731E" w:rsidRDefault="00923A15" w:rsidP="00923A15">
      <w:pPr>
        <w:spacing w:line="264" w:lineRule="auto"/>
        <w:jc w:val="both"/>
        <w:rPr>
          <w:rFonts w:ascii="Tahoma" w:hAnsi="Tahoma" w:cs="Tahoma"/>
          <w:b/>
          <w:bCs/>
          <w:color w:val="000000"/>
          <w:szCs w:val="24"/>
          <w:u w:val="single"/>
        </w:rPr>
      </w:pPr>
    </w:p>
    <w:p w:rsidR="00D55385" w:rsidRDefault="00D55385" w:rsidP="00D55385"/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3"/>
        <w:gridCol w:w="4962"/>
      </w:tblGrid>
      <w:tr w:rsidR="004A2C85" w:rsidRPr="00C24600" w:rsidTr="00452BBD"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2C85" w:rsidRPr="00C24600" w:rsidRDefault="004A2C85" w:rsidP="00452BBD">
            <w:pPr>
              <w:tabs>
                <w:tab w:val="right" w:pos="9498"/>
              </w:tabs>
              <w:jc w:val="both"/>
              <w:rPr>
                <w:rFonts w:ascii="Verdana" w:hAnsi="Verdana" w:cs="Calibri"/>
                <w:b/>
              </w:rPr>
            </w:pPr>
            <w:r w:rsidRPr="00C24600">
              <w:rPr>
                <w:rFonts w:ascii="Verdana" w:hAnsi="Verdana" w:cs="Calibri"/>
                <w:b/>
              </w:rPr>
              <w:t>Исполнитель:</w:t>
            </w:r>
          </w:p>
          <w:p w:rsidR="004A2C85" w:rsidRPr="00C24600" w:rsidRDefault="004A2C85" w:rsidP="00452BBD">
            <w:pPr>
              <w:pStyle w:val="a7"/>
              <w:ind w:firstLine="0"/>
              <w:rPr>
                <w:rFonts w:ascii="Verdana" w:hAnsi="Verdana" w:cs="Calibri"/>
                <w:sz w:val="20"/>
              </w:rPr>
            </w:pPr>
          </w:p>
          <w:p w:rsidR="004A2C85" w:rsidRDefault="004A2C85" w:rsidP="00452BBD">
            <w:pPr>
              <w:pStyle w:val="a7"/>
              <w:ind w:firstLine="0"/>
              <w:jc w:val="left"/>
              <w:rPr>
                <w:rFonts w:ascii="Verdana" w:hAnsi="Verdana" w:cs="Calibri"/>
                <w:sz w:val="20"/>
              </w:rPr>
            </w:pPr>
            <w:r w:rsidRPr="00C24600">
              <w:rPr>
                <w:rFonts w:ascii="Verdana" w:hAnsi="Verdana" w:cs="Calibri"/>
                <w:sz w:val="20"/>
              </w:rPr>
              <w:t>__________________/</w:t>
            </w:r>
            <w:r>
              <w:rPr>
                <w:rFonts w:ascii="Verdana" w:hAnsi="Verdana" w:cs="Calibri"/>
                <w:sz w:val="20"/>
              </w:rPr>
              <w:t>_________</w:t>
            </w:r>
            <w:r w:rsidRPr="00C24600">
              <w:rPr>
                <w:rFonts w:ascii="Verdana" w:hAnsi="Verdana" w:cs="Calibri"/>
                <w:sz w:val="20"/>
              </w:rPr>
              <w:t>/</w:t>
            </w:r>
          </w:p>
          <w:p w:rsidR="004A2C85" w:rsidRPr="00C24600" w:rsidRDefault="004A2C85" w:rsidP="00452BBD">
            <w:pPr>
              <w:tabs>
                <w:tab w:val="right" w:pos="9498"/>
              </w:tabs>
              <w:jc w:val="both"/>
              <w:rPr>
                <w:rFonts w:ascii="Verdana" w:hAnsi="Verdana" w:cs="Calibri"/>
              </w:rPr>
            </w:pPr>
          </w:p>
          <w:p w:rsidR="004A2C85" w:rsidRPr="00C24600" w:rsidRDefault="004A2C85" w:rsidP="00452BBD">
            <w:pPr>
              <w:tabs>
                <w:tab w:val="right" w:pos="9498"/>
              </w:tabs>
              <w:jc w:val="both"/>
              <w:rPr>
                <w:rFonts w:ascii="Verdana" w:hAnsi="Verdana" w:cs="Calibri"/>
              </w:rPr>
            </w:pPr>
            <w:r w:rsidRPr="00C24600">
              <w:rPr>
                <w:rFonts w:ascii="Verdana" w:hAnsi="Verdana" w:cs="Calibri"/>
              </w:rPr>
              <w:t>М.П.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2C85" w:rsidRPr="00C24600" w:rsidRDefault="004A2C85" w:rsidP="00452BBD">
            <w:pPr>
              <w:tabs>
                <w:tab w:val="right" w:pos="9498"/>
              </w:tabs>
              <w:jc w:val="both"/>
              <w:rPr>
                <w:rFonts w:ascii="Verdana" w:hAnsi="Verdana" w:cs="Calibri"/>
                <w:b/>
              </w:rPr>
            </w:pPr>
            <w:r w:rsidRPr="00C24600">
              <w:rPr>
                <w:rFonts w:ascii="Verdana" w:hAnsi="Verdana" w:cs="Calibri"/>
                <w:b/>
              </w:rPr>
              <w:t>Заказчик:</w:t>
            </w:r>
          </w:p>
          <w:p w:rsidR="004A2C85" w:rsidRPr="00C24600" w:rsidRDefault="004A2C85" w:rsidP="00452BBD">
            <w:pPr>
              <w:tabs>
                <w:tab w:val="right" w:pos="9498"/>
              </w:tabs>
              <w:jc w:val="both"/>
              <w:rPr>
                <w:rFonts w:ascii="Verdana" w:hAnsi="Verdana" w:cs="Arial"/>
              </w:rPr>
            </w:pPr>
          </w:p>
          <w:p w:rsidR="004A2C85" w:rsidRPr="00C24600" w:rsidRDefault="004A2C85" w:rsidP="00452BBD">
            <w:pPr>
              <w:tabs>
                <w:tab w:val="right" w:pos="9498"/>
              </w:tabs>
              <w:jc w:val="both"/>
              <w:rPr>
                <w:rFonts w:ascii="Verdana" w:hAnsi="Verdana" w:cs="Arial"/>
              </w:rPr>
            </w:pPr>
            <w:r w:rsidRPr="00C24600">
              <w:rPr>
                <w:rFonts w:ascii="Verdana" w:hAnsi="Verdana" w:cs="Arial"/>
              </w:rPr>
              <w:t>______________________/</w:t>
            </w:r>
            <w:r>
              <w:rPr>
                <w:rFonts w:ascii="Verdana" w:hAnsi="Verdana" w:cs="Arial"/>
              </w:rPr>
              <w:t>_________</w:t>
            </w:r>
            <w:r w:rsidRPr="00C24600">
              <w:rPr>
                <w:rFonts w:ascii="Verdana" w:hAnsi="Verdana" w:cs="Arial"/>
              </w:rPr>
              <w:t>/</w:t>
            </w:r>
          </w:p>
          <w:p w:rsidR="004A2C85" w:rsidRPr="00C24600" w:rsidRDefault="004A2C85" w:rsidP="00452BBD">
            <w:pPr>
              <w:tabs>
                <w:tab w:val="right" w:pos="9498"/>
              </w:tabs>
              <w:jc w:val="both"/>
              <w:rPr>
                <w:rFonts w:ascii="Verdana" w:hAnsi="Verdana" w:cs="Calibri"/>
              </w:rPr>
            </w:pPr>
          </w:p>
          <w:p w:rsidR="004A2C85" w:rsidRPr="00C24600" w:rsidRDefault="004A2C85" w:rsidP="00452BBD">
            <w:pPr>
              <w:tabs>
                <w:tab w:val="right" w:pos="9498"/>
              </w:tabs>
              <w:jc w:val="both"/>
              <w:rPr>
                <w:rFonts w:ascii="Verdana" w:hAnsi="Verdana" w:cs="Calibri"/>
              </w:rPr>
            </w:pPr>
            <w:r w:rsidRPr="00C24600">
              <w:rPr>
                <w:rFonts w:ascii="Verdana" w:hAnsi="Verdana" w:cs="Calibri"/>
              </w:rPr>
              <w:t>М.П.</w:t>
            </w:r>
          </w:p>
        </w:tc>
      </w:tr>
    </w:tbl>
    <w:p w:rsidR="00A0586A" w:rsidRDefault="00A0586A" w:rsidP="00C24600">
      <w:pPr>
        <w:jc w:val="right"/>
        <w:rPr>
          <w:rFonts w:ascii="Verdana" w:hAnsi="Verdana"/>
        </w:rPr>
      </w:pPr>
    </w:p>
    <w:p w:rsidR="00A0586A" w:rsidRDefault="00A0586A" w:rsidP="00C24600">
      <w:pPr>
        <w:jc w:val="right"/>
        <w:rPr>
          <w:rFonts w:ascii="Verdana" w:hAnsi="Verdana"/>
        </w:rPr>
      </w:pPr>
    </w:p>
    <w:p w:rsidR="00A0586A" w:rsidRDefault="00A0586A" w:rsidP="00C24600">
      <w:pPr>
        <w:jc w:val="right"/>
        <w:rPr>
          <w:rFonts w:ascii="Verdana" w:hAnsi="Verdana"/>
        </w:rPr>
      </w:pPr>
    </w:p>
    <w:p w:rsidR="00B97451" w:rsidRDefault="00B97451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8B4A26" w:rsidRPr="00C24600" w:rsidRDefault="008B4A26" w:rsidP="00C24600">
      <w:pPr>
        <w:jc w:val="right"/>
        <w:rPr>
          <w:rFonts w:ascii="Verdana" w:hAnsi="Verdana"/>
        </w:rPr>
      </w:pPr>
      <w:r w:rsidRPr="00C24600">
        <w:rPr>
          <w:rFonts w:ascii="Verdana" w:hAnsi="Verdana"/>
        </w:rPr>
        <w:t>Приложение №</w:t>
      </w:r>
      <w:r w:rsidR="00077E24">
        <w:rPr>
          <w:rFonts w:ascii="Verdana" w:hAnsi="Verdana"/>
        </w:rPr>
        <w:t>2</w:t>
      </w:r>
    </w:p>
    <w:p w:rsidR="008B4A26" w:rsidRDefault="008B4A26" w:rsidP="00C24600">
      <w:pPr>
        <w:jc w:val="right"/>
        <w:rPr>
          <w:rFonts w:ascii="Verdana" w:hAnsi="Verdana"/>
        </w:rPr>
      </w:pPr>
      <w:r w:rsidRPr="00C24600">
        <w:rPr>
          <w:rFonts w:ascii="Verdana" w:hAnsi="Verdana"/>
        </w:rPr>
        <w:t xml:space="preserve">к договору № </w:t>
      </w:r>
      <w:r w:rsidR="00A645B5">
        <w:rPr>
          <w:rFonts w:ascii="Verdana" w:hAnsi="Verdana"/>
        </w:rPr>
        <w:t>__________</w:t>
      </w:r>
    </w:p>
    <w:p w:rsidR="00A645B5" w:rsidRPr="00C24600" w:rsidRDefault="00A645B5" w:rsidP="00C24600">
      <w:pPr>
        <w:jc w:val="right"/>
        <w:rPr>
          <w:rFonts w:ascii="Verdana" w:hAnsi="Verdana"/>
        </w:rPr>
      </w:pPr>
      <w:r>
        <w:rPr>
          <w:rFonts w:ascii="Verdana" w:hAnsi="Verdana"/>
        </w:rPr>
        <w:t>от «  » _______ 201</w:t>
      </w:r>
      <w:r w:rsidR="004442F2">
        <w:rPr>
          <w:rFonts w:ascii="Verdana" w:hAnsi="Verdana"/>
        </w:rPr>
        <w:t>4</w:t>
      </w:r>
      <w:r>
        <w:rPr>
          <w:rFonts w:ascii="Verdana" w:hAnsi="Verdana"/>
        </w:rPr>
        <w:t xml:space="preserve"> г.</w:t>
      </w:r>
    </w:p>
    <w:p w:rsidR="008B4A26" w:rsidRPr="00C24600" w:rsidRDefault="008B4A26" w:rsidP="008B4A26">
      <w:pPr>
        <w:jc w:val="both"/>
        <w:rPr>
          <w:rFonts w:ascii="Verdana" w:hAnsi="Verdana"/>
        </w:rPr>
      </w:pPr>
    </w:p>
    <w:p w:rsidR="008B4A26" w:rsidRPr="00C24600" w:rsidRDefault="008B4A26" w:rsidP="008B4A26">
      <w:pPr>
        <w:jc w:val="both"/>
        <w:rPr>
          <w:rFonts w:ascii="Verdana" w:hAnsi="Verdana"/>
        </w:rPr>
      </w:pPr>
    </w:p>
    <w:p w:rsidR="008B4A26" w:rsidRPr="00C24600" w:rsidRDefault="00F92AF9" w:rsidP="008B4A26">
      <w:pPr>
        <w:jc w:val="both"/>
        <w:rPr>
          <w:rFonts w:ascii="Verdana" w:hAnsi="Verdana"/>
        </w:rPr>
      </w:pPr>
      <w:r>
        <w:rPr>
          <w:rFonts w:ascii="Verdana" w:hAnsi="Verdana"/>
          <w:noProof/>
        </w:rPr>
      </w:r>
      <w:r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5.7pt;height:5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92qtg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" filled="f" stroked="f">
            <v:textbox>
              <w:txbxContent>
                <w:p w:rsidR="00452BBD" w:rsidRPr="008B4A26" w:rsidRDefault="00452BBD" w:rsidP="008B4A26">
                  <w:pPr>
                    <w:pStyle w:val="ad"/>
                    <w:pBdr>
                      <w:bottom w:val="single" w:sz="8" w:space="0" w:color="4F81BD" w:themeColor="accent1"/>
                    </w:pBdr>
                    <w:ind w:firstLine="0"/>
                    <w:jc w:val="center"/>
                    <w:rPr>
                      <w:rFonts w:ascii="Verdana" w:hAnsi="Verdana"/>
                      <w:color w:val="auto"/>
                      <w:sz w:val="36"/>
                      <w:szCs w:val="36"/>
                    </w:rPr>
                  </w:pPr>
                  <w:r w:rsidRPr="008B4A26">
                    <w:rPr>
                      <w:rFonts w:ascii="Verdana" w:hAnsi="Verdana"/>
                      <w:color w:val="auto"/>
                      <w:sz w:val="36"/>
                      <w:szCs w:val="36"/>
                    </w:rPr>
                    <w:t xml:space="preserve">Соглашение об уровне сервиса </w:t>
                  </w:r>
                </w:p>
                <w:p w:rsidR="00452BBD" w:rsidRPr="008B4A26" w:rsidRDefault="00452BBD" w:rsidP="008B4A26">
                  <w:pPr>
                    <w:pStyle w:val="ad"/>
                    <w:pBdr>
                      <w:bottom w:val="single" w:sz="8" w:space="0" w:color="4F81BD" w:themeColor="accent1"/>
                    </w:pBdr>
                    <w:ind w:firstLine="0"/>
                    <w:jc w:val="center"/>
                    <w:rPr>
                      <w:rFonts w:eastAsiaTheme="minorHAnsi"/>
                      <w:color w:val="auto"/>
                      <w:sz w:val="40"/>
                      <w:szCs w:val="40"/>
                    </w:rPr>
                  </w:pPr>
                  <w:r w:rsidRPr="008B4A26">
                    <w:rPr>
                      <w:rFonts w:ascii="Verdana" w:hAnsi="Verdana"/>
                      <w:color w:val="auto"/>
                      <w:sz w:val="36"/>
                      <w:szCs w:val="36"/>
                    </w:rPr>
                    <w:t>(</w:t>
                  </w:r>
                  <w:r w:rsidRPr="008B4A26">
                    <w:rPr>
                      <w:rFonts w:ascii="Verdana" w:hAnsi="Verdana"/>
                      <w:color w:val="auto"/>
                      <w:sz w:val="36"/>
                      <w:szCs w:val="36"/>
                      <w:lang w:val="en-US"/>
                    </w:rPr>
                    <w:t>SLA</w:t>
                  </w:r>
                  <w:r w:rsidRPr="008B4A26">
                    <w:rPr>
                      <w:rFonts w:ascii="Verdana" w:hAnsi="Verdana"/>
                      <w:color w:val="auto"/>
                      <w:sz w:val="36"/>
                      <w:szCs w:val="36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8B4A26" w:rsidRPr="00C24600" w:rsidRDefault="008B4A26" w:rsidP="008B4A26">
      <w:pPr>
        <w:jc w:val="both"/>
        <w:rPr>
          <w:rFonts w:ascii="Verdana" w:hAnsi="Verdana"/>
          <w:b/>
          <w:bCs/>
        </w:rPr>
      </w:pPr>
      <w:bookmarkStart w:id="1" w:name="_Toc256675440"/>
    </w:p>
    <w:p w:rsidR="008B4A26" w:rsidRPr="00C24600" w:rsidRDefault="008B4A26" w:rsidP="008B4A26">
      <w:pPr>
        <w:jc w:val="both"/>
        <w:rPr>
          <w:rFonts w:ascii="Verdana" w:hAnsi="Verdana"/>
          <w:b/>
          <w:bCs/>
        </w:rPr>
      </w:pPr>
    </w:p>
    <w:p w:rsidR="008B4A26" w:rsidRPr="00C24600" w:rsidRDefault="008B4A26" w:rsidP="008B4A26">
      <w:pPr>
        <w:jc w:val="both"/>
        <w:rPr>
          <w:rFonts w:ascii="Verdana" w:hAnsi="Verdana"/>
          <w:b/>
          <w:bCs/>
        </w:rPr>
      </w:pPr>
      <w:r w:rsidRPr="00C24600">
        <w:rPr>
          <w:rFonts w:ascii="Verdana" w:hAnsi="Verdana"/>
          <w:b/>
          <w:bCs/>
        </w:rPr>
        <w:t xml:space="preserve">Виды </w:t>
      </w:r>
      <w:r w:rsidR="00B6049B" w:rsidRPr="00C24600">
        <w:rPr>
          <w:rFonts w:ascii="Verdana" w:hAnsi="Verdana"/>
          <w:b/>
          <w:bCs/>
        </w:rPr>
        <w:t>технической</w:t>
      </w:r>
      <w:r w:rsidRPr="00C24600">
        <w:rPr>
          <w:rFonts w:ascii="Verdana" w:hAnsi="Verdana"/>
          <w:b/>
          <w:bCs/>
        </w:rPr>
        <w:t xml:space="preserve"> поддержки</w:t>
      </w:r>
      <w:bookmarkEnd w:id="1"/>
    </w:p>
    <w:p w:rsidR="00864BC7" w:rsidRPr="009E4647" w:rsidRDefault="00B6049B" w:rsidP="00864BC7">
      <w:pPr>
        <w:jc w:val="both"/>
        <w:rPr>
          <w:rFonts w:ascii="Verdana" w:hAnsi="Verdana"/>
        </w:rPr>
      </w:pPr>
      <w:r w:rsidRPr="00C24600">
        <w:rPr>
          <w:rFonts w:ascii="Verdana" w:hAnsi="Verdana"/>
        </w:rPr>
        <w:t>Техническая</w:t>
      </w:r>
      <w:r w:rsidR="008B4A26" w:rsidRPr="00C24600">
        <w:rPr>
          <w:rFonts w:ascii="Verdana" w:hAnsi="Verdana"/>
        </w:rPr>
        <w:t xml:space="preserve"> поддержка оказывается</w:t>
      </w:r>
      <w:r w:rsidR="00EC47C4">
        <w:rPr>
          <w:rFonts w:ascii="Verdana" w:hAnsi="Verdana"/>
        </w:rPr>
        <w:t xml:space="preserve"> </w:t>
      </w:r>
      <w:r w:rsidR="00A33C75" w:rsidRPr="00C24600">
        <w:rPr>
          <w:rFonts w:ascii="Verdana" w:hAnsi="Verdana"/>
        </w:rPr>
        <w:t>на основании</w:t>
      </w:r>
      <w:r w:rsidR="00A33C75">
        <w:rPr>
          <w:rFonts w:ascii="Verdana" w:hAnsi="Verdana"/>
        </w:rPr>
        <w:t xml:space="preserve"> Договора </w:t>
      </w:r>
      <w:r w:rsidR="00EC47C4" w:rsidRPr="00C24600">
        <w:rPr>
          <w:rFonts w:ascii="Verdana" w:hAnsi="Verdana"/>
          <w:bCs/>
        </w:rPr>
        <w:t>на выполнение услуг по технической поддержке</w:t>
      </w:r>
      <w:r w:rsidR="00EC47C4">
        <w:rPr>
          <w:rFonts w:ascii="Verdana" w:hAnsi="Verdana"/>
          <w:bCs/>
        </w:rPr>
        <w:t xml:space="preserve"> системы по распознаванию документов</w:t>
      </w:r>
      <w:r w:rsidR="00EC47C4" w:rsidRPr="00C24600">
        <w:rPr>
          <w:rFonts w:ascii="Verdana" w:hAnsi="Verdana"/>
          <w:bCs/>
        </w:rPr>
        <w:t xml:space="preserve"> ОАО «Э.ОН Россия» на базе</w:t>
      </w:r>
      <w:r w:rsidR="00EC47C4">
        <w:rPr>
          <w:rFonts w:ascii="Verdana" w:hAnsi="Verdana"/>
          <w:bCs/>
        </w:rPr>
        <w:t xml:space="preserve"> платформы</w:t>
      </w:r>
      <w:r w:rsidR="00EC47C4" w:rsidRPr="00C24600">
        <w:rPr>
          <w:rFonts w:ascii="Verdana" w:hAnsi="Verdana"/>
          <w:bCs/>
        </w:rPr>
        <w:t xml:space="preserve"> </w:t>
      </w:r>
      <w:r w:rsidR="00EC47C4">
        <w:rPr>
          <w:rFonts w:ascii="Verdana" w:hAnsi="Verdana"/>
          <w:bCs/>
          <w:lang w:val="en-US"/>
        </w:rPr>
        <w:t>ABBYY</w:t>
      </w:r>
      <w:r w:rsidR="00EC47C4" w:rsidRPr="00923A15">
        <w:rPr>
          <w:rFonts w:ascii="Verdana" w:hAnsi="Verdana"/>
          <w:bCs/>
        </w:rPr>
        <w:t xml:space="preserve"> </w:t>
      </w:r>
      <w:proofErr w:type="spellStart"/>
      <w:r w:rsidR="00EC47C4">
        <w:rPr>
          <w:rFonts w:ascii="Verdana" w:hAnsi="Verdana"/>
          <w:bCs/>
          <w:lang w:val="en-US"/>
        </w:rPr>
        <w:t>FlexiCapture</w:t>
      </w:r>
      <w:proofErr w:type="spellEnd"/>
      <w:r w:rsidR="00EC47C4" w:rsidRPr="00C24600" w:rsidDel="00EC47C4">
        <w:rPr>
          <w:rFonts w:ascii="Verdana" w:hAnsi="Verdana"/>
          <w:bCs/>
        </w:rPr>
        <w:t xml:space="preserve"> </w:t>
      </w:r>
      <w:r w:rsidR="0004123B" w:rsidDel="0004123B">
        <w:rPr>
          <w:rFonts w:ascii="Verdana" w:hAnsi="Verdana"/>
          <w:bCs/>
        </w:rPr>
        <w:t xml:space="preserve"> </w:t>
      </w:r>
      <w:r w:rsidR="009D419B">
        <w:rPr>
          <w:rFonts w:ascii="Verdana" w:hAnsi="Verdana"/>
          <w:bCs/>
        </w:rPr>
        <w:t xml:space="preserve">№ </w:t>
      </w:r>
      <w:r w:rsidR="00DE36A7" w:rsidRPr="00DE36A7">
        <w:rPr>
          <w:rFonts w:ascii="Verdana" w:hAnsi="Verdana"/>
          <w:bCs/>
        </w:rPr>
        <w:t>__________</w:t>
      </w:r>
      <w:r w:rsidR="009D419B">
        <w:rPr>
          <w:rFonts w:ascii="Verdana" w:hAnsi="Verdana"/>
          <w:bCs/>
        </w:rPr>
        <w:t xml:space="preserve"> </w:t>
      </w:r>
      <w:proofErr w:type="gramStart"/>
      <w:r w:rsidR="009D419B">
        <w:rPr>
          <w:rFonts w:ascii="Verdana" w:hAnsi="Verdana"/>
          <w:bCs/>
        </w:rPr>
        <w:t>от</w:t>
      </w:r>
      <w:proofErr w:type="gramEnd"/>
      <w:r w:rsidR="009D419B">
        <w:rPr>
          <w:rFonts w:ascii="Verdana" w:hAnsi="Verdana"/>
          <w:bCs/>
        </w:rPr>
        <w:t xml:space="preserve"> </w:t>
      </w:r>
      <w:r w:rsidR="00DE36A7" w:rsidRPr="00DE36A7">
        <w:rPr>
          <w:rFonts w:ascii="Verdana" w:hAnsi="Verdana"/>
          <w:bCs/>
        </w:rPr>
        <w:t>____________</w:t>
      </w:r>
      <w:r w:rsidR="006B045C">
        <w:rPr>
          <w:rFonts w:ascii="Verdana" w:hAnsi="Verdana"/>
          <w:bCs/>
        </w:rPr>
        <w:t xml:space="preserve"> (далее – </w:t>
      </w:r>
      <w:proofErr w:type="gramStart"/>
      <w:r w:rsidR="006B045C">
        <w:rPr>
          <w:rFonts w:ascii="Verdana" w:hAnsi="Verdana"/>
          <w:bCs/>
        </w:rPr>
        <w:t>Договор</w:t>
      </w:r>
      <w:proofErr w:type="gramEnd"/>
      <w:r w:rsidR="006B045C">
        <w:rPr>
          <w:rFonts w:ascii="Verdana" w:hAnsi="Verdana"/>
          <w:bCs/>
        </w:rPr>
        <w:t>)</w:t>
      </w:r>
      <w:r w:rsidR="009D419B">
        <w:rPr>
          <w:rFonts w:ascii="Verdana" w:hAnsi="Verdana"/>
          <w:bCs/>
        </w:rPr>
        <w:t>, а также настоящего</w:t>
      </w:r>
      <w:r w:rsidR="008B4A26" w:rsidRPr="00C24600">
        <w:rPr>
          <w:rFonts w:ascii="Verdana" w:hAnsi="Verdana"/>
        </w:rPr>
        <w:t xml:space="preserve"> </w:t>
      </w:r>
      <w:r w:rsidR="00D22D67">
        <w:rPr>
          <w:rFonts w:ascii="Verdana" w:hAnsi="Verdana"/>
        </w:rPr>
        <w:t>С</w:t>
      </w:r>
      <w:r w:rsidR="008B4A26" w:rsidRPr="00C24600">
        <w:rPr>
          <w:rFonts w:ascii="Verdana" w:hAnsi="Verdana"/>
        </w:rPr>
        <w:t>оглашения об уровне сервиса (далее по тексту - Соглашение). Выделяются следующие виды поддержки:</w:t>
      </w:r>
    </w:p>
    <w:p w:rsidR="00864BC7" w:rsidRPr="00CE2901" w:rsidRDefault="004067DB" w:rsidP="00CE2901">
      <w:pPr>
        <w:pStyle w:val="af0"/>
        <w:numPr>
          <w:ilvl w:val="0"/>
          <w:numId w:val="29"/>
        </w:numPr>
        <w:rPr>
          <w:rFonts w:ascii="Verdana" w:hAnsi="Verdana"/>
        </w:rPr>
      </w:pPr>
      <w:proofErr w:type="spellStart"/>
      <w:r w:rsidRPr="00CE2901">
        <w:rPr>
          <w:rFonts w:ascii="Verdana" w:hAnsi="Verdana"/>
          <w:sz w:val="20"/>
          <w:szCs w:val="20"/>
        </w:rPr>
        <w:t>а</w:t>
      </w:r>
      <w:r w:rsidR="00864BC7" w:rsidRPr="00CE2901">
        <w:rPr>
          <w:rFonts w:ascii="Verdana" w:hAnsi="Verdana"/>
          <w:sz w:val="20"/>
          <w:szCs w:val="20"/>
        </w:rPr>
        <w:t>бонентское</w:t>
      </w:r>
      <w:proofErr w:type="spellEnd"/>
      <w:r w:rsidR="00864BC7" w:rsidRPr="00CE2901">
        <w:rPr>
          <w:rFonts w:ascii="Verdana" w:hAnsi="Verdana"/>
          <w:sz w:val="20"/>
          <w:szCs w:val="20"/>
        </w:rPr>
        <w:t xml:space="preserve"> </w:t>
      </w:r>
      <w:proofErr w:type="spellStart"/>
      <w:r w:rsidR="00864BC7" w:rsidRPr="00CE2901">
        <w:rPr>
          <w:rFonts w:ascii="Verdana" w:hAnsi="Verdana"/>
          <w:sz w:val="20"/>
          <w:szCs w:val="20"/>
        </w:rPr>
        <w:t>обслуживание</w:t>
      </w:r>
      <w:proofErr w:type="spellEnd"/>
      <w:r w:rsidR="00864BC7" w:rsidRPr="00CE2901">
        <w:rPr>
          <w:rFonts w:ascii="Verdana" w:hAnsi="Verdana"/>
          <w:sz w:val="20"/>
          <w:szCs w:val="20"/>
        </w:rPr>
        <w:t>;</w:t>
      </w:r>
    </w:p>
    <w:p w:rsidR="008B4A26" w:rsidRPr="00CE2901" w:rsidRDefault="008B4A26" w:rsidP="00CE2901">
      <w:pPr>
        <w:pStyle w:val="af0"/>
        <w:numPr>
          <w:ilvl w:val="0"/>
          <w:numId w:val="29"/>
        </w:numPr>
        <w:rPr>
          <w:rFonts w:ascii="Verdana" w:hAnsi="Verdana"/>
        </w:rPr>
      </w:pPr>
      <w:proofErr w:type="spellStart"/>
      <w:proofErr w:type="gramStart"/>
      <w:r w:rsidRPr="00CE2901">
        <w:rPr>
          <w:rFonts w:ascii="Verdana" w:hAnsi="Verdana"/>
          <w:sz w:val="20"/>
          <w:szCs w:val="20"/>
        </w:rPr>
        <w:t>инцидентная</w:t>
      </w:r>
      <w:proofErr w:type="spellEnd"/>
      <w:proofErr w:type="gramEnd"/>
      <w:r w:rsidRPr="00CE2901">
        <w:rPr>
          <w:rFonts w:ascii="Verdana" w:hAnsi="Verdana"/>
          <w:sz w:val="20"/>
          <w:szCs w:val="20"/>
        </w:rPr>
        <w:t xml:space="preserve"> </w:t>
      </w:r>
      <w:proofErr w:type="spellStart"/>
      <w:r w:rsidRPr="00CE2901">
        <w:rPr>
          <w:rFonts w:ascii="Verdana" w:hAnsi="Verdana"/>
          <w:sz w:val="20"/>
          <w:szCs w:val="20"/>
        </w:rPr>
        <w:t>поддержка</w:t>
      </w:r>
      <w:proofErr w:type="spellEnd"/>
      <w:r w:rsidR="00072216" w:rsidRPr="00CE2901">
        <w:rPr>
          <w:rFonts w:ascii="Verdana" w:hAnsi="Verdana"/>
          <w:sz w:val="20"/>
          <w:szCs w:val="20"/>
        </w:rPr>
        <w:t>.</w:t>
      </w:r>
    </w:p>
    <w:p w:rsidR="00EC47C4" w:rsidRPr="008B0CD3" w:rsidRDefault="00864BC7" w:rsidP="006D2FF3">
      <w:pPr>
        <w:jc w:val="both"/>
        <w:rPr>
          <w:rFonts w:ascii="Verdana" w:hAnsi="Verdana"/>
        </w:rPr>
      </w:pPr>
      <w:r w:rsidRPr="008B0CD3">
        <w:rPr>
          <w:rFonts w:ascii="Verdana" w:hAnsi="Verdana"/>
        </w:rPr>
        <w:t xml:space="preserve">Абонентское обслуживание </w:t>
      </w:r>
      <w:r w:rsidR="006D2FF3" w:rsidRPr="008B0CD3">
        <w:rPr>
          <w:rFonts w:ascii="Verdana" w:hAnsi="Verdana"/>
        </w:rPr>
        <w:t>включает в себ</w:t>
      </w:r>
      <w:r w:rsidR="00EC47C4" w:rsidRPr="008B0CD3">
        <w:rPr>
          <w:rFonts w:ascii="Verdana" w:hAnsi="Verdana"/>
        </w:rPr>
        <w:t>я оказание услуг:</w:t>
      </w:r>
    </w:p>
    <w:p w:rsidR="00EC47C4" w:rsidRPr="006E0F23" w:rsidRDefault="006D2FF3" w:rsidP="00CE2901">
      <w:pPr>
        <w:pStyle w:val="af0"/>
        <w:numPr>
          <w:ilvl w:val="0"/>
          <w:numId w:val="30"/>
        </w:numPr>
        <w:spacing w:line="240" w:lineRule="auto"/>
        <w:rPr>
          <w:rFonts w:ascii="Verdana" w:hAnsi="Verdana"/>
          <w:lang w:val="ru-RU"/>
        </w:rPr>
      </w:pPr>
      <w:r w:rsidRPr="00CE2901">
        <w:rPr>
          <w:rFonts w:ascii="Verdana" w:hAnsi="Verdana"/>
          <w:sz w:val="20"/>
          <w:szCs w:val="20"/>
          <w:lang w:val="ru-RU"/>
        </w:rPr>
        <w:t xml:space="preserve">по </w:t>
      </w:r>
      <w:r w:rsidR="00864BC7" w:rsidRPr="00CE2901">
        <w:rPr>
          <w:rFonts w:ascii="Verdana" w:hAnsi="Verdana"/>
          <w:sz w:val="20"/>
          <w:szCs w:val="20"/>
          <w:lang w:val="ru-RU"/>
        </w:rPr>
        <w:t>а</w:t>
      </w:r>
      <w:r w:rsidR="00864BC7" w:rsidRPr="00CE2901">
        <w:rPr>
          <w:rFonts w:ascii="Verdana" w:hAnsi="Verdana" w:cs="Tahoma"/>
          <w:sz w:val="20"/>
          <w:szCs w:val="20"/>
          <w:lang w:val="ru-RU"/>
        </w:rPr>
        <w:t>дминистрировани</w:t>
      </w:r>
      <w:r w:rsidRPr="00CE2901">
        <w:rPr>
          <w:rFonts w:ascii="Verdana" w:hAnsi="Verdana" w:cs="Tahoma"/>
          <w:sz w:val="20"/>
          <w:szCs w:val="20"/>
          <w:lang w:val="ru-RU"/>
        </w:rPr>
        <w:t>ю</w:t>
      </w:r>
      <w:r w:rsidR="00864BC7" w:rsidRPr="00CE2901">
        <w:rPr>
          <w:rFonts w:ascii="Verdana" w:hAnsi="Verdana" w:cs="Tahoma"/>
          <w:sz w:val="20"/>
          <w:szCs w:val="20"/>
          <w:lang w:val="ru-RU"/>
        </w:rPr>
        <w:t xml:space="preserve"> серверов приложений </w:t>
      </w:r>
      <w:r w:rsidR="00864BC7" w:rsidRPr="00CE2901">
        <w:rPr>
          <w:rFonts w:ascii="Verdana" w:hAnsi="Verdana" w:cs="Tahoma"/>
          <w:sz w:val="20"/>
          <w:szCs w:val="20"/>
        </w:rPr>
        <w:t>ABBYY</w:t>
      </w:r>
      <w:r w:rsidR="00864BC7" w:rsidRPr="00CE2901">
        <w:rPr>
          <w:rFonts w:ascii="Verdana" w:hAnsi="Verdana" w:cs="Tahoma"/>
          <w:sz w:val="20"/>
          <w:szCs w:val="20"/>
          <w:lang w:val="ru-RU"/>
        </w:rPr>
        <w:t xml:space="preserve"> </w:t>
      </w:r>
      <w:proofErr w:type="spellStart"/>
      <w:r w:rsidR="00864BC7" w:rsidRPr="00CE2901">
        <w:rPr>
          <w:rFonts w:ascii="Verdana" w:hAnsi="Verdana" w:cs="Tahoma"/>
          <w:sz w:val="20"/>
          <w:szCs w:val="20"/>
        </w:rPr>
        <w:t>FlexiCapture</w:t>
      </w:r>
      <w:proofErr w:type="spellEnd"/>
      <w:r w:rsidR="00EC47C4" w:rsidRPr="00CE2901">
        <w:rPr>
          <w:rFonts w:ascii="Verdana" w:hAnsi="Verdana" w:cs="Tahoma"/>
          <w:sz w:val="20"/>
          <w:szCs w:val="20"/>
          <w:lang w:val="ru-RU"/>
        </w:rPr>
        <w:t>;</w:t>
      </w:r>
    </w:p>
    <w:p w:rsidR="00864BC7" w:rsidRPr="006E0F23" w:rsidRDefault="00EC47C4" w:rsidP="00CE2901">
      <w:pPr>
        <w:pStyle w:val="af0"/>
        <w:numPr>
          <w:ilvl w:val="0"/>
          <w:numId w:val="30"/>
        </w:numPr>
        <w:spacing w:line="240" w:lineRule="auto"/>
        <w:rPr>
          <w:rFonts w:ascii="Verdana" w:hAnsi="Verdana"/>
          <w:lang w:val="ru-RU"/>
        </w:rPr>
      </w:pPr>
      <w:r w:rsidRPr="00CE2901">
        <w:rPr>
          <w:rFonts w:ascii="Verdana" w:hAnsi="Verdana" w:cs="Tahoma"/>
          <w:sz w:val="20"/>
          <w:szCs w:val="20"/>
          <w:lang w:val="ru-RU"/>
        </w:rPr>
        <w:t>по поддержке</w:t>
      </w:r>
      <w:r w:rsidR="00422E0B" w:rsidRPr="00CE2901">
        <w:rPr>
          <w:rFonts w:ascii="Verdana" w:hAnsi="Verdana" w:cs="Tahoma"/>
          <w:sz w:val="20"/>
          <w:szCs w:val="20"/>
          <w:lang w:val="ru-RU"/>
        </w:rPr>
        <w:t xml:space="preserve"> распознавания типов документов: </w:t>
      </w:r>
      <w:proofErr w:type="gramStart"/>
      <w:r w:rsidR="00422E0B" w:rsidRPr="00CE2901">
        <w:rPr>
          <w:rFonts w:ascii="Verdana" w:hAnsi="Verdana" w:cs="Tahoma"/>
          <w:sz w:val="20"/>
          <w:szCs w:val="20"/>
          <w:lang w:val="ru-RU"/>
        </w:rPr>
        <w:t>«Счет», «Акт выполненных работ», «Товарная накладная», «Счет-фактура», «Наряд-задание», «Заказ-наряд», «Затраты», «Ремонтный ордер», «Деталировка к счету», «Служебная записка», «Акт КС-2», «Акт КС-3», «Депозитная сделка», «Паспорт сделки», «Справка о валютных операциях», «Справка о подтверждающих документах», «Исходящие документы».</w:t>
      </w:r>
      <w:proofErr w:type="gramEnd"/>
    </w:p>
    <w:p w:rsidR="00EC47C4" w:rsidRPr="008B0CD3" w:rsidRDefault="008B4A26" w:rsidP="006D2FF3">
      <w:pPr>
        <w:tabs>
          <w:tab w:val="left" w:pos="6840"/>
        </w:tabs>
        <w:overflowPunct/>
        <w:autoSpaceDE/>
        <w:autoSpaceDN/>
        <w:adjustRightInd/>
        <w:spacing w:line="264" w:lineRule="auto"/>
        <w:jc w:val="both"/>
        <w:textAlignment w:val="auto"/>
        <w:rPr>
          <w:rFonts w:ascii="Verdana" w:hAnsi="Verdana"/>
        </w:rPr>
      </w:pPr>
      <w:r w:rsidRPr="008B0CD3">
        <w:rPr>
          <w:rFonts w:ascii="Verdana" w:hAnsi="Verdana"/>
        </w:rPr>
        <w:t xml:space="preserve">Инцидентная поддержка </w:t>
      </w:r>
      <w:r w:rsidR="006D2FF3" w:rsidRPr="008B0CD3">
        <w:rPr>
          <w:rFonts w:ascii="Verdana" w:hAnsi="Verdana"/>
        </w:rPr>
        <w:t>включает в себя</w:t>
      </w:r>
      <w:r w:rsidR="00EC47C4" w:rsidRPr="008B0CD3">
        <w:rPr>
          <w:rFonts w:ascii="Verdana" w:hAnsi="Verdana"/>
        </w:rPr>
        <w:t xml:space="preserve"> оказание услуг</w:t>
      </w:r>
      <w:r w:rsidR="00EC47C4" w:rsidRPr="00CE2901">
        <w:rPr>
          <w:rFonts w:ascii="Verdana" w:hAnsi="Verdana"/>
        </w:rPr>
        <w:t>:</w:t>
      </w:r>
      <w:r w:rsidR="006D2FF3" w:rsidRPr="008B0CD3">
        <w:rPr>
          <w:rFonts w:ascii="Verdana" w:hAnsi="Verdana"/>
        </w:rPr>
        <w:t xml:space="preserve"> </w:t>
      </w:r>
    </w:p>
    <w:p w:rsidR="00EC47C4" w:rsidRPr="006E0F23" w:rsidRDefault="006D2FF3" w:rsidP="00CE2901">
      <w:pPr>
        <w:pStyle w:val="af0"/>
        <w:numPr>
          <w:ilvl w:val="0"/>
          <w:numId w:val="31"/>
        </w:numPr>
        <w:tabs>
          <w:tab w:val="left" w:pos="6840"/>
        </w:tabs>
        <w:spacing w:line="240" w:lineRule="auto"/>
        <w:rPr>
          <w:rFonts w:ascii="Verdana" w:hAnsi="Verdana" w:cs="Tahoma"/>
          <w:b/>
          <w:kern w:val="2"/>
          <w:lang w:val="ru-RU"/>
        </w:rPr>
      </w:pPr>
      <w:r w:rsidRPr="00CE2901">
        <w:rPr>
          <w:rFonts w:ascii="Verdana" w:hAnsi="Verdana"/>
          <w:sz w:val="20"/>
          <w:szCs w:val="20"/>
          <w:lang w:val="ru-RU"/>
        </w:rPr>
        <w:t xml:space="preserve">по </w:t>
      </w:r>
      <w:r w:rsidR="004067DB" w:rsidRPr="00CE2901">
        <w:rPr>
          <w:rFonts w:ascii="Verdana" w:hAnsi="Verdana" w:cs="Tahoma"/>
          <w:color w:val="000000"/>
          <w:sz w:val="20"/>
          <w:szCs w:val="20"/>
          <w:lang w:val="ru-RU"/>
        </w:rPr>
        <w:t>д</w:t>
      </w:r>
      <w:r w:rsidR="00422E0B" w:rsidRPr="00CE2901">
        <w:rPr>
          <w:rFonts w:ascii="Verdana" w:hAnsi="Verdana" w:cs="Tahoma"/>
          <w:color w:val="000000"/>
          <w:sz w:val="20"/>
          <w:szCs w:val="20"/>
          <w:lang w:val="ru-RU"/>
        </w:rPr>
        <w:t>иагностик</w:t>
      </w:r>
      <w:r w:rsidRPr="00CE2901">
        <w:rPr>
          <w:rFonts w:ascii="Verdana" w:hAnsi="Verdana" w:cs="Tahoma"/>
          <w:color w:val="000000"/>
          <w:sz w:val="20"/>
          <w:szCs w:val="20"/>
          <w:lang w:val="ru-RU"/>
        </w:rPr>
        <w:t>е</w:t>
      </w:r>
      <w:r w:rsidR="00422E0B"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 и устранени</w:t>
      </w:r>
      <w:r w:rsidRPr="00CE2901">
        <w:rPr>
          <w:rFonts w:ascii="Verdana" w:hAnsi="Verdana" w:cs="Tahoma"/>
          <w:color w:val="000000"/>
          <w:sz w:val="20"/>
          <w:szCs w:val="20"/>
          <w:lang w:val="ru-RU"/>
        </w:rPr>
        <w:t>ю</w:t>
      </w:r>
      <w:r w:rsidR="00422E0B"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 причин сбоев в работе служб </w:t>
      </w:r>
      <w:r w:rsidR="00422E0B" w:rsidRPr="00CE2901">
        <w:rPr>
          <w:rFonts w:ascii="Verdana" w:hAnsi="Verdana" w:cs="Tahoma"/>
          <w:color w:val="000000"/>
          <w:sz w:val="20"/>
          <w:szCs w:val="20"/>
        </w:rPr>
        <w:t>ABBYY</w:t>
      </w:r>
      <w:r w:rsidR="00422E0B"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 </w:t>
      </w:r>
      <w:proofErr w:type="spellStart"/>
      <w:r w:rsidR="00422E0B" w:rsidRPr="00CE2901">
        <w:rPr>
          <w:rFonts w:ascii="Verdana" w:hAnsi="Verdana" w:cs="Tahoma"/>
          <w:color w:val="000000"/>
          <w:sz w:val="20"/>
          <w:szCs w:val="20"/>
        </w:rPr>
        <w:t>FlexiCapture</w:t>
      </w:r>
      <w:proofErr w:type="spellEnd"/>
      <w:r w:rsidR="001C1631" w:rsidRPr="00CE2901">
        <w:rPr>
          <w:rFonts w:ascii="Verdana" w:hAnsi="Verdana" w:cs="Tahoma"/>
          <w:color w:val="000000"/>
          <w:sz w:val="20"/>
          <w:szCs w:val="20"/>
          <w:lang w:val="ru-RU"/>
        </w:rPr>
        <w:t>,</w:t>
      </w:r>
      <w:r w:rsidR="00422E0B"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 связанных с общими системными сбоями</w:t>
      </w:r>
      <w:r w:rsidRPr="00CE2901">
        <w:rPr>
          <w:rFonts w:ascii="Verdana" w:hAnsi="Verdana" w:cs="Tahoma"/>
          <w:color w:val="000000"/>
          <w:sz w:val="20"/>
          <w:szCs w:val="20"/>
          <w:lang w:val="ru-RU"/>
        </w:rPr>
        <w:t>;</w:t>
      </w:r>
      <w:r w:rsidR="00422E0B"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 </w:t>
      </w:r>
    </w:p>
    <w:p w:rsidR="00EC47C4" w:rsidRPr="00CE2901" w:rsidRDefault="00EC47C4" w:rsidP="00CE2901">
      <w:pPr>
        <w:pStyle w:val="af0"/>
        <w:numPr>
          <w:ilvl w:val="0"/>
          <w:numId w:val="31"/>
        </w:numPr>
        <w:tabs>
          <w:tab w:val="left" w:pos="6840"/>
        </w:tabs>
        <w:spacing w:line="240" w:lineRule="auto"/>
        <w:rPr>
          <w:rFonts w:ascii="Verdana" w:hAnsi="Verdana" w:cs="Tahoma"/>
          <w:b/>
          <w:kern w:val="2"/>
        </w:rPr>
      </w:pPr>
      <w:r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по </w:t>
      </w:r>
      <w:r w:rsidR="004067DB" w:rsidRPr="00CE2901">
        <w:rPr>
          <w:rFonts w:ascii="Verdana" w:hAnsi="Verdana" w:cs="Tahoma"/>
          <w:color w:val="000000"/>
          <w:sz w:val="20"/>
          <w:szCs w:val="20"/>
          <w:lang w:val="ru-RU"/>
        </w:rPr>
        <w:t>о</w:t>
      </w:r>
      <w:r w:rsidR="00422E0B" w:rsidRPr="00CE2901">
        <w:rPr>
          <w:rFonts w:ascii="Verdana" w:hAnsi="Verdana" w:cs="Tahoma"/>
          <w:color w:val="000000"/>
          <w:sz w:val="20"/>
          <w:szCs w:val="20"/>
          <w:lang w:val="ru-RU"/>
        </w:rPr>
        <w:t>бновлени</w:t>
      </w:r>
      <w:r w:rsidRPr="00CE2901">
        <w:rPr>
          <w:rFonts w:ascii="Verdana" w:hAnsi="Verdana" w:cs="Tahoma"/>
          <w:color w:val="000000"/>
          <w:sz w:val="20"/>
          <w:szCs w:val="20"/>
          <w:lang w:val="ru-RU"/>
        </w:rPr>
        <w:t>ю</w:t>
      </w:r>
      <w:r w:rsidR="00422E0B"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 </w:t>
      </w:r>
      <w:r w:rsidR="00422E0B" w:rsidRPr="00CE2901">
        <w:rPr>
          <w:rFonts w:ascii="Verdana" w:hAnsi="Verdana" w:cs="Tahoma"/>
          <w:color w:val="000000"/>
          <w:sz w:val="20"/>
          <w:szCs w:val="20"/>
        </w:rPr>
        <w:t>ABBYY</w:t>
      </w:r>
      <w:r w:rsidR="00422E0B"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 </w:t>
      </w:r>
      <w:proofErr w:type="spellStart"/>
      <w:r w:rsidR="00422E0B" w:rsidRPr="00CE2901">
        <w:rPr>
          <w:rFonts w:ascii="Verdana" w:hAnsi="Verdana" w:cs="Tahoma"/>
          <w:color w:val="000000"/>
          <w:sz w:val="20"/>
          <w:szCs w:val="20"/>
        </w:rPr>
        <w:t>FlexiCapture</w:t>
      </w:r>
      <w:proofErr w:type="spellEnd"/>
      <w:r w:rsidR="006D2FF3" w:rsidRPr="00CE2901">
        <w:rPr>
          <w:rFonts w:ascii="Verdana" w:hAnsi="Verdana" w:cs="Tahoma"/>
          <w:color w:val="000000"/>
          <w:sz w:val="20"/>
          <w:szCs w:val="20"/>
          <w:lang w:val="ru-RU"/>
        </w:rPr>
        <w:t>;</w:t>
      </w:r>
      <w:r w:rsidR="00422E0B"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 </w:t>
      </w:r>
    </w:p>
    <w:p w:rsidR="00EC47C4" w:rsidRPr="006E0F23" w:rsidRDefault="006D2FF3" w:rsidP="00CE2901">
      <w:pPr>
        <w:pStyle w:val="af0"/>
        <w:numPr>
          <w:ilvl w:val="0"/>
          <w:numId w:val="31"/>
        </w:numPr>
        <w:tabs>
          <w:tab w:val="left" w:pos="6840"/>
        </w:tabs>
        <w:spacing w:line="240" w:lineRule="auto"/>
        <w:rPr>
          <w:rFonts w:ascii="Verdana" w:hAnsi="Verdana" w:cs="Tahoma"/>
          <w:b/>
          <w:kern w:val="2"/>
          <w:lang w:val="ru-RU"/>
        </w:rPr>
      </w:pPr>
      <w:r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по </w:t>
      </w:r>
      <w:r w:rsidR="004067DB" w:rsidRPr="00CE2901">
        <w:rPr>
          <w:rFonts w:ascii="Verdana" w:hAnsi="Verdana" w:cs="Tahoma"/>
          <w:color w:val="000000"/>
          <w:sz w:val="20"/>
          <w:szCs w:val="20"/>
          <w:lang w:val="ru-RU"/>
        </w:rPr>
        <w:t>о</w:t>
      </w:r>
      <w:r w:rsidR="00422E0B" w:rsidRPr="00CE2901">
        <w:rPr>
          <w:rFonts w:ascii="Verdana" w:hAnsi="Verdana" w:cs="Tahoma"/>
          <w:color w:val="000000"/>
          <w:sz w:val="20"/>
          <w:szCs w:val="20"/>
          <w:lang w:val="ru-RU"/>
        </w:rPr>
        <w:t>бновлени</w:t>
      </w:r>
      <w:r w:rsidRPr="00CE2901">
        <w:rPr>
          <w:rFonts w:ascii="Verdana" w:hAnsi="Verdana" w:cs="Tahoma"/>
          <w:color w:val="000000"/>
          <w:sz w:val="20"/>
          <w:szCs w:val="20"/>
          <w:lang w:val="ru-RU"/>
        </w:rPr>
        <w:t>ю</w:t>
      </w:r>
      <w:r w:rsidR="00422E0B"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 шаблонов распознавания в связи с переходом на</w:t>
      </w:r>
      <w:r w:rsidR="004067DB"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 </w:t>
      </w:r>
      <w:r w:rsidR="00422E0B"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новые версии </w:t>
      </w:r>
      <w:r w:rsidR="00422E0B" w:rsidRPr="00CE2901">
        <w:rPr>
          <w:rFonts w:ascii="Verdana" w:hAnsi="Verdana" w:cs="Tahoma"/>
          <w:color w:val="000000"/>
          <w:sz w:val="20"/>
          <w:szCs w:val="20"/>
        </w:rPr>
        <w:t>ABBYY</w:t>
      </w:r>
      <w:r w:rsidR="00422E0B"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 </w:t>
      </w:r>
      <w:proofErr w:type="spellStart"/>
      <w:r w:rsidR="00422E0B" w:rsidRPr="00CE2901">
        <w:rPr>
          <w:rFonts w:ascii="Verdana" w:hAnsi="Verdana" w:cs="Tahoma"/>
          <w:color w:val="000000"/>
          <w:sz w:val="20"/>
          <w:szCs w:val="20"/>
        </w:rPr>
        <w:t>FlexiCapture</w:t>
      </w:r>
      <w:proofErr w:type="spellEnd"/>
      <w:r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; </w:t>
      </w:r>
    </w:p>
    <w:p w:rsidR="00EC47C4" w:rsidRPr="006E0F23" w:rsidRDefault="006D2FF3" w:rsidP="00CE2901">
      <w:pPr>
        <w:pStyle w:val="af0"/>
        <w:numPr>
          <w:ilvl w:val="0"/>
          <w:numId w:val="31"/>
        </w:numPr>
        <w:tabs>
          <w:tab w:val="left" w:pos="6840"/>
        </w:tabs>
        <w:spacing w:line="240" w:lineRule="auto"/>
        <w:rPr>
          <w:rFonts w:ascii="Verdana" w:hAnsi="Verdana" w:cs="Tahoma"/>
          <w:b/>
          <w:kern w:val="2"/>
          <w:lang w:val="ru-RU"/>
        </w:rPr>
      </w:pPr>
      <w:r w:rsidRPr="00CE2901">
        <w:rPr>
          <w:rFonts w:ascii="Verdana" w:hAnsi="Verdana" w:cs="Tahoma"/>
          <w:color w:val="000000"/>
          <w:sz w:val="20"/>
          <w:szCs w:val="20"/>
          <w:lang w:val="ru-RU"/>
        </w:rPr>
        <w:t>по</w:t>
      </w:r>
      <w:r w:rsidR="004067DB"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 разработк</w:t>
      </w:r>
      <w:r w:rsidRPr="00CE2901">
        <w:rPr>
          <w:rFonts w:ascii="Verdana" w:hAnsi="Verdana" w:cs="Tahoma"/>
          <w:color w:val="000000"/>
          <w:sz w:val="20"/>
          <w:szCs w:val="20"/>
          <w:lang w:val="ru-RU"/>
        </w:rPr>
        <w:t>е</w:t>
      </w:r>
      <w:r w:rsidR="004067DB"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 нового шаблона для идентификации типа документа</w:t>
      </w:r>
      <w:r w:rsidRPr="00CE2901">
        <w:rPr>
          <w:rFonts w:ascii="Verdana" w:hAnsi="Verdana" w:cs="Tahoma"/>
          <w:color w:val="000000"/>
          <w:sz w:val="20"/>
          <w:szCs w:val="20"/>
          <w:lang w:val="ru-RU"/>
        </w:rPr>
        <w:t>;</w:t>
      </w:r>
      <w:r w:rsidR="004067DB"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 </w:t>
      </w:r>
    </w:p>
    <w:p w:rsidR="00EC47C4" w:rsidRPr="006E0F23" w:rsidRDefault="006D2FF3" w:rsidP="00CE2901">
      <w:pPr>
        <w:pStyle w:val="af0"/>
        <w:numPr>
          <w:ilvl w:val="0"/>
          <w:numId w:val="31"/>
        </w:numPr>
        <w:tabs>
          <w:tab w:val="left" w:pos="6840"/>
        </w:tabs>
        <w:spacing w:line="240" w:lineRule="auto"/>
        <w:rPr>
          <w:rFonts w:ascii="Verdana" w:hAnsi="Verdana" w:cs="Tahoma"/>
          <w:b/>
          <w:kern w:val="2"/>
          <w:lang w:val="ru-RU"/>
        </w:rPr>
      </w:pPr>
      <w:r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по </w:t>
      </w:r>
      <w:r w:rsidR="004067DB" w:rsidRPr="00CE2901">
        <w:rPr>
          <w:rFonts w:ascii="Verdana" w:hAnsi="Verdana" w:cs="Tahoma"/>
          <w:color w:val="000000"/>
          <w:sz w:val="20"/>
          <w:szCs w:val="20"/>
          <w:lang w:val="ru-RU"/>
        </w:rPr>
        <w:t>доработк</w:t>
      </w:r>
      <w:r w:rsidRPr="00CE2901">
        <w:rPr>
          <w:rFonts w:ascii="Verdana" w:hAnsi="Verdana" w:cs="Tahoma"/>
          <w:color w:val="000000"/>
          <w:sz w:val="20"/>
          <w:szCs w:val="20"/>
          <w:lang w:val="ru-RU"/>
        </w:rPr>
        <w:t>е</w:t>
      </w:r>
      <w:r w:rsidR="004067DB"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 существующего шаблона для нахождения даты и номера документа</w:t>
      </w:r>
      <w:r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; </w:t>
      </w:r>
    </w:p>
    <w:p w:rsidR="00EC47C4" w:rsidRPr="006E0F23" w:rsidRDefault="006D2FF3" w:rsidP="00CE2901">
      <w:pPr>
        <w:pStyle w:val="af0"/>
        <w:numPr>
          <w:ilvl w:val="0"/>
          <w:numId w:val="31"/>
        </w:numPr>
        <w:tabs>
          <w:tab w:val="left" w:pos="6840"/>
        </w:tabs>
        <w:spacing w:line="240" w:lineRule="auto"/>
        <w:rPr>
          <w:rFonts w:ascii="Verdana" w:hAnsi="Verdana" w:cs="Tahoma"/>
          <w:b/>
          <w:kern w:val="2"/>
          <w:lang w:val="ru-RU"/>
        </w:rPr>
      </w:pPr>
      <w:r w:rsidRPr="00CE2901">
        <w:rPr>
          <w:rFonts w:ascii="Verdana" w:hAnsi="Verdana" w:cs="Tahoma"/>
          <w:color w:val="000000"/>
          <w:sz w:val="20"/>
          <w:szCs w:val="20"/>
          <w:lang w:val="ru-RU"/>
        </w:rPr>
        <w:t>по</w:t>
      </w:r>
      <w:r w:rsidR="004067DB"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 </w:t>
      </w:r>
      <w:r w:rsidR="003838BE" w:rsidRPr="00CE2901">
        <w:rPr>
          <w:rFonts w:ascii="Verdana" w:hAnsi="Verdana" w:cs="Tahoma"/>
          <w:color w:val="000000"/>
          <w:sz w:val="20"/>
          <w:szCs w:val="20"/>
          <w:lang w:val="ru-RU"/>
        </w:rPr>
        <w:t>р</w:t>
      </w:r>
      <w:r w:rsidR="004067DB" w:rsidRPr="00CE2901">
        <w:rPr>
          <w:rFonts w:ascii="Verdana" w:hAnsi="Verdana" w:cs="Tahoma"/>
          <w:color w:val="000000"/>
          <w:sz w:val="20"/>
          <w:szCs w:val="20"/>
          <w:lang w:val="ru-RU"/>
        </w:rPr>
        <w:t>азработк</w:t>
      </w:r>
      <w:r w:rsidRPr="00CE2901">
        <w:rPr>
          <w:rFonts w:ascii="Verdana" w:hAnsi="Verdana" w:cs="Tahoma"/>
          <w:color w:val="000000"/>
          <w:sz w:val="20"/>
          <w:szCs w:val="20"/>
          <w:lang w:val="ru-RU"/>
        </w:rPr>
        <w:t>е</w:t>
      </w:r>
      <w:r w:rsidR="004067DB" w:rsidRPr="00CE2901">
        <w:rPr>
          <w:rFonts w:ascii="Verdana" w:hAnsi="Verdana" w:cs="Tahoma"/>
          <w:color w:val="000000"/>
          <w:sz w:val="20"/>
          <w:szCs w:val="20"/>
          <w:lang w:val="ru-RU"/>
        </w:rPr>
        <w:t xml:space="preserve"> шаблона </w:t>
      </w:r>
      <w:r w:rsidR="001C1631" w:rsidRPr="00CE2901">
        <w:rPr>
          <w:rFonts w:ascii="Verdana" w:hAnsi="Verdana" w:cs="Tahoma"/>
          <w:color w:val="000000"/>
          <w:sz w:val="20"/>
          <w:szCs w:val="20"/>
          <w:lang w:val="ru-RU"/>
        </w:rPr>
        <w:t>для нового типа документа.</w:t>
      </w:r>
      <w:r w:rsidR="001C1631" w:rsidRPr="00CE2901">
        <w:rPr>
          <w:rFonts w:ascii="Verdana" w:hAnsi="Verdana"/>
          <w:sz w:val="20"/>
          <w:szCs w:val="20"/>
          <w:lang w:val="ru-RU"/>
        </w:rPr>
        <w:t xml:space="preserve"> </w:t>
      </w:r>
    </w:p>
    <w:p w:rsidR="0022489C" w:rsidRPr="00CE2901" w:rsidRDefault="004067DB" w:rsidP="00CE2901">
      <w:pPr>
        <w:tabs>
          <w:tab w:val="left" w:pos="6840"/>
        </w:tabs>
        <w:ind w:left="360"/>
        <w:rPr>
          <w:rFonts w:ascii="Verdana" w:hAnsi="Verdana" w:cs="Tahoma"/>
          <w:b/>
          <w:kern w:val="2"/>
        </w:rPr>
      </w:pPr>
      <w:r w:rsidRPr="00CE2901">
        <w:rPr>
          <w:rFonts w:ascii="Verdana" w:hAnsi="Verdana"/>
        </w:rPr>
        <w:t>О</w:t>
      </w:r>
      <w:r w:rsidR="008B4A26" w:rsidRPr="00CE2901">
        <w:rPr>
          <w:rFonts w:ascii="Verdana" w:hAnsi="Verdana"/>
        </w:rPr>
        <w:t>бъем</w:t>
      </w:r>
      <w:r w:rsidRPr="00CE2901">
        <w:rPr>
          <w:rFonts w:ascii="Verdana" w:hAnsi="Verdana"/>
        </w:rPr>
        <w:t xml:space="preserve"> инцидентной поддержки</w:t>
      </w:r>
      <w:r w:rsidR="008B4A26" w:rsidRPr="00CE2901">
        <w:rPr>
          <w:rFonts w:ascii="Verdana" w:hAnsi="Verdana"/>
        </w:rPr>
        <w:t xml:space="preserve"> </w:t>
      </w:r>
      <w:r w:rsidR="006D2FF3" w:rsidRPr="00CE2901">
        <w:rPr>
          <w:rFonts w:ascii="Verdana" w:hAnsi="Verdana"/>
        </w:rPr>
        <w:t xml:space="preserve">в части услуг по диагностики и устранению причин сбоев в работе служб ABBYY </w:t>
      </w:r>
      <w:proofErr w:type="spellStart"/>
      <w:r w:rsidR="006D2FF3" w:rsidRPr="00CE2901">
        <w:rPr>
          <w:rFonts w:ascii="Verdana" w:hAnsi="Verdana"/>
        </w:rPr>
        <w:t>FlexiCapture</w:t>
      </w:r>
      <w:proofErr w:type="spellEnd"/>
      <w:r w:rsidR="00EC47C4">
        <w:rPr>
          <w:rFonts w:ascii="Verdana" w:hAnsi="Verdana"/>
        </w:rPr>
        <w:t>,</w:t>
      </w:r>
      <w:r w:rsidR="006D2FF3" w:rsidRPr="00CE2901">
        <w:rPr>
          <w:rFonts w:ascii="Verdana" w:hAnsi="Verdana"/>
        </w:rPr>
        <w:t xml:space="preserve"> связанных с общими системными сбоями </w:t>
      </w:r>
      <w:r w:rsidR="008B4A26" w:rsidRPr="00CE2901">
        <w:rPr>
          <w:rFonts w:ascii="Verdana" w:hAnsi="Verdana"/>
        </w:rPr>
        <w:t xml:space="preserve">учитывается в </w:t>
      </w:r>
      <w:r w:rsidR="004A2C85" w:rsidRPr="00CE2901">
        <w:rPr>
          <w:rFonts w:ascii="Verdana" w:hAnsi="Verdana"/>
        </w:rPr>
        <w:t xml:space="preserve">рабочих </w:t>
      </w:r>
      <w:r w:rsidR="008B4A26" w:rsidRPr="00CE2901">
        <w:rPr>
          <w:rFonts w:ascii="Verdana" w:hAnsi="Verdana"/>
        </w:rPr>
        <w:t>часах</w:t>
      </w:r>
      <w:r w:rsidR="006D2FF3" w:rsidRPr="00CE2901">
        <w:rPr>
          <w:rFonts w:ascii="Verdana" w:hAnsi="Verdana"/>
        </w:rPr>
        <w:t>, в остальной части – по количеству устраненных  инцидентов</w:t>
      </w:r>
      <w:r w:rsidR="008B4A26" w:rsidRPr="00CE2901">
        <w:rPr>
          <w:rFonts w:ascii="Verdana" w:hAnsi="Verdana"/>
        </w:rPr>
        <w:t>.</w:t>
      </w:r>
      <w:r w:rsidRPr="00CE2901">
        <w:rPr>
          <w:rFonts w:ascii="Verdana" w:hAnsi="Verdana"/>
        </w:rPr>
        <w:t xml:space="preserve"> </w:t>
      </w:r>
      <w:r w:rsidR="008B4A26" w:rsidRPr="00CE2901">
        <w:rPr>
          <w:rFonts w:ascii="Verdana" w:hAnsi="Verdana"/>
        </w:rPr>
        <w:t xml:space="preserve">Инициаторами инцидентов могут выступать указанные в </w:t>
      </w:r>
      <w:r w:rsidR="00D22D67" w:rsidRPr="00CE2901">
        <w:rPr>
          <w:rFonts w:ascii="Verdana" w:hAnsi="Verdana"/>
        </w:rPr>
        <w:t xml:space="preserve">Параметрах соглашения об уровне сервиса (Приложение № </w:t>
      </w:r>
      <w:r w:rsidR="00077E24" w:rsidRPr="00CE2901">
        <w:rPr>
          <w:rFonts w:ascii="Verdana" w:hAnsi="Verdana"/>
        </w:rPr>
        <w:t>3</w:t>
      </w:r>
      <w:r w:rsidR="00D22D67" w:rsidRPr="00CE2901">
        <w:rPr>
          <w:rFonts w:ascii="Verdana" w:hAnsi="Verdana"/>
        </w:rPr>
        <w:t xml:space="preserve"> к Договору)</w:t>
      </w:r>
      <w:r w:rsidR="008B4A26" w:rsidRPr="00CE2901">
        <w:rPr>
          <w:rFonts w:ascii="Verdana" w:hAnsi="Verdana"/>
        </w:rPr>
        <w:t xml:space="preserve"> роли Заказчика.</w:t>
      </w:r>
    </w:p>
    <w:p w:rsidR="00DE0B66" w:rsidRPr="00C24600" w:rsidRDefault="00DE0B66" w:rsidP="008B4A26">
      <w:pPr>
        <w:jc w:val="both"/>
        <w:rPr>
          <w:rFonts w:ascii="Verdana" w:hAnsi="Verdana"/>
          <w:b/>
          <w:bCs/>
        </w:rPr>
      </w:pPr>
    </w:p>
    <w:p w:rsidR="008B4A26" w:rsidRPr="00C24600" w:rsidRDefault="008B4A26" w:rsidP="008B4A26">
      <w:pPr>
        <w:jc w:val="both"/>
        <w:rPr>
          <w:rFonts w:ascii="Verdana" w:hAnsi="Verdana"/>
          <w:b/>
          <w:bCs/>
        </w:rPr>
      </w:pPr>
      <w:r w:rsidRPr="00C24600">
        <w:rPr>
          <w:rFonts w:ascii="Verdana" w:hAnsi="Verdana"/>
          <w:b/>
          <w:bCs/>
        </w:rPr>
        <w:t xml:space="preserve">Общие условия оказания </w:t>
      </w:r>
      <w:r w:rsidR="00B6049B" w:rsidRPr="00C24600">
        <w:rPr>
          <w:rFonts w:ascii="Verdana" w:hAnsi="Verdana"/>
          <w:b/>
          <w:bCs/>
        </w:rPr>
        <w:t>технической</w:t>
      </w:r>
      <w:r w:rsidRPr="00C24600">
        <w:rPr>
          <w:rFonts w:ascii="Verdana" w:hAnsi="Verdana"/>
          <w:b/>
          <w:bCs/>
        </w:rPr>
        <w:t xml:space="preserve"> поддержки</w:t>
      </w:r>
    </w:p>
    <w:p w:rsidR="00DE0B66" w:rsidRPr="00C24600" w:rsidRDefault="00DE0B66" w:rsidP="008B4A26">
      <w:pPr>
        <w:jc w:val="both"/>
        <w:rPr>
          <w:rFonts w:ascii="Verdana" w:hAnsi="Verdana"/>
          <w:b/>
          <w:bCs/>
        </w:rPr>
      </w:pPr>
    </w:p>
    <w:p w:rsidR="008B4A26" w:rsidRPr="00C24600" w:rsidRDefault="008B4A26" w:rsidP="008B4A26">
      <w:pPr>
        <w:jc w:val="both"/>
        <w:rPr>
          <w:rFonts w:ascii="Verdana" w:hAnsi="Verdana"/>
          <w:b/>
          <w:bCs/>
        </w:rPr>
      </w:pPr>
      <w:r w:rsidRPr="00C24600">
        <w:rPr>
          <w:rFonts w:ascii="Verdana" w:hAnsi="Verdana"/>
          <w:b/>
          <w:bCs/>
        </w:rPr>
        <w:t>Инциденты</w:t>
      </w:r>
    </w:p>
    <w:p w:rsidR="00471FC7" w:rsidRDefault="008B4A26" w:rsidP="008B4A26">
      <w:pPr>
        <w:jc w:val="both"/>
        <w:rPr>
          <w:rFonts w:ascii="Verdana" w:hAnsi="Verdana"/>
        </w:rPr>
      </w:pPr>
      <w:r w:rsidRPr="00C24600">
        <w:rPr>
          <w:rFonts w:ascii="Verdana" w:hAnsi="Verdana"/>
        </w:rPr>
        <w:t xml:space="preserve">Под инцидентом понимается любое событие, </w:t>
      </w:r>
      <w:r w:rsidR="00471FC7">
        <w:rPr>
          <w:rFonts w:ascii="Verdana" w:hAnsi="Verdana"/>
        </w:rPr>
        <w:t>требующее одно</w:t>
      </w:r>
      <w:r w:rsidR="006D2FF3">
        <w:rPr>
          <w:rFonts w:ascii="Verdana" w:hAnsi="Verdana"/>
        </w:rPr>
        <w:t>го</w:t>
      </w:r>
      <w:r w:rsidR="00471FC7">
        <w:rPr>
          <w:rFonts w:ascii="Verdana" w:hAnsi="Verdana"/>
        </w:rPr>
        <w:t xml:space="preserve"> из действий:</w:t>
      </w:r>
    </w:p>
    <w:p w:rsidR="00471FC7" w:rsidRDefault="00471FC7" w:rsidP="009E4647">
      <w:pPr>
        <w:numPr>
          <w:ilvl w:val="0"/>
          <w:numId w:val="19"/>
        </w:numPr>
        <w:tabs>
          <w:tab w:val="left" w:pos="6840"/>
        </w:tabs>
        <w:overflowPunct/>
        <w:autoSpaceDE/>
        <w:autoSpaceDN/>
        <w:adjustRightInd/>
        <w:spacing w:line="264" w:lineRule="auto"/>
        <w:textAlignment w:val="auto"/>
        <w:rPr>
          <w:rFonts w:ascii="Verdana" w:hAnsi="Verdana" w:cs="Tahoma"/>
          <w:color w:val="000000"/>
        </w:rPr>
      </w:pPr>
      <w:r w:rsidRPr="009E4647">
        <w:rPr>
          <w:rFonts w:ascii="Verdana" w:hAnsi="Verdana" w:cs="Tahoma"/>
          <w:color w:val="000000"/>
        </w:rPr>
        <w:t>устранени</w:t>
      </w:r>
      <w:r w:rsidR="00EC47C4">
        <w:rPr>
          <w:rFonts w:ascii="Verdana" w:hAnsi="Verdana" w:cs="Tahoma"/>
          <w:color w:val="000000"/>
        </w:rPr>
        <w:t>е</w:t>
      </w:r>
      <w:r w:rsidRPr="009E4647">
        <w:rPr>
          <w:rFonts w:ascii="Verdana" w:hAnsi="Verdana" w:cs="Tahoma"/>
          <w:color w:val="000000"/>
        </w:rPr>
        <w:t xml:space="preserve"> проблемы, влияющей на нормальное </w:t>
      </w:r>
      <w:r w:rsidR="008B4A26" w:rsidRPr="009E4647">
        <w:rPr>
          <w:rFonts w:ascii="Verdana" w:hAnsi="Verdana" w:cs="Tahoma"/>
          <w:color w:val="000000"/>
        </w:rPr>
        <w:t>функционировани</w:t>
      </w:r>
      <w:r w:rsidRPr="009E4647">
        <w:rPr>
          <w:rFonts w:ascii="Verdana" w:hAnsi="Verdana" w:cs="Tahoma"/>
          <w:color w:val="000000"/>
        </w:rPr>
        <w:t>е</w:t>
      </w:r>
      <w:r w:rsidR="008B4A26" w:rsidRPr="009E4647">
        <w:rPr>
          <w:rFonts w:ascii="Verdana" w:hAnsi="Verdana" w:cs="Tahoma"/>
          <w:color w:val="000000"/>
        </w:rPr>
        <w:t xml:space="preserve"> информационных систем</w:t>
      </w:r>
    </w:p>
    <w:p w:rsidR="00471FC7" w:rsidRPr="00B963E0" w:rsidRDefault="00471FC7" w:rsidP="009E4647">
      <w:pPr>
        <w:numPr>
          <w:ilvl w:val="1"/>
          <w:numId w:val="19"/>
        </w:numPr>
        <w:tabs>
          <w:tab w:val="left" w:pos="6840"/>
        </w:tabs>
        <w:overflowPunct/>
        <w:autoSpaceDE/>
        <w:autoSpaceDN/>
        <w:adjustRightInd/>
        <w:spacing w:line="264" w:lineRule="auto"/>
        <w:textAlignment w:val="auto"/>
        <w:rPr>
          <w:rFonts w:ascii="Verdana" w:hAnsi="Verdana" w:cs="Tahoma"/>
          <w:b/>
          <w:kern w:val="2"/>
        </w:rPr>
      </w:pPr>
      <w:r>
        <w:rPr>
          <w:rFonts w:ascii="Verdana" w:hAnsi="Verdana" w:cs="Tahoma"/>
          <w:color w:val="000000"/>
        </w:rPr>
        <w:t>д</w:t>
      </w:r>
      <w:r w:rsidRPr="00C76D3A">
        <w:rPr>
          <w:rFonts w:ascii="Verdana" w:hAnsi="Verdana" w:cs="Tahoma"/>
          <w:color w:val="000000"/>
        </w:rPr>
        <w:t xml:space="preserve">иагностика и устранения причин сбоев в </w:t>
      </w:r>
      <w:r>
        <w:rPr>
          <w:rFonts w:ascii="Verdana" w:hAnsi="Verdana" w:cs="Tahoma"/>
          <w:color w:val="000000"/>
        </w:rPr>
        <w:t xml:space="preserve">работе служб ABBYY </w:t>
      </w:r>
      <w:proofErr w:type="spellStart"/>
      <w:r>
        <w:rPr>
          <w:rFonts w:ascii="Verdana" w:hAnsi="Verdana" w:cs="Tahoma"/>
          <w:color w:val="000000"/>
        </w:rPr>
        <w:t>FlexiCapture</w:t>
      </w:r>
      <w:proofErr w:type="spellEnd"/>
      <w:r>
        <w:rPr>
          <w:rFonts w:ascii="Verdana" w:hAnsi="Verdana" w:cs="Tahoma"/>
          <w:color w:val="000000"/>
        </w:rPr>
        <w:t xml:space="preserve">, </w:t>
      </w:r>
      <w:r w:rsidRPr="003838BE">
        <w:rPr>
          <w:rFonts w:ascii="Verdana" w:hAnsi="Verdana" w:cs="Tahoma"/>
          <w:color w:val="000000"/>
        </w:rPr>
        <w:t>связанных с общими системными сбоями</w:t>
      </w:r>
      <w:r w:rsidRPr="00B963E0">
        <w:rPr>
          <w:rFonts w:ascii="Verdana" w:hAnsi="Verdana" w:cs="Tahoma"/>
          <w:color w:val="000000"/>
        </w:rPr>
        <w:t>;</w:t>
      </w:r>
    </w:p>
    <w:p w:rsidR="003838BE" w:rsidRPr="006D2FF3" w:rsidRDefault="00471FC7" w:rsidP="009E4647">
      <w:pPr>
        <w:numPr>
          <w:ilvl w:val="0"/>
          <w:numId w:val="19"/>
        </w:numPr>
        <w:tabs>
          <w:tab w:val="left" w:pos="6840"/>
        </w:tabs>
        <w:overflowPunct/>
        <w:autoSpaceDE/>
        <w:autoSpaceDN/>
        <w:adjustRightInd/>
        <w:spacing w:line="264" w:lineRule="auto"/>
        <w:textAlignment w:val="auto"/>
        <w:rPr>
          <w:rFonts w:ascii="Verdana" w:hAnsi="Verdana" w:cs="Tahoma"/>
          <w:color w:val="000000"/>
        </w:rPr>
      </w:pPr>
      <w:r w:rsidRPr="009E4647">
        <w:rPr>
          <w:rFonts w:ascii="Verdana" w:hAnsi="Verdana" w:cs="Tahoma"/>
          <w:color w:val="000000"/>
        </w:rPr>
        <w:t>доработк</w:t>
      </w:r>
      <w:r w:rsidR="00EC47C4">
        <w:rPr>
          <w:rFonts w:ascii="Verdana" w:hAnsi="Verdana" w:cs="Tahoma"/>
          <w:color w:val="000000"/>
        </w:rPr>
        <w:t>а</w:t>
      </w:r>
      <w:r w:rsidRPr="006D2FF3">
        <w:rPr>
          <w:rFonts w:ascii="Verdana" w:hAnsi="Verdana" w:cs="Tahoma"/>
          <w:color w:val="000000"/>
        </w:rPr>
        <w:t>/обновлени</w:t>
      </w:r>
      <w:r w:rsidR="00EC47C4">
        <w:rPr>
          <w:rFonts w:ascii="Verdana" w:hAnsi="Verdana" w:cs="Tahoma"/>
          <w:color w:val="000000"/>
        </w:rPr>
        <w:t>е</w:t>
      </w:r>
      <w:r w:rsidRPr="006D2FF3">
        <w:rPr>
          <w:rFonts w:ascii="Verdana" w:hAnsi="Verdana" w:cs="Tahoma"/>
          <w:color w:val="000000"/>
        </w:rPr>
        <w:t xml:space="preserve"> существующего функционала</w:t>
      </w:r>
      <w:r w:rsidR="009B458A">
        <w:rPr>
          <w:rFonts w:ascii="Verdana" w:hAnsi="Verdana" w:cs="Tahoma"/>
          <w:color w:val="000000"/>
        </w:rPr>
        <w:t>:</w:t>
      </w:r>
    </w:p>
    <w:p w:rsidR="003838BE" w:rsidRPr="006D2FF3" w:rsidRDefault="003838BE" w:rsidP="006D2FF3">
      <w:pPr>
        <w:numPr>
          <w:ilvl w:val="1"/>
          <w:numId w:val="19"/>
        </w:numPr>
        <w:tabs>
          <w:tab w:val="left" w:pos="6840"/>
        </w:tabs>
        <w:overflowPunct/>
        <w:autoSpaceDE/>
        <w:autoSpaceDN/>
        <w:adjustRightInd/>
        <w:spacing w:line="264" w:lineRule="auto"/>
        <w:textAlignment w:val="auto"/>
        <w:rPr>
          <w:rFonts w:ascii="Verdana" w:hAnsi="Verdana" w:cs="Tahoma"/>
          <w:b/>
          <w:kern w:val="2"/>
        </w:rPr>
      </w:pPr>
      <w:r w:rsidRPr="00471FC7">
        <w:rPr>
          <w:rFonts w:ascii="Verdana" w:hAnsi="Verdana" w:cs="Tahoma"/>
          <w:color w:val="000000"/>
        </w:rPr>
        <w:t xml:space="preserve"> обновления ABBYY </w:t>
      </w:r>
      <w:proofErr w:type="spellStart"/>
      <w:r w:rsidRPr="00471FC7">
        <w:rPr>
          <w:rFonts w:ascii="Verdana" w:hAnsi="Verdana" w:cs="Tahoma"/>
          <w:color w:val="000000"/>
        </w:rPr>
        <w:t>FlexiCapture</w:t>
      </w:r>
      <w:proofErr w:type="spellEnd"/>
      <w:r w:rsidRPr="00471FC7">
        <w:rPr>
          <w:rFonts w:ascii="Verdana" w:hAnsi="Verdana" w:cs="Tahoma"/>
          <w:color w:val="000000"/>
          <w:lang w:val="en-US"/>
        </w:rPr>
        <w:t>;</w:t>
      </w:r>
    </w:p>
    <w:p w:rsidR="003838BE" w:rsidRPr="006D2FF3" w:rsidRDefault="003838BE" w:rsidP="006D2FF3">
      <w:pPr>
        <w:numPr>
          <w:ilvl w:val="1"/>
          <w:numId w:val="19"/>
        </w:numPr>
        <w:tabs>
          <w:tab w:val="left" w:pos="6840"/>
        </w:tabs>
        <w:overflowPunct/>
        <w:autoSpaceDE/>
        <w:autoSpaceDN/>
        <w:adjustRightInd/>
        <w:spacing w:line="264" w:lineRule="auto"/>
        <w:textAlignment w:val="auto"/>
        <w:rPr>
          <w:rFonts w:ascii="Verdana" w:hAnsi="Verdana" w:cs="Tahoma"/>
          <w:b/>
          <w:kern w:val="2"/>
        </w:rPr>
      </w:pPr>
      <w:r w:rsidRPr="004067DB">
        <w:rPr>
          <w:rFonts w:ascii="Verdana" w:hAnsi="Verdana" w:cs="Tahoma"/>
          <w:color w:val="000000"/>
        </w:rPr>
        <w:t>о</w:t>
      </w:r>
      <w:r w:rsidRPr="00C76D3A">
        <w:rPr>
          <w:rFonts w:ascii="Verdana" w:hAnsi="Verdana" w:cs="Tahoma"/>
          <w:color w:val="000000"/>
        </w:rPr>
        <w:t>бновление шаблонов распознавания в связи с переходом на</w:t>
      </w:r>
      <w:r>
        <w:rPr>
          <w:rFonts w:ascii="Verdana" w:hAnsi="Verdana" w:cs="Tahoma"/>
          <w:color w:val="000000"/>
        </w:rPr>
        <w:t xml:space="preserve"> </w:t>
      </w:r>
      <w:r w:rsidRPr="00C76D3A">
        <w:rPr>
          <w:rFonts w:ascii="Verdana" w:hAnsi="Verdana" w:cs="Tahoma"/>
          <w:color w:val="000000"/>
        </w:rPr>
        <w:t xml:space="preserve">новые версии ABBYY </w:t>
      </w:r>
      <w:proofErr w:type="spellStart"/>
      <w:r w:rsidRPr="00C76D3A">
        <w:rPr>
          <w:rFonts w:ascii="Verdana" w:hAnsi="Verdana" w:cs="Tahoma"/>
          <w:color w:val="000000"/>
        </w:rPr>
        <w:t>FlexiCapture</w:t>
      </w:r>
      <w:proofErr w:type="spellEnd"/>
      <w:r w:rsidRPr="006D2FF3">
        <w:rPr>
          <w:rFonts w:ascii="Verdana" w:hAnsi="Verdana" w:cs="Tahoma"/>
          <w:color w:val="000000"/>
        </w:rPr>
        <w:t>;</w:t>
      </w:r>
    </w:p>
    <w:p w:rsidR="003838BE" w:rsidRPr="006D2FF3" w:rsidRDefault="003838BE" w:rsidP="006D2FF3">
      <w:pPr>
        <w:numPr>
          <w:ilvl w:val="1"/>
          <w:numId w:val="19"/>
        </w:numPr>
        <w:tabs>
          <w:tab w:val="left" w:pos="6840"/>
        </w:tabs>
        <w:overflowPunct/>
        <w:autoSpaceDE/>
        <w:autoSpaceDN/>
        <w:adjustRightInd/>
        <w:spacing w:line="264" w:lineRule="auto"/>
        <w:textAlignment w:val="auto"/>
        <w:rPr>
          <w:rFonts w:ascii="Verdana" w:hAnsi="Verdana" w:cs="Tahoma"/>
          <w:b/>
          <w:kern w:val="2"/>
        </w:rPr>
      </w:pPr>
      <w:r>
        <w:rPr>
          <w:rFonts w:ascii="Verdana" w:hAnsi="Verdana" w:cs="Tahoma"/>
          <w:color w:val="000000"/>
        </w:rPr>
        <w:t>р</w:t>
      </w:r>
      <w:r w:rsidRPr="00C76D3A">
        <w:rPr>
          <w:rFonts w:ascii="Verdana" w:hAnsi="Verdana" w:cs="Tahoma"/>
          <w:color w:val="000000"/>
        </w:rPr>
        <w:t>азработка нового шаблона для идентификации типа документа</w:t>
      </w:r>
      <w:r w:rsidRPr="006D2FF3">
        <w:rPr>
          <w:rFonts w:ascii="Verdana" w:hAnsi="Verdana" w:cs="Tahoma"/>
          <w:color w:val="000000"/>
        </w:rPr>
        <w:t>;</w:t>
      </w:r>
    </w:p>
    <w:p w:rsidR="003838BE" w:rsidRPr="006D2FF3" w:rsidRDefault="003838BE" w:rsidP="006D2FF3">
      <w:pPr>
        <w:numPr>
          <w:ilvl w:val="1"/>
          <w:numId w:val="19"/>
        </w:numPr>
        <w:tabs>
          <w:tab w:val="left" w:pos="6840"/>
        </w:tabs>
        <w:overflowPunct/>
        <w:autoSpaceDE/>
        <w:autoSpaceDN/>
        <w:adjustRightInd/>
        <w:spacing w:line="264" w:lineRule="auto"/>
        <w:jc w:val="both"/>
        <w:textAlignment w:val="auto"/>
        <w:rPr>
          <w:rFonts w:ascii="Verdana" w:hAnsi="Verdana"/>
        </w:rPr>
      </w:pPr>
      <w:r w:rsidRPr="003838BE">
        <w:rPr>
          <w:rFonts w:ascii="Verdana" w:hAnsi="Verdana" w:cs="Tahoma"/>
          <w:color w:val="000000"/>
        </w:rPr>
        <w:t>доработка существующего шаблона для нахождения даты</w:t>
      </w:r>
      <w:r w:rsidRPr="006D2FF3">
        <w:rPr>
          <w:rFonts w:ascii="Verdana" w:hAnsi="Verdana" w:cs="Tahoma"/>
          <w:color w:val="000000"/>
        </w:rPr>
        <w:t xml:space="preserve"> </w:t>
      </w:r>
      <w:r w:rsidRPr="003838BE">
        <w:rPr>
          <w:rFonts w:ascii="Verdana" w:hAnsi="Verdana" w:cs="Tahoma"/>
          <w:color w:val="000000"/>
        </w:rPr>
        <w:t>и номера документа</w:t>
      </w:r>
      <w:r w:rsidRPr="006D2FF3">
        <w:rPr>
          <w:rFonts w:ascii="Verdana" w:hAnsi="Verdana" w:cs="Tahoma"/>
          <w:color w:val="000000"/>
        </w:rPr>
        <w:t>;</w:t>
      </w:r>
    </w:p>
    <w:p w:rsidR="004067DB" w:rsidRPr="003838BE" w:rsidRDefault="003838BE" w:rsidP="006D2FF3">
      <w:pPr>
        <w:numPr>
          <w:ilvl w:val="1"/>
          <w:numId w:val="19"/>
        </w:numPr>
        <w:tabs>
          <w:tab w:val="left" w:pos="6840"/>
        </w:tabs>
        <w:overflowPunct/>
        <w:autoSpaceDE/>
        <w:autoSpaceDN/>
        <w:adjustRightInd/>
        <w:spacing w:line="264" w:lineRule="auto"/>
        <w:jc w:val="both"/>
        <w:textAlignment w:val="auto"/>
        <w:rPr>
          <w:rFonts w:ascii="Verdana" w:hAnsi="Verdana"/>
        </w:rPr>
      </w:pPr>
      <w:r>
        <w:rPr>
          <w:rFonts w:ascii="Verdana" w:hAnsi="Verdana" w:cs="Tahoma"/>
          <w:color w:val="000000"/>
        </w:rPr>
        <w:t>р</w:t>
      </w:r>
      <w:r w:rsidRPr="003838BE">
        <w:rPr>
          <w:rFonts w:ascii="Verdana" w:hAnsi="Verdana" w:cs="Tahoma"/>
          <w:color w:val="000000"/>
        </w:rPr>
        <w:t>азработка шаблона для нового типа документа</w:t>
      </w:r>
      <w:r w:rsidR="00C20C4D">
        <w:rPr>
          <w:rFonts w:ascii="Verdana" w:hAnsi="Verdana" w:cs="Tahoma"/>
          <w:color w:val="000000"/>
        </w:rPr>
        <w:t>.</w:t>
      </w:r>
    </w:p>
    <w:p w:rsidR="008B4A26" w:rsidRPr="00C24600" w:rsidRDefault="008B4A26" w:rsidP="008B4A26">
      <w:pPr>
        <w:jc w:val="both"/>
        <w:rPr>
          <w:rFonts w:ascii="Verdana" w:hAnsi="Verdana"/>
        </w:rPr>
      </w:pPr>
      <w:r w:rsidRPr="00C24600">
        <w:rPr>
          <w:rFonts w:ascii="Verdana" w:hAnsi="Verdana"/>
        </w:rPr>
        <w:t xml:space="preserve">Инцидент считается решенным, </w:t>
      </w:r>
      <w:r w:rsidR="00C0022A">
        <w:rPr>
          <w:rFonts w:ascii="Verdana" w:hAnsi="Verdana"/>
        </w:rPr>
        <w:t xml:space="preserve">если выполнены работы по решению данного инцидента или </w:t>
      </w:r>
      <w:r w:rsidRPr="00C24600">
        <w:rPr>
          <w:rFonts w:ascii="Verdana" w:hAnsi="Verdana"/>
        </w:rPr>
        <w:t>если предоставлена рекомендация, позволяющая устранить сбой и восстановить нормальное использование информационных систем. Рекомендация может включать предоставление «обходного пути».</w:t>
      </w:r>
    </w:p>
    <w:p w:rsidR="008B4A26" w:rsidRPr="00C24600" w:rsidRDefault="008B4A26" w:rsidP="00025EC2">
      <w:pPr>
        <w:jc w:val="both"/>
        <w:rPr>
          <w:rFonts w:ascii="Verdana" w:hAnsi="Verdana"/>
        </w:rPr>
      </w:pPr>
      <w:r w:rsidRPr="00C24600">
        <w:rPr>
          <w:rFonts w:ascii="Verdana" w:hAnsi="Verdana"/>
        </w:rPr>
        <w:t>Каждому зарегистрированному инциденту службой поддержки присваивается приоритет, в соответствии с которым определяются очередность обработки и стандартные нормы времени реакции.</w:t>
      </w:r>
    </w:p>
    <w:p w:rsidR="00433507" w:rsidRPr="00C24600" w:rsidRDefault="00433507" w:rsidP="008B4A26">
      <w:pPr>
        <w:jc w:val="both"/>
        <w:rPr>
          <w:rFonts w:ascii="Verdana" w:hAnsi="Verdana"/>
        </w:rPr>
      </w:pPr>
    </w:p>
    <w:tbl>
      <w:tblPr>
        <w:tblStyle w:val="af"/>
        <w:tblW w:w="0" w:type="auto"/>
        <w:tblInd w:w="-176" w:type="dxa"/>
        <w:tblLook w:val="04A0"/>
      </w:tblPr>
      <w:tblGrid>
        <w:gridCol w:w="1985"/>
        <w:gridCol w:w="3544"/>
        <w:gridCol w:w="1701"/>
        <w:gridCol w:w="3085"/>
      </w:tblGrid>
      <w:tr w:rsidR="00A51F8F" w:rsidRPr="00C24600" w:rsidTr="00A51F8F">
        <w:tc>
          <w:tcPr>
            <w:tcW w:w="1985" w:type="dxa"/>
          </w:tcPr>
          <w:p w:rsidR="00A51F8F" w:rsidRPr="00C24600" w:rsidRDefault="00A51F8F" w:rsidP="00A51F8F">
            <w:pPr>
              <w:jc w:val="center"/>
              <w:rPr>
                <w:rFonts w:ascii="Verdana" w:hAnsi="Verdana"/>
                <w:b/>
              </w:rPr>
            </w:pPr>
            <w:r w:rsidRPr="006B045C">
              <w:rPr>
                <w:rFonts w:ascii="Verdana" w:hAnsi="Verdana"/>
                <w:b/>
                <w:lang w:val="ru-RU"/>
              </w:rPr>
              <w:t>Приоритет</w:t>
            </w:r>
            <w:r w:rsidRPr="00C24600">
              <w:rPr>
                <w:rFonts w:ascii="Verdana" w:hAnsi="Verdana"/>
                <w:b/>
              </w:rPr>
              <w:t xml:space="preserve"> </w:t>
            </w:r>
            <w:r w:rsidRPr="006B045C">
              <w:rPr>
                <w:rFonts w:ascii="Verdana" w:hAnsi="Verdana"/>
                <w:b/>
                <w:lang w:val="ru-RU"/>
              </w:rPr>
              <w:t>инцидента</w:t>
            </w:r>
          </w:p>
        </w:tc>
        <w:tc>
          <w:tcPr>
            <w:tcW w:w="3544" w:type="dxa"/>
          </w:tcPr>
          <w:p w:rsidR="00A51F8F" w:rsidRPr="00C24600" w:rsidRDefault="00A51F8F" w:rsidP="00A51F8F">
            <w:pPr>
              <w:jc w:val="center"/>
              <w:rPr>
                <w:rFonts w:ascii="Verdana" w:hAnsi="Verdana"/>
                <w:b/>
                <w:lang w:val="ru-RU"/>
              </w:rPr>
            </w:pPr>
            <w:r w:rsidRPr="00C24600">
              <w:rPr>
                <w:rFonts w:ascii="Verdana" w:hAnsi="Verdana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A51F8F" w:rsidRPr="00C24600" w:rsidRDefault="00A51F8F" w:rsidP="00A51F8F">
            <w:pPr>
              <w:jc w:val="center"/>
              <w:rPr>
                <w:rFonts w:ascii="Verdana" w:hAnsi="Verdana"/>
                <w:b/>
                <w:lang w:val="ru-RU"/>
              </w:rPr>
            </w:pPr>
            <w:r w:rsidRPr="00C24600">
              <w:rPr>
                <w:rFonts w:ascii="Verdana" w:hAnsi="Verdana"/>
                <w:b/>
                <w:lang w:val="ru-RU"/>
              </w:rPr>
              <w:t>Время реакции</w:t>
            </w:r>
          </w:p>
        </w:tc>
        <w:tc>
          <w:tcPr>
            <w:tcW w:w="3085" w:type="dxa"/>
          </w:tcPr>
          <w:p w:rsidR="00A51F8F" w:rsidRPr="00C24600" w:rsidRDefault="00A51F8F" w:rsidP="00A51F8F">
            <w:pPr>
              <w:jc w:val="center"/>
              <w:rPr>
                <w:rFonts w:ascii="Verdana" w:hAnsi="Verdana"/>
                <w:b/>
                <w:lang w:val="ru-RU"/>
              </w:rPr>
            </w:pPr>
            <w:r w:rsidRPr="00C24600">
              <w:rPr>
                <w:rFonts w:ascii="Verdana" w:hAnsi="Verdana"/>
                <w:b/>
                <w:lang w:val="ru-RU"/>
              </w:rPr>
              <w:t>Время решения</w:t>
            </w:r>
          </w:p>
        </w:tc>
      </w:tr>
      <w:tr w:rsidR="00A51F8F" w:rsidRPr="00C24600" w:rsidTr="00B3424C">
        <w:tc>
          <w:tcPr>
            <w:tcW w:w="1985" w:type="dxa"/>
          </w:tcPr>
          <w:p w:rsidR="00A51F8F" w:rsidRPr="00C24600" w:rsidRDefault="00A51F8F" w:rsidP="008B4A26">
            <w:pPr>
              <w:jc w:val="both"/>
              <w:rPr>
                <w:rFonts w:ascii="Verdana" w:hAnsi="Verdana"/>
                <w:lang w:val="ru-RU"/>
              </w:rPr>
            </w:pPr>
            <w:r w:rsidRPr="00C24600">
              <w:rPr>
                <w:rFonts w:ascii="Verdana" w:hAnsi="Verdana"/>
                <w:lang w:val="ru-RU"/>
              </w:rPr>
              <w:t>Первый приоритет</w:t>
            </w:r>
          </w:p>
        </w:tc>
        <w:tc>
          <w:tcPr>
            <w:tcW w:w="3544" w:type="dxa"/>
          </w:tcPr>
          <w:p w:rsidR="00A51F8F" w:rsidRPr="00C24600" w:rsidRDefault="00A51F8F" w:rsidP="00A51F8F">
            <w:pPr>
              <w:rPr>
                <w:rFonts w:ascii="Verdana" w:hAnsi="Verdana"/>
                <w:lang w:val="ru-RU"/>
              </w:rPr>
            </w:pPr>
            <w:r w:rsidRPr="00C24600">
              <w:rPr>
                <w:rFonts w:ascii="Verdana" w:hAnsi="Verdana"/>
                <w:lang w:val="ru-RU"/>
              </w:rPr>
              <w:t>Инцидентами первого приоритета являются особо критичные</w:t>
            </w:r>
            <w:r w:rsidR="00D22D67">
              <w:rPr>
                <w:rFonts w:ascii="Verdana" w:hAnsi="Verdana"/>
                <w:lang w:val="ru-RU"/>
              </w:rPr>
              <w:t xml:space="preserve"> инциденты</w:t>
            </w:r>
            <w:r w:rsidRPr="00C24600">
              <w:rPr>
                <w:rFonts w:ascii="Verdana" w:hAnsi="Verdana"/>
                <w:lang w:val="ru-RU"/>
              </w:rPr>
              <w:t>, приводящие к остановке технологических процессов Заказчика и к прямым финансовым потерям.</w:t>
            </w:r>
          </w:p>
        </w:tc>
        <w:tc>
          <w:tcPr>
            <w:tcW w:w="1701" w:type="dxa"/>
            <w:vAlign w:val="center"/>
          </w:tcPr>
          <w:p w:rsidR="00A51F8F" w:rsidRPr="00C24600" w:rsidRDefault="00A51F8F" w:rsidP="00B3424C">
            <w:pPr>
              <w:jc w:val="center"/>
              <w:rPr>
                <w:rFonts w:ascii="Verdana" w:hAnsi="Verdana"/>
                <w:lang w:val="ru-RU"/>
              </w:rPr>
            </w:pPr>
            <w:r w:rsidRPr="00C24600">
              <w:rPr>
                <w:rFonts w:ascii="Verdana" w:hAnsi="Verdana"/>
                <w:lang w:val="ru-RU"/>
              </w:rPr>
              <w:t xml:space="preserve">1 </w:t>
            </w:r>
            <w:r w:rsidR="004A2C85">
              <w:rPr>
                <w:rFonts w:ascii="Verdana" w:hAnsi="Verdana"/>
                <w:lang w:val="ru-RU"/>
              </w:rPr>
              <w:t>рабочий час</w:t>
            </w:r>
          </w:p>
        </w:tc>
        <w:tc>
          <w:tcPr>
            <w:tcW w:w="3085" w:type="dxa"/>
            <w:vAlign w:val="center"/>
          </w:tcPr>
          <w:p w:rsidR="00A51F8F" w:rsidRPr="00C24600" w:rsidRDefault="00A51F8F" w:rsidP="00B3424C">
            <w:pPr>
              <w:jc w:val="center"/>
              <w:rPr>
                <w:rFonts w:ascii="Verdana" w:hAnsi="Verdana"/>
                <w:lang w:val="ru-RU"/>
              </w:rPr>
            </w:pPr>
            <w:r w:rsidRPr="00C24600">
              <w:rPr>
                <w:rFonts w:ascii="Verdana" w:hAnsi="Verdana"/>
                <w:lang w:val="ru-RU"/>
              </w:rPr>
              <w:t xml:space="preserve">до 24 </w:t>
            </w:r>
            <w:r w:rsidR="004A2C85">
              <w:rPr>
                <w:rFonts w:ascii="Verdana" w:hAnsi="Verdana"/>
                <w:lang w:val="ru-RU"/>
              </w:rPr>
              <w:t xml:space="preserve">(рабочих </w:t>
            </w:r>
            <w:r w:rsidRPr="00C24600">
              <w:rPr>
                <w:rFonts w:ascii="Verdana" w:hAnsi="Verdana"/>
                <w:lang w:val="ru-RU"/>
              </w:rPr>
              <w:t>часов)</w:t>
            </w:r>
          </w:p>
        </w:tc>
      </w:tr>
      <w:tr w:rsidR="00A51F8F" w:rsidRPr="00C24600" w:rsidTr="00B3424C">
        <w:trPr>
          <w:trHeight w:val="2123"/>
        </w:trPr>
        <w:tc>
          <w:tcPr>
            <w:tcW w:w="1985" w:type="dxa"/>
          </w:tcPr>
          <w:p w:rsidR="00A51F8F" w:rsidRPr="00C24600" w:rsidRDefault="00A51F8F" w:rsidP="008B4A26">
            <w:pPr>
              <w:jc w:val="both"/>
              <w:rPr>
                <w:rFonts w:ascii="Verdana" w:hAnsi="Verdana"/>
                <w:lang w:val="ru-RU"/>
              </w:rPr>
            </w:pPr>
            <w:r w:rsidRPr="00C24600">
              <w:rPr>
                <w:rFonts w:ascii="Verdana" w:hAnsi="Verdana"/>
                <w:lang w:val="ru-RU"/>
              </w:rPr>
              <w:t>Второй приоритет</w:t>
            </w:r>
          </w:p>
        </w:tc>
        <w:tc>
          <w:tcPr>
            <w:tcW w:w="3544" w:type="dxa"/>
          </w:tcPr>
          <w:p w:rsidR="00A51F8F" w:rsidRPr="00C24600" w:rsidRDefault="00A51F8F" w:rsidP="00B3424C">
            <w:pPr>
              <w:pStyle w:val="3"/>
              <w:keepNext w:val="0"/>
              <w:spacing w:before="100" w:beforeAutospacing="1" w:after="100" w:afterAutospacing="1"/>
              <w:outlineLvl w:val="2"/>
              <w:rPr>
                <w:rFonts w:ascii="Verdana" w:hAnsi="Verdana"/>
                <w:lang w:val="ru-RU"/>
              </w:rPr>
            </w:pPr>
            <w:r w:rsidRPr="00C24600">
              <w:rPr>
                <w:rFonts w:ascii="Verdana" w:hAnsi="Verdana"/>
                <w:b w:val="0"/>
                <w:bCs w:val="0"/>
                <w:color w:val="auto"/>
                <w:lang w:val="ru-RU"/>
              </w:rPr>
              <w:t>Инцидентами второго приоритета являются инциденты, относящиеся к первому приоритету, но для которых существует временное обходное решение, позволяющее Заказчику выполнять свои технологические процессы в течение срока, установленного для устранения ошибок второго приоритета.</w:t>
            </w:r>
          </w:p>
        </w:tc>
        <w:tc>
          <w:tcPr>
            <w:tcW w:w="1701" w:type="dxa"/>
            <w:vAlign w:val="center"/>
          </w:tcPr>
          <w:p w:rsidR="00A51F8F" w:rsidRPr="00C24600" w:rsidRDefault="00A51F8F" w:rsidP="00B3424C">
            <w:pPr>
              <w:jc w:val="center"/>
              <w:rPr>
                <w:rFonts w:ascii="Verdana" w:hAnsi="Verdana"/>
                <w:lang w:val="ru-RU"/>
              </w:rPr>
            </w:pPr>
            <w:r w:rsidRPr="00C24600">
              <w:rPr>
                <w:rFonts w:ascii="Verdana" w:hAnsi="Verdana"/>
                <w:lang w:val="ru-RU"/>
              </w:rPr>
              <w:t xml:space="preserve">1 </w:t>
            </w:r>
            <w:r w:rsidR="004A2C85">
              <w:rPr>
                <w:rFonts w:ascii="Verdana" w:hAnsi="Verdana"/>
                <w:lang w:val="ru-RU"/>
              </w:rPr>
              <w:t xml:space="preserve">рабочий </w:t>
            </w:r>
            <w:r w:rsidRPr="00C24600">
              <w:rPr>
                <w:rFonts w:ascii="Verdana" w:hAnsi="Verdana"/>
                <w:lang w:val="ru-RU"/>
              </w:rPr>
              <w:t>час</w:t>
            </w:r>
          </w:p>
        </w:tc>
        <w:tc>
          <w:tcPr>
            <w:tcW w:w="3085" w:type="dxa"/>
            <w:vAlign w:val="center"/>
          </w:tcPr>
          <w:p w:rsidR="00A51F8F" w:rsidRPr="00C24600" w:rsidRDefault="00A51F8F" w:rsidP="00B3424C">
            <w:pPr>
              <w:jc w:val="center"/>
              <w:rPr>
                <w:rFonts w:ascii="Verdana" w:hAnsi="Verdana"/>
                <w:lang w:val="ru-RU"/>
              </w:rPr>
            </w:pPr>
            <w:r w:rsidRPr="00C24600">
              <w:rPr>
                <w:rFonts w:ascii="Verdana" w:hAnsi="Verdana"/>
                <w:lang w:val="ru-RU"/>
              </w:rPr>
              <w:t xml:space="preserve">до 72 </w:t>
            </w:r>
            <w:r w:rsidR="004A2C85">
              <w:rPr>
                <w:rFonts w:ascii="Verdana" w:hAnsi="Verdana"/>
                <w:lang w:val="ru-RU"/>
              </w:rPr>
              <w:t xml:space="preserve">рабочих </w:t>
            </w:r>
            <w:r w:rsidRPr="00C24600">
              <w:rPr>
                <w:rFonts w:ascii="Verdana" w:hAnsi="Verdana"/>
                <w:lang w:val="ru-RU"/>
              </w:rPr>
              <w:t>часов)</w:t>
            </w:r>
          </w:p>
        </w:tc>
      </w:tr>
      <w:tr w:rsidR="00A51F8F" w:rsidRPr="00C24600" w:rsidTr="00B3424C">
        <w:tc>
          <w:tcPr>
            <w:tcW w:w="1985" w:type="dxa"/>
          </w:tcPr>
          <w:p w:rsidR="00A51F8F" w:rsidRPr="00C24600" w:rsidRDefault="00A51F8F" w:rsidP="008B4A26">
            <w:pPr>
              <w:jc w:val="both"/>
              <w:rPr>
                <w:rFonts w:ascii="Verdana" w:hAnsi="Verdana"/>
                <w:lang w:val="ru-RU"/>
              </w:rPr>
            </w:pPr>
            <w:r w:rsidRPr="00C24600">
              <w:rPr>
                <w:rFonts w:ascii="Verdana" w:hAnsi="Verdana"/>
                <w:lang w:val="ru-RU"/>
              </w:rPr>
              <w:t>Третий приоритет</w:t>
            </w:r>
          </w:p>
        </w:tc>
        <w:tc>
          <w:tcPr>
            <w:tcW w:w="3544" w:type="dxa"/>
          </w:tcPr>
          <w:p w:rsidR="00A51F8F" w:rsidRPr="00C24600" w:rsidRDefault="00A51F8F" w:rsidP="008B4A26">
            <w:pPr>
              <w:jc w:val="both"/>
              <w:rPr>
                <w:rFonts w:ascii="Verdana" w:hAnsi="Verdana"/>
                <w:lang w:val="ru-RU"/>
              </w:rPr>
            </w:pPr>
            <w:r w:rsidRPr="00C24600">
              <w:rPr>
                <w:rFonts w:ascii="Verdana" w:hAnsi="Verdana"/>
                <w:lang w:val="ru-RU"/>
              </w:rPr>
              <w:t>Другие инциденты, если существуют альтернативные (обходные) варианты в рамках штатных технологий работы с системой, и они не требуют значительных дополнительных затрат со стороны Заказчика.</w:t>
            </w:r>
          </w:p>
        </w:tc>
        <w:tc>
          <w:tcPr>
            <w:tcW w:w="1701" w:type="dxa"/>
            <w:vAlign w:val="center"/>
          </w:tcPr>
          <w:p w:rsidR="00A51F8F" w:rsidRPr="00C24600" w:rsidRDefault="00A51F8F" w:rsidP="00B3424C">
            <w:pPr>
              <w:jc w:val="center"/>
              <w:rPr>
                <w:rFonts w:ascii="Verdana" w:hAnsi="Verdana"/>
                <w:lang w:val="ru-RU"/>
              </w:rPr>
            </w:pPr>
            <w:r w:rsidRPr="00C24600">
              <w:rPr>
                <w:rFonts w:ascii="Verdana" w:hAnsi="Verdana"/>
                <w:lang w:val="ru-RU"/>
              </w:rPr>
              <w:t xml:space="preserve">1 </w:t>
            </w:r>
            <w:r w:rsidR="004A2C85">
              <w:rPr>
                <w:rFonts w:ascii="Verdana" w:hAnsi="Verdana"/>
                <w:lang w:val="ru-RU"/>
              </w:rPr>
              <w:t xml:space="preserve">рабочий </w:t>
            </w:r>
            <w:r w:rsidRPr="00C24600">
              <w:rPr>
                <w:rFonts w:ascii="Verdana" w:hAnsi="Verdana"/>
                <w:lang w:val="ru-RU"/>
              </w:rPr>
              <w:t>день</w:t>
            </w:r>
          </w:p>
        </w:tc>
        <w:tc>
          <w:tcPr>
            <w:tcW w:w="3085" w:type="dxa"/>
            <w:vAlign w:val="center"/>
          </w:tcPr>
          <w:p w:rsidR="00A51F8F" w:rsidRPr="00C24600" w:rsidRDefault="001F7FB2" w:rsidP="00B3424C">
            <w:pPr>
              <w:jc w:val="center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 xml:space="preserve">до </w:t>
            </w:r>
            <w:r w:rsidR="00A51F8F" w:rsidRPr="00C24600">
              <w:rPr>
                <w:rFonts w:ascii="Verdana" w:hAnsi="Verdana"/>
                <w:lang w:val="ru-RU"/>
              </w:rPr>
              <w:t>20 рабочих дней</w:t>
            </w:r>
          </w:p>
        </w:tc>
      </w:tr>
    </w:tbl>
    <w:p w:rsidR="008B4A26" w:rsidRPr="00C24600" w:rsidRDefault="008B4A26" w:rsidP="008B4A26">
      <w:pPr>
        <w:jc w:val="both"/>
        <w:rPr>
          <w:rFonts w:ascii="Verdana" w:hAnsi="Verdana"/>
        </w:rPr>
      </w:pPr>
    </w:p>
    <w:p w:rsidR="00A149D4" w:rsidRPr="00A149D4" w:rsidRDefault="00A149D4" w:rsidP="00A149D4">
      <w:pPr>
        <w:jc w:val="both"/>
        <w:rPr>
          <w:rFonts w:ascii="Verdana" w:hAnsi="Verdana"/>
        </w:rPr>
      </w:pPr>
      <w:r w:rsidRPr="00A149D4">
        <w:rPr>
          <w:rFonts w:ascii="Verdana" w:hAnsi="Verdana"/>
        </w:rPr>
        <w:t xml:space="preserve">В </w:t>
      </w:r>
      <w:proofErr w:type="gramStart"/>
      <w:r w:rsidRPr="00A149D4">
        <w:rPr>
          <w:rFonts w:ascii="Verdana" w:hAnsi="Verdana"/>
        </w:rPr>
        <w:t>процессе</w:t>
      </w:r>
      <w:proofErr w:type="gramEnd"/>
      <w:r w:rsidRPr="00A149D4">
        <w:rPr>
          <w:rFonts w:ascii="Verdana" w:hAnsi="Verdana"/>
        </w:rPr>
        <w:t xml:space="preserve"> разрешения инцидентов могут быть выявлены ошибки платформы. Под ошибкой понимается несоответствие фактического поведения программного продукта поведению, предусмотренному в документации, устойчиво воспроизводимое в определенных условиях и не обусловленное неправильными настройками, действиями пользователя или другими внешними факторами.</w:t>
      </w:r>
    </w:p>
    <w:p w:rsidR="004D3AAF" w:rsidRDefault="00A149D4" w:rsidP="008B4A2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По согласованию сторон </w:t>
      </w:r>
      <w:r w:rsidRPr="00A149D4">
        <w:rPr>
          <w:rFonts w:ascii="Verdana" w:hAnsi="Verdana"/>
        </w:rPr>
        <w:t>обнаруженные в процессе оказания поддержки ошибки</w:t>
      </w:r>
      <w:r>
        <w:rPr>
          <w:rFonts w:ascii="Verdana" w:hAnsi="Verdana"/>
        </w:rPr>
        <w:t xml:space="preserve"> платформы</w:t>
      </w:r>
      <w:r w:rsidRPr="00A149D4">
        <w:rPr>
          <w:rFonts w:ascii="Verdana" w:hAnsi="Verdana"/>
        </w:rPr>
        <w:t xml:space="preserve"> </w:t>
      </w:r>
      <w:proofErr w:type="spellStart"/>
      <w:r w:rsidRPr="00A149D4">
        <w:rPr>
          <w:rFonts w:ascii="Verdana" w:hAnsi="Verdana"/>
        </w:rPr>
        <w:t>эскалируются</w:t>
      </w:r>
      <w:proofErr w:type="spellEnd"/>
      <w:r w:rsidR="00B91D5D">
        <w:rPr>
          <w:rFonts w:ascii="Verdana" w:hAnsi="Verdana"/>
        </w:rPr>
        <w:t xml:space="preserve"> </w:t>
      </w:r>
      <w:r w:rsidRPr="00A149D4">
        <w:rPr>
          <w:rFonts w:ascii="Verdana" w:hAnsi="Verdana"/>
        </w:rPr>
        <w:t xml:space="preserve">на уровень </w:t>
      </w:r>
      <w:proofErr w:type="spellStart"/>
      <w:r w:rsidRPr="00A149D4">
        <w:rPr>
          <w:rFonts w:ascii="Verdana" w:hAnsi="Verdana"/>
        </w:rPr>
        <w:t>вендора</w:t>
      </w:r>
      <w:proofErr w:type="spellEnd"/>
      <w:r w:rsidRPr="00A149D4">
        <w:rPr>
          <w:rFonts w:ascii="Verdana" w:hAnsi="Verdana"/>
        </w:rPr>
        <w:t xml:space="preserve">, поэтому время реакции может быть изменено в соответствии с условиями </w:t>
      </w:r>
      <w:proofErr w:type="spellStart"/>
      <w:r w:rsidRPr="00A149D4">
        <w:rPr>
          <w:rFonts w:ascii="Verdana" w:hAnsi="Verdana"/>
        </w:rPr>
        <w:t>вендора</w:t>
      </w:r>
      <w:proofErr w:type="spellEnd"/>
      <w:r w:rsidRPr="00A149D4">
        <w:rPr>
          <w:rFonts w:ascii="Verdana" w:hAnsi="Verdana"/>
        </w:rPr>
        <w:t>.</w:t>
      </w:r>
      <w:bookmarkStart w:id="2" w:name="_Консультации_пользователей,_разрабо"/>
      <w:bookmarkStart w:id="3" w:name="_Консультации_пользователей,_админис"/>
      <w:bookmarkStart w:id="4" w:name="_Обработка_запросов_на_обслуживание"/>
      <w:bookmarkEnd w:id="2"/>
      <w:bookmarkEnd w:id="3"/>
      <w:bookmarkEnd w:id="4"/>
    </w:p>
    <w:p w:rsidR="008B4A26" w:rsidRPr="00647BE5" w:rsidRDefault="008B4A26" w:rsidP="008B4A26">
      <w:pPr>
        <w:jc w:val="both"/>
        <w:rPr>
          <w:rFonts w:ascii="Verdana" w:hAnsi="Verdana"/>
          <w:b/>
          <w:bCs/>
          <w:iCs/>
        </w:rPr>
      </w:pPr>
      <w:r w:rsidRPr="00647BE5">
        <w:rPr>
          <w:rFonts w:ascii="Verdana" w:hAnsi="Verdana"/>
          <w:b/>
          <w:bCs/>
          <w:iCs/>
        </w:rPr>
        <w:t>Закрытие инцидентов</w:t>
      </w:r>
    </w:p>
    <w:p w:rsidR="008B4A26" w:rsidRPr="00C24600" w:rsidRDefault="008B4A26" w:rsidP="008B4A26">
      <w:pPr>
        <w:jc w:val="both"/>
        <w:rPr>
          <w:rFonts w:ascii="Verdana" w:hAnsi="Verdana"/>
        </w:rPr>
      </w:pPr>
      <w:r w:rsidRPr="00C24600">
        <w:rPr>
          <w:rFonts w:ascii="Verdana" w:hAnsi="Verdana"/>
        </w:rPr>
        <w:t>После завершения всех работ по инциденту, потребителю сервиса, создавше</w:t>
      </w:r>
      <w:r w:rsidR="00D22D67">
        <w:rPr>
          <w:rFonts w:ascii="Verdana" w:hAnsi="Verdana"/>
        </w:rPr>
        <w:t>му</w:t>
      </w:r>
      <w:r w:rsidRPr="00C24600">
        <w:rPr>
          <w:rFonts w:ascii="Verdana" w:hAnsi="Verdana"/>
        </w:rPr>
        <w:t xml:space="preserve"> этот инцидент, посылается запрос на закрытие инцидента, где он формально отмечает его закрытие и оценивает проведенные по нему работы. В том случае, если потребитель не закроет свой инцидент в течение 24 рабочих часов (3-х</w:t>
      </w:r>
      <w:r w:rsidR="00D22D67">
        <w:rPr>
          <w:rFonts w:ascii="Verdana" w:hAnsi="Verdana"/>
        </w:rPr>
        <w:t xml:space="preserve"> рабочих</w:t>
      </w:r>
      <w:r w:rsidRPr="00C24600">
        <w:rPr>
          <w:rFonts w:ascii="Verdana" w:hAnsi="Verdana"/>
        </w:rPr>
        <w:t xml:space="preserve"> дней)</w:t>
      </w:r>
      <w:r w:rsidR="00D22D67">
        <w:rPr>
          <w:rFonts w:ascii="Verdana" w:hAnsi="Verdana"/>
        </w:rPr>
        <w:t xml:space="preserve"> и не направит мотивированных возражений против закрытия инцидента</w:t>
      </w:r>
      <w:r w:rsidRPr="00C24600">
        <w:rPr>
          <w:rFonts w:ascii="Verdana" w:hAnsi="Verdana"/>
        </w:rPr>
        <w:t xml:space="preserve">, инцидент считается закрытым. В </w:t>
      </w:r>
      <w:proofErr w:type="gramStart"/>
      <w:r w:rsidRPr="00C24600">
        <w:rPr>
          <w:rFonts w:ascii="Verdana" w:hAnsi="Verdana"/>
        </w:rPr>
        <w:t>этом</w:t>
      </w:r>
      <w:proofErr w:type="gramEnd"/>
      <w:r w:rsidRPr="00C24600">
        <w:rPr>
          <w:rFonts w:ascii="Verdana" w:hAnsi="Verdana"/>
        </w:rPr>
        <w:t xml:space="preserve"> случае, проведенные по инциденту работы и полученный результат считаются полностью удовлетворяющими потребителя.</w:t>
      </w:r>
    </w:p>
    <w:p w:rsidR="008B4A26" w:rsidRPr="00C24600" w:rsidRDefault="008B4A26" w:rsidP="008B4A26">
      <w:pPr>
        <w:jc w:val="both"/>
        <w:rPr>
          <w:rFonts w:ascii="Verdana" w:hAnsi="Verdana"/>
          <w:b/>
          <w:bCs/>
        </w:rPr>
      </w:pPr>
      <w:r w:rsidRPr="00C24600">
        <w:rPr>
          <w:rFonts w:ascii="Verdana" w:hAnsi="Verdana"/>
          <w:b/>
          <w:bCs/>
        </w:rPr>
        <w:t>Отчетность</w:t>
      </w:r>
    </w:p>
    <w:p w:rsidR="008B4A26" w:rsidRPr="00C24600" w:rsidRDefault="008B4A26" w:rsidP="008B4A26">
      <w:pPr>
        <w:jc w:val="both"/>
        <w:rPr>
          <w:rFonts w:ascii="Verdana" w:hAnsi="Verdana"/>
        </w:rPr>
      </w:pPr>
      <w:r w:rsidRPr="00C24600">
        <w:rPr>
          <w:rFonts w:ascii="Verdana" w:hAnsi="Verdana"/>
        </w:rPr>
        <w:t xml:space="preserve">Отчеты предоставляются Исполнителем и подписываются Заказчиком </w:t>
      </w:r>
      <w:r w:rsidR="00B3424C" w:rsidRPr="00C24600">
        <w:rPr>
          <w:rFonts w:ascii="Verdana" w:hAnsi="Verdana"/>
        </w:rPr>
        <w:t>ежемесячно</w:t>
      </w:r>
      <w:r w:rsidRPr="00C24600">
        <w:rPr>
          <w:rFonts w:ascii="Verdana" w:hAnsi="Verdana"/>
        </w:rPr>
        <w:t>.</w:t>
      </w:r>
    </w:p>
    <w:p w:rsidR="008B4A26" w:rsidRPr="00647BE5" w:rsidRDefault="008B4A26" w:rsidP="008B4A26">
      <w:pPr>
        <w:jc w:val="both"/>
        <w:rPr>
          <w:rFonts w:ascii="Verdana" w:hAnsi="Verdana"/>
          <w:b/>
          <w:bCs/>
          <w:iCs/>
        </w:rPr>
      </w:pPr>
      <w:r w:rsidRPr="00647BE5">
        <w:rPr>
          <w:rFonts w:ascii="Verdana" w:hAnsi="Verdana"/>
          <w:b/>
          <w:bCs/>
          <w:iCs/>
        </w:rPr>
        <w:t xml:space="preserve">Оперативное состояние </w:t>
      </w:r>
      <w:r w:rsidR="00B6049B" w:rsidRPr="00647BE5">
        <w:rPr>
          <w:rFonts w:ascii="Verdana" w:hAnsi="Verdana"/>
          <w:b/>
          <w:bCs/>
          <w:iCs/>
        </w:rPr>
        <w:t>технической</w:t>
      </w:r>
      <w:r w:rsidRPr="00647BE5">
        <w:rPr>
          <w:rFonts w:ascii="Verdana" w:hAnsi="Verdana"/>
          <w:b/>
          <w:bCs/>
          <w:iCs/>
        </w:rPr>
        <w:t xml:space="preserve"> поддержки и еже</w:t>
      </w:r>
      <w:r w:rsidR="00B3424C" w:rsidRPr="00647BE5">
        <w:rPr>
          <w:rFonts w:ascii="Verdana" w:hAnsi="Verdana"/>
          <w:b/>
          <w:bCs/>
          <w:iCs/>
        </w:rPr>
        <w:t>месячные</w:t>
      </w:r>
      <w:r w:rsidRPr="00647BE5">
        <w:rPr>
          <w:rFonts w:ascii="Verdana" w:hAnsi="Verdana"/>
          <w:b/>
          <w:bCs/>
          <w:iCs/>
        </w:rPr>
        <w:t xml:space="preserve"> отчеты</w:t>
      </w:r>
    </w:p>
    <w:p w:rsidR="00C20C4D" w:rsidRDefault="000C04C3" w:rsidP="000C04C3">
      <w:pPr>
        <w:jc w:val="both"/>
        <w:rPr>
          <w:rFonts w:ascii="Verdana" w:hAnsi="Verdana"/>
        </w:rPr>
      </w:pPr>
      <w:r w:rsidRPr="000C04C3">
        <w:rPr>
          <w:rFonts w:ascii="Verdana" w:hAnsi="Verdana"/>
        </w:rPr>
        <w:t>Учет рабочего времени ведется по решению инцидентов по диагностик</w:t>
      </w:r>
      <w:r w:rsidR="00C20C4D">
        <w:rPr>
          <w:rFonts w:ascii="Verdana" w:hAnsi="Verdana"/>
        </w:rPr>
        <w:t>е</w:t>
      </w:r>
      <w:r w:rsidRPr="000C04C3">
        <w:rPr>
          <w:rFonts w:ascii="Verdana" w:hAnsi="Verdana"/>
        </w:rPr>
        <w:t xml:space="preserve"> и устранению причин сбоев в работе служб ABBYY </w:t>
      </w:r>
      <w:proofErr w:type="spellStart"/>
      <w:r w:rsidRPr="000C04C3">
        <w:rPr>
          <w:rFonts w:ascii="Verdana" w:hAnsi="Verdana"/>
        </w:rPr>
        <w:t>FlexiCapture</w:t>
      </w:r>
      <w:proofErr w:type="spellEnd"/>
      <w:r w:rsidRPr="000C04C3">
        <w:rPr>
          <w:rFonts w:ascii="Verdana" w:hAnsi="Verdana"/>
        </w:rPr>
        <w:t xml:space="preserve">. </w:t>
      </w:r>
    </w:p>
    <w:p w:rsidR="003F6B1C" w:rsidRDefault="003F6B1C" w:rsidP="000C04C3">
      <w:pPr>
        <w:jc w:val="both"/>
        <w:rPr>
          <w:rFonts w:ascii="Verdana" w:hAnsi="Verdana"/>
        </w:rPr>
      </w:pPr>
    </w:p>
    <w:p w:rsidR="00C20C4D" w:rsidRPr="003F6B1C" w:rsidRDefault="000C04C3">
      <w:pPr>
        <w:jc w:val="both"/>
        <w:rPr>
          <w:rFonts w:ascii="Verdana" w:hAnsi="Verdana"/>
        </w:rPr>
      </w:pPr>
      <w:r w:rsidRPr="003F6B1C">
        <w:rPr>
          <w:rFonts w:ascii="Verdana" w:hAnsi="Verdana"/>
        </w:rPr>
        <w:t>Учет количества решенных инцидентов ведется</w:t>
      </w:r>
      <w:r w:rsidR="00C20C4D" w:rsidRPr="003F6B1C">
        <w:rPr>
          <w:rFonts w:ascii="Verdana" w:hAnsi="Verdana"/>
        </w:rPr>
        <w:t>:</w:t>
      </w:r>
      <w:r w:rsidRPr="003F6B1C">
        <w:rPr>
          <w:rFonts w:ascii="Verdana" w:hAnsi="Verdana"/>
        </w:rPr>
        <w:t xml:space="preserve"> </w:t>
      </w:r>
    </w:p>
    <w:p w:rsidR="00C20C4D" w:rsidRPr="00CE2901" w:rsidRDefault="000C04C3" w:rsidP="00CE2901">
      <w:pPr>
        <w:pStyle w:val="af0"/>
        <w:numPr>
          <w:ilvl w:val="0"/>
          <w:numId w:val="32"/>
        </w:numPr>
        <w:spacing w:line="240" w:lineRule="auto"/>
        <w:rPr>
          <w:rFonts w:ascii="Verdana" w:hAnsi="Verdana"/>
        </w:rPr>
      </w:pPr>
      <w:r w:rsidRPr="00CE2901">
        <w:rPr>
          <w:rFonts w:ascii="Verdana" w:hAnsi="Verdana"/>
          <w:sz w:val="20"/>
          <w:szCs w:val="20"/>
          <w:lang w:val="ru-RU"/>
        </w:rPr>
        <w:t xml:space="preserve">по обновлению </w:t>
      </w:r>
      <w:r w:rsidRPr="00CE2901">
        <w:rPr>
          <w:rFonts w:ascii="Verdana" w:hAnsi="Verdana"/>
          <w:sz w:val="20"/>
          <w:szCs w:val="20"/>
        </w:rPr>
        <w:t>ABBYY</w:t>
      </w:r>
      <w:r w:rsidRPr="00CE290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E2901">
        <w:rPr>
          <w:rFonts w:ascii="Verdana" w:hAnsi="Verdana"/>
          <w:sz w:val="20"/>
          <w:szCs w:val="20"/>
        </w:rPr>
        <w:t>FlexiCapture</w:t>
      </w:r>
      <w:proofErr w:type="spellEnd"/>
      <w:r w:rsidR="00C20C4D" w:rsidRPr="00CE2901">
        <w:rPr>
          <w:rFonts w:ascii="Verdana" w:hAnsi="Verdana"/>
          <w:sz w:val="20"/>
          <w:szCs w:val="20"/>
          <w:lang w:val="ru-RU"/>
        </w:rPr>
        <w:t>;</w:t>
      </w:r>
      <w:r w:rsidRPr="00CE2901">
        <w:rPr>
          <w:rFonts w:ascii="Verdana" w:hAnsi="Verdana"/>
          <w:sz w:val="20"/>
          <w:szCs w:val="20"/>
          <w:lang w:val="ru-RU"/>
        </w:rPr>
        <w:t xml:space="preserve"> </w:t>
      </w:r>
    </w:p>
    <w:p w:rsidR="00C20C4D" w:rsidRPr="006E0F23" w:rsidRDefault="000C04C3" w:rsidP="00CE2901">
      <w:pPr>
        <w:pStyle w:val="af0"/>
        <w:numPr>
          <w:ilvl w:val="0"/>
          <w:numId w:val="32"/>
        </w:numPr>
        <w:spacing w:line="240" w:lineRule="auto"/>
        <w:rPr>
          <w:rFonts w:ascii="Verdana" w:hAnsi="Verdana"/>
          <w:lang w:val="ru-RU"/>
        </w:rPr>
      </w:pPr>
      <w:r w:rsidRPr="00CE2901">
        <w:rPr>
          <w:rFonts w:ascii="Verdana" w:hAnsi="Verdana"/>
          <w:sz w:val="20"/>
          <w:szCs w:val="20"/>
          <w:lang w:val="ru-RU"/>
        </w:rPr>
        <w:t xml:space="preserve">по обновлению шаблонов распознавания в связи с переходом на новые версии </w:t>
      </w:r>
      <w:r w:rsidRPr="00CE2901">
        <w:rPr>
          <w:rFonts w:ascii="Verdana" w:hAnsi="Verdana"/>
          <w:sz w:val="20"/>
          <w:szCs w:val="20"/>
        </w:rPr>
        <w:t>ABBYY</w:t>
      </w:r>
      <w:r w:rsidRPr="00CE290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E2901">
        <w:rPr>
          <w:rFonts w:ascii="Verdana" w:hAnsi="Verdana"/>
          <w:sz w:val="20"/>
          <w:szCs w:val="20"/>
        </w:rPr>
        <w:t>FlexiCapture</w:t>
      </w:r>
      <w:proofErr w:type="spellEnd"/>
      <w:r w:rsidR="00C20C4D" w:rsidRPr="00CE2901">
        <w:rPr>
          <w:rFonts w:ascii="Verdana" w:hAnsi="Verdana"/>
          <w:sz w:val="20"/>
          <w:szCs w:val="20"/>
          <w:lang w:val="ru-RU"/>
        </w:rPr>
        <w:t>;</w:t>
      </w:r>
      <w:r w:rsidRPr="00CE2901">
        <w:rPr>
          <w:rFonts w:ascii="Verdana" w:hAnsi="Verdana"/>
          <w:sz w:val="20"/>
          <w:szCs w:val="20"/>
          <w:lang w:val="ru-RU"/>
        </w:rPr>
        <w:t xml:space="preserve"> </w:t>
      </w:r>
    </w:p>
    <w:p w:rsidR="00C20C4D" w:rsidRPr="006E0F23" w:rsidRDefault="000C04C3" w:rsidP="00CE2901">
      <w:pPr>
        <w:pStyle w:val="af0"/>
        <w:numPr>
          <w:ilvl w:val="0"/>
          <w:numId w:val="32"/>
        </w:numPr>
        <w:spacing w:line="240" w:lineRule="auto"/>
        <w:rPr>
          <w:rFonts w:ascii="Verdana" w:hAnsi="Verdana"/>
          <w:lang w:val="ru-RU"/>
        </w:rPr>
      </w:pPr>
      <w:r w:rsidRPr="00CE2901">
        <w:rPr>
          <w:rFonts w:ascii="Verdana" w:hAnsi="Verdana"/>
          <w:sz w:val="20"/>
          <w:szCs w:val="20"/>
          <w:lang w:val="ru-RU"/>
        </w:rPr>
        <w:t>по разработке нового шаблона для идентификации типа документа</w:t>
      </w:r>
      <w:r w:rsidR="00C20C4D" w:rsidRPr="00CE2901">
        <w:rPr>
          <w:rFonts w:ascii="Verdana" w:hAnsi="Verdana"/>
          <w:sz w:val="20"/>
          <w:szCs w:val="20"/>
          <w:lang w:val="ru-RU"/>
        </w:rPr>
        <w:t>;</w:t>
      </w:r>
      <w:r w:rsidRPr="00CE2901">
        <w:rPr>
          <w:rFonts w:ascii="Verdana" w:hAnsi="Verdana"/>
          <w:sz w:val="20"/>
          <w:szCs w:val="20"/>
          <w:lang w:val="ru-RU"/>
        </w:rPr>
        <w:t xml:space="preserve"> </w:t>
      </w:r>
    </w:p>
    <w:p w:rsidR="00C20C4D" w:rsidRPr="006E0F23" w:rsidRDefault="000C04C3" w:rsidP="00CE2901">
      <w:pPr>
        <w:pStyle w:val="af0"/>
        <w:numPr>
          <w:ilvl w:val="0"/>
          <w:numId w:val="32"/>
        </w:numPr>
        <w:spacing w:line="240" w:lineRule="auto"/>
        <w:rPr>
          <w:rFonts w:ascii="Verdana" w:hAnsi="Verdana"/>
          <w:lang w:val="ru-RU"/>
        </w:rPr>
      </w:pPr>
      <w:r w:rsidRPr="00CE2901">
        <w:rPr>
          <w:rFonts w:ascii="Verdana" w:hAnsi="Verdana"/>
          <w:sz w:val="20"/>
          <w:szCs w:val="20"/>
          <w:lang w:val="ru-RU"/>
        </w:rPr>
        <w:t>по доработке существующего шаблона для нахождения даты и номера документа, для разработки шаблона для нового типа документа</w:t>
      </w:r>
      <w:r w:rsidR="00C20C4D" w:rsidRPr="00CE2901">
        <w:rPr>
          <w:rFonts w:ascii="Verdana" w:hAnsi="Verdana"/>
          <w:sz w:val="20"/>
          <w:szCs w:val="20"/>
          <w:lang w:val="ru-RU"/>
        </w:rPr>
        <w:t>;</w:t>
      </w:r>
      <w:r w:rsidRPr="00CE2901">
        <w:rPr>
          <w:rFonts w:ascii="Verdana" w:hAnsi="Verdana"/>
          <w:sz w:val="20"/>
          <w:szCs w:val="20"/>
          <w:lang w:val="ru-RU"/>
        </w:rPr>
        <w:t xml:space="preserve"> </w:t>
      </w:r>
    </w:p>
    <w:p w:rsidR="000C04C3" w:rsidRPr="006E0F23" w:rsidRDefault="000C04C3" w:rsidP="00CE2901">
      <w:pPr>
        <w:pStyle w:val="af0"/>
        <w:numPr>
          <w:ilvl w:val="0"/>
          <w:numId w:val="32"/>
        </w:numPr>
        <w:spacing w:line="240" w:lineRule="auto"/>
        <w:rPr>
          <w:rFonts w:ascii="Verdana" w:hAnsi="Verdana"/>
          <w:lang w:val="ru-RU"/>
        </w:rPr>
      </w:pPr>
      <w:r w:rsidRPr="00CE2901">
        <w:rPr>
          <w:rFonts w:ascii="Verdana" w:hAnsi="Verdana"/>
          <w:sz w:val="20"/>
          <w:szCs w:val="20"/>
          <w:lang w:val="ru-RU"/>
        </w:rPr>
        <w:t>по инцидентам, связанных с администрирование</w:t>
      </w:r>
      <w:r w:rsidR="00C20C4D" w:rsidRPr="00CE2901">
        <w:rPr>
          <w:rFonts w:ascii="Verdana" w:hAnsi="Verdana"/>
          <w:sz w:val="20"/>
          <w:szCs w:val="20"/>
          <w:lang w:val="ru-RU"/>
        </w:rPr>
        <w:t>м</w:t>
      </w:r>
      <w:r w:rsidRPr="00CE2901">
        <w:rPr>
          <w:rFonts w:ascii="Verdana" w:hAnsi="Verdana"/>
          <w:sz w:val="20"/>
          <w:szCs w:val="20"/>
          <w:lang w:val="ru-RU"/>
        </w:rPr>
        <w:t xml:space="preserve"> серверов приложений </w:t>
      </w:r>
      <w:r w:rsidRPr="00CE2901">
        <w:rPr>
          <w:rFonts w:ascii="Verdana" w:hAnsi="Verdana"/>
          <w:sz w:val="20"/>
          <w:szCs w:val="20"/>
        </w:rPr>
        <w:t>ABBYY</w:t>
      </w:r>
      <w:r w:rsidRPr="00CE290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E2901">
        <w:rPr>
          <w:rFonts w:ascii="Verdana" w:hAnsi="Verdana"/>
          <w:sz w:val="20"/>
          <w:szCs w:val="20"/>
        </w:rPr>
        <w:t>FlexiCapture</w:t>
      </w:r>
      <w:proofErr w:type="spellEnd"/>
      <w:r w:rsidRPr="00CE2901">
        <w:rPr>
          <w:rFonts w:ascii="Verdana" w:hAnsi="Verdana"/>
          <w:sz w:val="20"/>
          <w:szCs w:val="20"/>
          <w:lang w:val="ru-RU"/>
        </w:rPr>
        <w:t xml:space="preserve"> и поддержкой распознавания типов документов: </w:t>
      </w:r>
      <w:proofErr w:type="gramStart"/>
      <w:r w:rsidRPr="00CE2901">
        <w:rPr>
          <w:rFonts w:ascii="Verdana" w:hAnsi="Verdana"/>
          <w:sz w:val="20"/>
          <w:szCs w:val="20"/>
          <w:lang w:val="ru-RU"/>
        </w:rPr>
        <w:t>«Счет», «Акт выполненных работ», «Товарная накладная», «Счет-фактура», «Наряд-задание», «Заказ-наряд», «Затраты», «Ремонтный ордер», «Деталировка к счету», «Служебная записка», «Акт КС-2», «Акт КС-3», «Депозитная сделка», «Паспорт сделки», «Справка о валютных операциях», «Справка о подтверждающих документах», «Исходящие документы».</w:t>
      </w:r>
      <w:proofErr w:type="gramEnd"/>
    </w:p>
    <w:p w:rsidR="00250BF3" w:rsidRPr="00C24600" w:rsidRDefault="00250BF3" w:rsidP="008B4A26">
      <w:pPr>
        <w:jc w:val="both"/>
        <w:rPr>
          <w:rFonts w:ascii="Verdana" w:hAnsi="Verdana"/>
          <w:b/>
          <w:bCs/>
        </w:rPr>
      </w:pPr>
    </w:p>
    <w:p w:rsidR="008B4A26" w:rsidRPr="00C24600" w:rsidRDefault="008B4A26" w:rsidP="008B4A26">
      <w:pPr>
        <w:jc w:val="both"/>
        <w:rPr>
          <w:rFonts w:ascii="Verdana" w:hAnsi="Verdana"/>
          <w:b/>
          <w:bCs/>
        </w:rPr>
      </w:pPr>
      <w:r w:rsidRPr="00C24600">
        <w:rPr>
          <w:rFonts w:ascii="Verdana" w:hAnsi="Verdana"/>
          <w:b/>
          <w:bCs/>
        </w:rPr>
        <w:t xml:space="preserve">Контакты и время работы службы </w:t>
      </w:r>
      <w:r w:rsidR="00875687">
        <w:rPr>
          <w:rFonts w:ascii="Verdana" w:hAnsi="Verdana"/>
          <w:b/>
          <w:bCs/>
        </w:rPr>
        <w:t>поддержки</w:t>
      </w:r>
    </w:p>
    <w:p w:rsidR="008B4A26" w:rsidRDefault="008B4A26" w:rsidP="008B4A26">
      <w:pPr>
        <w:jc w:val="both"/>
        <w:rPr>
          <w:rFonts w:ascii="Verdana" w:hAnsi="Verdana"/>
        </w:rPr>
      </w:pPr>
      <w:r w:rsidRPr="00C24600">
        <w:rPr>
          <w:rFonts w:ascii="Verdana" w:hAnsi="Verdana"/>
        </w:rPr>
        <w:t xml:space="preserve">Время работы службы </w:t>
      </w:r>
      <w:r w:rsidR="00875687">
        <w:rPr>
          <w:rFonts w:ascii="Verdana" w:hAnsi="Verdana"/>
        </w:rPr>
        <w:t>поддержки</w:t>
      </w:r>
      <w:r w:rsidRPr="00C24600">
        <w:rPr>
          <w:rFonts w:ascii="Verdana" w:hAnsi="Verdana"/>
        </w:rPr>
        <w:t xml:space="preserve">: с </w:t>
      </w:r>
      <w:r w:rsidR="003C65F0" w:rsidRPr="00C24600">
        <w:rPr>
          <w:rFonts w:ascii="Verdana" w:hAnsi="Verdana"/>
        </w:rPr>
        <w:t>05</w:t>
      </w:r>
      <w:r w:rsidRPr="00C24600">
        <w:rPr>
          <w:rFonts w:ascii="Verdana" w:hAnsi="Verdana"/>
        </w:rPr>
        <w:t>.00 до 1</w:t>
      </w:r>
      <w:r w:rsidR="003C65F0" w:rsidRPr="00C24600">
        <w:rPr>
          <w:rFonts w:ascii="Verdana" w:hAnsi="Verdana"/>
        </w:rPr>
        <w:t>8</w:t>
      </w:r>
      <w:r w:rsidRPr="00C24600">
        <w:rPr>
          <w:rFonts w:ascii="Verdana" w:hAnsi="Verdana"/>
        </w:rPr>
        <w:t xml:space="preserve">.00 часов </w:t>
      </w:r>
      <w:r w:rsidR="00244670" w:rsidRPr="00C24600">
        <w:rPr>
          <w:rFonts w:ascii="Verdana" w:hAnsi="Verdana"/>
        </w:rPr>
        <w:t>(московское время)</w:t>
      </w:r>
      <w:r w:rsidR="0022489C" w:rsidRPr="00C24600">
        <w:rPr>
          <w:rFonts w:ascii="Verdana" w:hAnsi="Verdana"/>
        </w:rPr>
        <w:t xml:space="preserve"> </w:t>
      </w:r>
      <w:r w:rsidRPr="00C24600">
        <w:rPr>
          <w:rFonts w:ascii="Verdana" w:hAnsi="Verdana"/>
        </w:rPr>
        <w:t>по рабочим дням.</w:t>
      </w:r>
    </w:p>
    <w:p w:rsidR="00875687" w:rsidRPr="00C24600" w:rsidRDefault="00875687" w:rsidP="008B4A26">
      <w:pPr>
        <w:jc w:val="both"/>
        <w:rPr>
          <w:rFonts w:ascii="Verdana" w:hAnsi="Verdana"/>
        </w:rPr>
      </w:pPr>
      <w:r>
        <w:rPr>
          <w:rFonts w:ascii="Verdana" w:hAnsi="Verdana"/>
        </w:rPr>
        <w:t>Выезд специалиста Исполнителя на территорию Заказчика осуществляется на следующий рабочий день при поступлении обращения в рабочее время службы поддержки.</w:t>
      </w:r>
    </w:p>
    <w:p w:rsidR="008B4A26" w:rsidRPr="00C24600" w:rsidRDefault="008B4A26" w:rsidP="008B4A26">
      <w:pPr>
        <w:jc w:val="both"/>
        <w:rPr>
          <w:rFonts w:ascii="Verdana" w:hAnsi="Verdana"/>
        </w:rPr>
      </w:pPr>
      <w:r w:rsidRPr="00C24600">
        <w:rPr>
          <w:rFonts w:ascii="Verdana" w:hAnsi="Verdana"/>
        </w:rPr>
        <w:t>Прием обращений производится посредством:</w:t>
      </w:r>
    </w:p>
    <w:p w:rsidR="008B4A26" w:rsidRPr="00C24600" w:rsidRDefault="008B4A26" w:rsidP="008B4A26">
      <w:pPr>
        <w:numPr>
          <w:ilvl w:val="0"/>
          <w:numId w:val="3"/>
        </w:numPr>
        <w:jc w:val="both"/>
        <w:rPr>
          <w:rFonts w:ascii="Verdana" w:hAnsi="Verdana"/>
        </w:rPr>
      </w:pPr>
      <w:r w:rsidRPr="00C24600">
        <w:rPr>
          <w:rFonts w:ascii="Verdana" w:hAnsi="Verdana"/>
        </w:rPr>
        <w:t>телефона</w:t>
      </w:r>
      <w:proofErr w:type="gramStart"/>
      <w:r w:rsidR="001D004D" w:rsidRPr="00724850">
        <w:rPr>
          <w:rFonts w:ascii="Verdana" w:hAnsi="Verdana"/>
        </w:rPr>
        <w:t>:</w:t>
      </w:r>
      <w:r w:rsidRPr="00C24600">
        <w:rPr>
          <w:rFonts w:ascii="Verdana" w:hAnsi="Verdana"/>
        </w:rPr>
        <w:t xml:space="preserve"> </w:t>
      </w:r>
      <w:r w:rsidR="00220B10">
        <w:rPr>
          <w:rFonts w:ascii="Verdana" w:hAnsi="Verdana"/>
        </w:rPr>
        <w:t>____________</w:t>
      </w:r>
      <w:r w:rsidR="00551B5A">
        <w:rPr>
          <w:rFonts w:ascii="Verdana" w:hAnsi="Verdana"/>
        </w:rPr>
        <w:t>;</w:t>
      </w:r>
      <w:proofErr w:type="gramEnd"/>
    </w:p>
    <w:p w:rsidR="008B4A26" w:rsidRPr="00C24600" w:rsidRDefault="008B4A26" w:rsidP="008B4A26">
      <w:pPr>
        <w:numPr>
          <w:ilvl w:val="0"/>
          <w:numId w:val="3"/>
        </w:numPr>
        <w:jc w:val="both"/>
        <w:rPr>
          <w:rFonts w:ascii="Verdana" w:hAnsi="Verdana"/>
        </w:rPr>
      </w:pPr>
      <w:r w:rsidRPr="00C24600">
        <w:rPr>
          <w:rFonts w:ascii="Verdana" w:hAnsi="Verdana"/>
        </w:rPr>
        <w:t xml:space="preserve">электронной </w:t>
      </w:r>
      <w:proofErr w:type="spellStart"/>
      <w:r w:rsidRPr="00C24600">
        <w:rPr>
          <w:rFonts w:ascii="Verdana" w:hAnsi="Verdana"/>
        </w:rPr>
        <w:t>почты:</w:t>
      </w:r>
      <w:r w:rsidR="00220B10">
        <w:rPr>
          <w:rFonts w:ascii="Verdana" w:hAnsi="Verdana"/>
        </w:rPr>
        <w:t>______________</w:t>
      </w:r>
      <w:proofErr w:type="spellEnd"/>
      <w:r w:rsidR="00551B5A">
        <w:rPr>
          <w:rFonts w:ascii="Verdana" w:hAnsi="Verdana"/>
        </w:rPr>
        <w:t>.</w:t>
      </w:r>
    </w:p>
    <w:p w:rsidR="008B4A26" w:rsidRPr="00C24600" w:rsidRDefault="008B4A26" w:rsidP="008B4A26">
      <w:pPr>
        <w:jc w:val="both"/>
        <w:rPr>
          <w:rFonts w:ascii="Verdana" w:hAnsi="Verdana"/>
        </w:rPr>
      </w:pPr>
    </w:p>
    <w:p w:rsidR="0022489C" w:rsidRPr="00C24600" w:rsidRDefault="0022489C" w:rsidP="008B4A26">
      <w:pPr>
        <w:jc w:val="both"/>
        <w:rPr>
          <w:rFonts w:ascii="Verdana" w:hAnsi="Verdan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4962"/>
      </w:tblGrid>
      <w:tr w:rsidR="008B4A26" w:rsidRPr="00C24600" w:rsidTr="00C765B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A26" w:rsidRPr="00C24600" w:rsidRDefault="008B4A26" w:rsidP="008B4A26">
            <w:pPr>
              <w:jc w:val="both"/>
              <w:rPr>
                <w:rFonts w:ascii="Verdana" w:hAnsi="Verdana"/>
                <w:b/>
              </w:rPr>
            </w:pPr>
            <w:r w:rsidRPr="00C24600">
              <w:rPr>
                <w:rFonts w:ascii="Verdana" w:hAnsi="Verdana"/>
                <w:b/>
              </w:rPr>
              <w:t>Исполнитель:</w:t>
            </w:r>
          </w:p>
          <w:p w:rsidR="00250BF3" w:rsidRPr="00C24600" w:rsidRDefault="00250BF3" w:rsidP="008B4A26">
            <w:pPr>
              <w:jc w:val="both"/>
              <w:rPr>
                <w:rFonts w:ascii="Verdana" w:hAnsi="Verdana"/>
              </w:rPr>
            </w:pPr>
          </w:p>
          <w:p w:rsidR="008B4A26" w:rsidRPr="00C24600" w:rsidRDefault="008B4A26" w:rsidP="008B4A26">
            <w:pPr>
              <w:jc w:val="both"/>
              <w:rPr>
                <w:rFonts w:ascii="Verdana" w:hAnsi="Verdana"/>
              </w:rPr>
            </w:pPr>
            <w:r w:rsidRPr="00C24600">
              <w:rPr>
                <w:rFonts w:ascii="Verdana" w:hAnsi="Verdana"/>
              </w:rPr>
              <w:t>____________________/</w:t>
            </w:r>
            <w:r w:rsidR="00220B10">
              <w:rPr>
                <w:rFonts w:ascii="Verdana" w:hAnsi="Verdana"/>
              </w:rPr>
              <w:t>_________</w:t>
            </w:r>
            <w:r w:rsidRPr="00C24600">
              <w:rPr>
                <w:rFonts w:ascii="Verdana" w:hAnsi="Verdana"/>
              </w:rPr>
              <w:t>/</w:t>
            </w:r>
          </w:p>
          <w:p w:rsidR="008B4A26" w:rsidRPr="00C24600" w:rsidRDefault="008B4A26" w:rsidP="008B4A26">
            <w:pPr>
              <w:jc w:val="both"/>
              <w:rPr>
                <w:rFonts w:ascii="Verdana" w:hAnsi="Verdana"/>
              </w:rPr>
            </w:pPr>
          </w:p>
          <w:p w:rsidR="008B4A26" w:rsidRPr="00C24600" w:rsidRDefault="008B4A26" w:rsidP="008B4A26">
            <w:pPr>
              <w:jc w:val="both"/>
              <w:rPr>
                <w:rFonts w:ascii="Verdana" w:hAnsi="Verdana"/>
              </w:rPr>
            </w:pPr>
            <w:r w:rsidRPr="00C24600">
              <w:rPr>
                <w:rFonts w:ascii="Verdana" w:hAnsi="Verdana"/>
              </w:rPr>
              <w:t>М.П.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A26" w:rsidRPr="00C24600" w:rsidRDefault="008B4A26" w:rsidP="008B4A26">
            <w:pPr>
              <w:jc w:val="both"/>
              <w:rPr>
                <w:rFonts w:ascii="Verdana" w:hAnsi="Verdana"/>
                <w:b/>
              </w:rPr>
            </w:pPr>
            <w:r w:rsidRPr="00C24600">
              <w:rPr>
                <w:rFonts w:ascii="Verdana" w:hAnsi="Verdana"/>
                <w:b/>
              </w:rPr>
              <w:t>Заказчик:</w:t>
            </w:r>
          </w:p>
          <w:p w:rsidR="008B4A26" w:rsidRPr="00C24600" w:rsidRDefault="008B4A26" w:rsidP="008B4A26">
            <w:pPr>
              <w:jc w:val="both"/>
              <w:rPr>
                <w:rFonts w:ascii="Verdana" w:hAnsi="Verdana"/>
              </w:rPr>
            </w:pPr>
          </w:p>
          <w:p w:rsidR="008B4A26" w:rsidRPr="00C24600" w:rsidRDefault="00250BF3" w:rsidP="008B4A26">
            <w:pPr>
              <w:jc w:val="both"/>
              <w:rPr>
                <w:rFonts w:ascii="Verdana" w:hAnsi="Verdana"/>
              </w:rPr>
            </w:pPr>
            <w:r w:rsidRPr="00C24600">
              <w:rPr>
                <w:rFonts w:ascii="Verdana" w:hAnsi="Verdana"/>
              </w:rPr>
              <w:t>_______________</w:t>
            </w:r>
            <w:r w:rsidR="008B4A26" w:rsidRPr="00C24600">
              <w:rPr>
                <w:rFonts w:ascii="Verdana" w:hAnsi="Verdana"/>
              </w:rPr>
              <w:t>___/</w:t>
            </w:r>
            <w:r w:rsidR="00220B10">
              <w:rPr>
                <w:rFonts w:ascii="Verdana" w:hAnsi="Verdana"/>
              </w:rPr>
              <w:t>__________</w:t>
            </w:r>
            <w:r w:rsidR="008B4A26" w:rsidRPr="00C24600">
              <w:rPr>
                <w:rFonts w:ascii="Verdana" w:hAnsi="Verdana"/>
              </w:rPr>
              <w:t>/</w:t>
            </w:r>
          </w:p>
          <w:p w:rsidR="008B4A26" w:rsidRPr="00C24600" w:rsidRDefault="008B4A26" w:rsidP="008B4A26">
            <w:pPr>
              <w:jc w:val="both"/>
              <w:rPr>
                <w:rFonts w:ascii="Verdana" w:hAnsi="Verdana"/>
              </w:rPr>
            </w:pPr>
          </w:p>
          <w:p w:rsidR="008B4A26" w:rsidRPr="00C24600" w:rsidRDefault="008B4A26" w:rsidP="008B4A26">
            <w:pPr>
              <w:jc w:val="both"/>
              <w:rPr>
                <w:rFonts w:ascii="Verdana" w:hAnsi="Verdana"/>
              </w:rPr>
            </w:pPr>
            <w:r w:rsidRPr="00C24600">
              <w:rPr>
                <w:rFonts w:ascii="Verdana" w:hAnsi="Verdana"/>
              </w:rPr>
              <w:t>М.П.</w:t>
            </w:r>
          </w:p>
        </w:tc>
      </w:tr>
    </w:tbl>
    <w:p w:rsidR="003C65F0" w:rsidRPr="00C24600" w:rsidRDefault="003C65F0" w:rsidP="008B4A26">
      <w:pPr>
        <w:jc w:val="both"/>
        <w:rPr>
          <w:rFonts w:ascii="Verdana" w:hAnsi="Verdana"/>
        </w:rPr>
      </w:pPr>
    </w:p>
    <w:tbl>
      <w:tblPr>
        <w:tblpPr w:leftFromText="180" w:rightFromText="180" w:vertAnchor="text" w:horzAnchor="page" w:tblpX="118" w:tblpY="-942"/>
        <w:tblW w:w="0" w:type="auto"/>
        <w:tblLook w:val="04A0"/>
      </w:tblPr>
      <w:tblGrid>
        <w:gridCol w:w="5069"/>
        <w:gridCol w:w="5070"/>
      </w:tblGrid>
      <w:tr w:rsidR="003C65F0" w:rsidRPr="00C24600" w:rsidTr="003C65F0">
        <w:tc>
          <w:tcPr>
            <w:tcW w:w="5210" w:type="dxa"/>
            <w:hideMark/>
          </w:tcPr>
          <w:p w:rsidR="003C65F0" w:rsidRPr="00C24600" w:rsidRDefault="003C65F0" w:rsidP="003C65F0">
            <w:pPr>
              <w:rPr>
                <w:rFonts w:ascii="Verdana" w:hAnsi="Verdana"/>
              </w:rPr>
            </w:pPr>
          </w:p>
        </w:tc>
        <w:tc>
          <w:tcPr>
            <w:tcW w:w="5211" w:type="dxa"/>
          </w:tcPr>
          <w:p w:rsidR="003C65F0" w:rsidRPr="00C24600" w:rsidRDefault="003C65F0" w:rsidP="003C65F0">
            <w:pPr>
              <w:pStyle w:val="a7"/>
              <w:ind w:firstLine="0"/>
              <w:jc w:val="right"/>
              <w:rPr>
                <w:rFonts w:ascii="Verdana" w:hAnsi="Verdana"/>
                <w:sz w:val="20"/>
              </w:rPr>
            </w:pPr>
          </w:p>
        </w:tc>
      </w:tr>
    </w:tbl>
    <w:p w:rsidR="003C65F0" w:rsidRPr="00C24600" w:rsidRDefault="003C65F0" w:rsidP="00B25C93">
      <w:pPr>
        <w:overflowPunct/>
        <w:autoSpaceDE/>
        <w:autoSpaceDN/>
        <w:adjustRightInd/>
        <w:spacing w:after="200" w:line="276" w:lineRule="auto"/>
        <w:textAlignment w:val="auto"/>
      </w:pPr>
    </w:p>
    <w:p w:rsidR="003C65F0" w:rsidRPr="00C24600" w:rsidRDefault="003C65F0" w:rsidP="003C65F0">
      <w:pPr>
        <w:pStyle w:val="a7"/>
        <w:ind w:firstLine="0"/>
        <w:jc w:val="right"/>
        <w:rPr>
          <w:rFonts w:ascii="Verdana" w:hAnsi="Verdana"/>
          <w:sz w:val="20"/>
        </w:rPr>
      </w:pPr>
    </w:p>
    <w:tbl>
      <w:tblPr>
        <w:tblpPr w:leftFromText="180" w:rightFromText="180" w:vertAnchor="text" w:horzAnchor="page" w:tblpX="118" w:tblpY="-942"/>
        <w:tblW w:w="0" w:type="auto"/>
        <w:tblLook w:val="04A0"/>
      </w:tblPr>
      <w:tblGrid>
        <w:gridCol w:w="5069"/>
        <w:gridCol w:w="5070"/>
      </w:tblGrid>
      <w:tr w:rsidR="003C65F0" w:rsidRPr="00C24600" w:rsidTr="00B05E98">
        <w:tc>
          <w:tcPr>
            <w:tcW w:w="5069" w:type="dxa"/>
            <w:hideMark/>
          </w:tcPr>
          <w:p w:rsidR="003C65F0" w:rsidRPr="00C24600" w:rsidRDefault="003C65F0" w:rsidP="003C65F0">
            <w:pPr>
              <w:rPr>
                <w:rFonts w:ascii="Verdana" w:hAnsi="Verdana"/>
              </w:rPr>
            </w:pPr>
          </w:p>
        </w:tc>
        <w:tc>
          <w:tcPr>
            <w:tcW w:w="5070" w:type="dxa"/>
          </w:tcPr>
          <w:p w:rsidR="003C65F0" w:rsidRPr="00C24600" w:rsidRDefault="003C65F0" w:rsidP="003C65F0">
            <w:pPr>
              <w:pStyle w:val="a7"/>
              <w:ind w:firstLine="0"/>
              <w:jc w:val="right"/>
              <w:rPr>
                <w:rFonts w:ascii="Verdana" w:hAnsi="Verdana"/>
                <w:sz w:val="20"/>
              </w:rPr>
            </w:pPr>
          </w:p>
        </w:tc>
      </w:tr>
    </w:tbl>
    <w:p w:rsidR="00386299" w:rsidRDefault="00386299" w:rsidP="00B05E98">
      <w:pPr>
        <w:pStyle w:val="a7"/>
        <w:ind w:right="-1" w:firstLine="0"/>
        <w:rPr>
          <w:rFonts w:ascii="Verdana" w:hAnsi="Verdana"/>
          <w:sz w:val="20"/>
        </w:rPr>
      </w:pPr>
    </w:p>
    <w:p w:rsidR="00386299" w:rsidRDefault="00386299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05E98" w:rsidRPr="00C24600" w:rsidRDefault="00B05E98" w:rsidP="00B05E98">
      <w:pPr>
        <w:pStyle w:val="a7"/>
        <w:ind w:right="-1" w:firstLine="0"/>
        <w:rPr>
          <w:rFonts w:ascii="Verdana" w:hAnsi="Verdana"/>
          <w:sz w:val="20"/>
        </w:rPr>
      </w:pPr>
    </w:p>
    <w:p w:rsidR="00B05E98" w:rsidRPr="00C24600" w:rsidRDefault="00B05E98" w:rsidP="00B05E98">
      <w:pPr>
        <w:jc w:val="right"/>
        <w:rPr>
          <w:rFonts w:ascii="Verdana" w:hAnsi="Verdana"/>
        </w:rPr>
      </w:pPr>
      <w:r w:rsidRPr="00C24600">
        <w:rPr>
          <w:rFonts w:ascii="Verdana" w:hAnsi="Verdana"/>
        </w:rPr>
        <w:t xml:space="preserve">Приложение № </w:t>
      </w:r>
      <w:r w:rsidR="00077E24">
        <w:rPr>
          <w:rFonts w:ascii="Verdana" w:hAnsi="Verdana"/>
        </w:rPr>
        <w:t>3</w:t>
      </w:r>
      <w:r w:rsidRPr="00C24600">
        <w:rPr>
          <w:rFonts w:ascii="Verdana" w:hAnsi="Verdana"/>
        </w:rPr>
        <w:t xml:space="preserve"> </w:t>
      </w:r>
    </w:p>
    <w:p w:rsidR="00B05E98" w:rsidRDefault="00B05E98" w:rsidP="00B05E98">
      <w:pPr>
        <w:jc w:val="right"/>
        <w:rPr>
          <w:rFonts w:ascii="Verdana" w:hAnsi="Verdana"/>
        </w:rPr>
      </w:pPr>
      <w:r w:rsidRPr="00C24600">
        <w:rPr>
          <w:rFonts w:ascii="Verdana" w:hAnsi="Verdana"/>
        </w:rPr>
        <w:t xml:space="preserve">к договору № </w:t>
      </w:r>
      <w:r w:rsidR="00A645B5">
        <w:rPr>
          <w:rFonts w:ascii="Verdana" w:hAnsi="Verdana"/>
        </w:rPr>
        <w:t>___________</w:t>
      </w:r>
    </w:p>
    <w:p w:rsidR="00A645B5" w:rsidRPr="00C24600" w:rsidRDefault="00A645B5" w:rsidP="00B05E98">
      <w:pPr>
        <w:jc w:val="right"/>
        <w:rPr>
          <w:rFonts w:ascii="Verdana" w:hAnsi="Verdana"/>
        </w:rPr>
      </w:pPr>
      <w:r>
        <w:rPr>
          <w:rFonts w:ascii="Verdana" w:hAnsi="Verdana"/>
        </w:rPr>
        <w:t>от «   » __________ 201</w:t>
      </w:r>
      <w:r w:rsidR="00220B10">
        <w:rPr>
          <w:rFonts w:ascii="Verdana" w:hAnsi="Verdana"/>
        </w:rPr>
        <w:t>4</w:t>
      </w:r>
      <w:r>
        <w:rPr>
          <w:rFonts w:ascii="Verdana" w:hAnsi="Verdana"/>
        </w:rPr>
        <w:t xml:space="preserve"> г.</w:t>
      </w:r>
    </w:p>
    <w:p w:rsidR="00B05E98" w:rsidRPr="00C24600" w:rsidRDefault="00B05E98" w:rsidP="00B05E98">
      <w:pPr>
        <w:jc w:val="center"/>
        <w:rPr>
          <w:rFonts w:ascii="Verdana" w:hAnsi="Verdana"/>
          <w:b/>
        </w:rPr>
      </w:pPr>
    </w:p>
    <w:p w:rsidR="00B05E98" w:rsidRPr="00C24600" w:rsidRDefault="00B05E98" w:rsidP="00B05E98">
      <w:pPr>
        <w:ind w:left="284"/>
        <w:jc w:val="center"/>
        <w:rPr>
          <w:rFonts w:ascii="Verdana" w:hAnsi="Verdana"/>
          <w:b/>
        </w:rPr>
      </w:pPr>
    </w:p>
    <w:p w:rsidR="00B05E98" w:rsidRPr="00C24600" w:rsidRDefault="00B05E98" w:rsidP="00B05E98">
      <w:pPr>
        <w:ind w:left="284"/>
        <w:jc w:val="center"/>
        <w:rPr>
          <w:rFonts w:ascii="Verdana" w:hAnsi="Verdana"/>
          <w:b/>
        </w:rPr>
      </w:pPr>
      <w:r w:rsidRPr="00C24600">
        <w:rPr>
          <w:rFonts w:ascii="Verdana" w:hAnsi="Verdana"/>
          <w:b/>
        </w:rPr>
        <w:t>Параметры соглашения об уровне сервиса</w:t>
      </w:r>
    </w:p>
    <w:p w:rsidR="00B05E98" w:rsidRPr="00C24600" w:rsidRDefault="00B05E98" w:rsidP="00B05E98">
      <w:pPr>
        <w:ind w:left="284"/>
        <w:rPr>
          <w:rFonts w:ascii="Verdana" w:hAnsi="Verdana"/>
        </w:rPr>
      </w:pPr>
    </w:p>
    <w:p w:rsidR="00B05E98" w:rsidRPr="00C24600" w:rsidRDefault="00B05E98" w:rsidP="00B05E98">
      <w:pPr>
        <w:ind w:left="284"/>
        <w:rPr>
          <w:rFonts w:ascii="Verdana" w:hAnsi="Verdana"/>
        </w:rPr>
      </w:pPr>
    </w:p>
    <w:p w:rsidR="00B05E98" w:rsidRPr="00C24600" w:rsidRDefault="00B05E98" w:rsidP="00B05E98">
      <w:pPr>
        <w:ind w:left="284"/>
        <w:rPr>
          <w:rFonts w:ascii="Verdana" w:hAnsi="Verdana"/>
        </w:rPr>
      </w:pPr>
    </w:p>
    <w:p w:rsidR="00B05E98" w:rsidRPr="00C24600" w:rsidRDefault="00B05E98" w:rsidP="00B05E98">
      <w:pPr>
        <w:ind w:left="284"/>
        <w:rPr>
          <w:rFonts w:ascii="Verdana" w:hAnsi="Verdana"/>
        </w:rPr>
      </w:pPr>
      <w:r w:rsidRPr="00C24600">
        <w:rPr>
          <w:rFonts w:ascii="Verdana" w:hAnsi="Verdana"/>
        </w:rPr>
        <w:t xml:space="preserve">Обращение в </w:t>
      </w:r>
      <w:r w:rsidR="00875687">
        <w:rPr>
          <w:rFonts w:ascii="Verdana" w:hAnsi="Verdana"/>
        </w:rPr>
        <w:t>службу поддержки</w:t>
      </w:r>
      <w:r w:rsidR="00875687" w:rsidRPr="00C24600">
        <w:rPr>
          <w:rFonts w:ascii="Verdana" w:hAnsi="Verdana"/>
        </w:rPr>
        <w:t xml:space="preserve"> </w:t>
      </w:r>
      <w:r w:rsidRPr="00C24600">
        <w:rPr>
          <w:rFonts w:ascii="Verdana" w:hAnsi="Verdana"/>
        </w:rPr>
        <w:t xml:space="preserve">доступно следующим ролям </w:t>
      </w:r>
      <w:r w:rsidR="009E4642">
        <w:rPr>
          <w:rFonts w:ascii="Verdana" w:hAnsi="Verdana"/>
        </w:rPr>
        <w:t>З</w:t>
      </w:r>
      <w:r w:rsidRPr="00C24600">
        <w:rPr>
          <w:rFonts w:ascii="Verdana" w:hAnsi="Verdana"/>
        </w:rPr>
        <w:t>аказчика:</w:t>
      </w:r>
    </w:p>
    <w:p w:rsidR="00B05E98" w:rsidRPr="00C24600" w:rsidRDefault="00B05E98" w:rsidP="00B05E98">
      <w:pPr>
        <w:pStyle w:val="af0"/>
        <w:numPr>
          <w:ilvl w:val="0"/>
          <w:numId w:val="8"/>
        </w:numPr>
        <w:rPr>
          <w:rFonts w:ascii="Verdana" w:hAnsi="Verdana"/>
          <w:sz w:val="20"/>
          <w:szCs w:val="20"/>
          <w:lang w:val="ru-RU"/>
        </w:rPr>
      </w:pPr>
      <w:r w:rsidRPr="00C24600">
        <w:rPr>
          <w:rFonts w:ascii="Verdana" w:hAnsi="Verdana"/>
          <w:sz w:val="20"/>
          <w:szCs w:val="20"/>
          <w:lang w:val="ru-RU"/>
        </w:rPr>
        <w:t xml:space="preserve">по инцидентам – от администраторов системы </w:t>
      </w:r>
      <w:r w:rsidR="00875687">
        <w:rPr>
          <w:rFonts w:ascii="Verdana" w:hAnsi="Verdana"/>
          <w:sz w:val="20"/>
          <w:szCs w:val="20"/>
        </w:rPr>
        <w:t>ABBYY</w:t>
      </w:r>
      <w:r w:rsidR="00875687" w:rsidRPr="0064350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875687">
        <w:rPr>
          <w:rFonts w:ascii="Verdana" w:hAnsi="Verdana"/>
          <w:sz w:val="20"/>
          <w:szCs w:val="20"/>
        </w:rPr>
        <w:t>FlexiCapture</w:t>
      </w:r>
      <w:proofErr w:type="spellEnd"/>
      <w:r w:rsidRPr="00C24600">
        <w:rPr>
          <w:rFonts w:ascii="Verdana" w:hAnsi="Verdana"/>
          <w:sz w:val="20"/>
          <w:szCs w:val="20"/>
          <w:lang w:val="ru-RU"/>
        </w:rPr>
        <w:t>.</w:t>
      </w:r>
    </w:p>
    <w:p w:rsidR="003C65F0" w:rsidRPr="00C24600" w:rsidRDefault="003C65F0" w:rsidP="003C65F0">
      <w:pPr>
        <w:pStyle w:val="a7"/>
        <w:ind w:right="-1" w:firstLine="0"/>
        <w:jc w:val="right"/>
        <w:rPr>
          <w:rFonts w:ascii="Verdana" w:hAnsi="Verdana"/>
          <w:sz w:val="20"/>
        </w:rPr>
      </w:pPr>
    </w:p>
    <w:p w:rsidR="0022489C" w:rsidRPr="00C24600" w:rsidRDefault="0022489C" w:rsidP="003C65F0">
      <w:pPr>
        <w:pStyle w:val="a7"/>
        <w:ind w:right="-1" w:firstLine="0"/>
        <w:jc w:val="right"/>
        <w:rPr>
          <w:rFonts w:ascii="Verdana" w:hAnsi="Verdana"/>
          <w:sz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4962"/>
      </w:tblGrid>
      <w:tr w:rsidR="00C24600" w:rsidRPr="00C24600" w:rsidTr="00D1329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4600" w:rsidRPr="00C24600" w:rsidRDefault="00C24600" w:rsidP="00D13291">
            <w:pPr>
              <w:jc w:val="both"/>
              <w:rPr>
                <w:rFonts w:ascii="Verdana" w:hAnsi="Verdana"/>
                <w:b/>
              </w:rPr>
            </w:pPr>
            <w:r w:rsidRPr="00C24600">
              <w:rPr>
                <w:rFonts w:ascii="Verdana" w:hAnsi="Verdana"/>
                <w:b/>
              </w:rPr>
              <w:t>Исполнитель:</w:t>
            </w:r>
          </w:p>
          <w:p w:rsidR="00C24600" w:rsidRPr="00C24600" w:rsidRDefault="00C24600" w:rsidP="00D13291">
            <w:pPr>
              <w:jc w:val="both"/>
              <w:rPr>
                <w:rFonts w:ascii="Verdana" w:hAnsi="Verdana"/>
              </w:rPr>
            </w:pPr>
          </w:p>
          <w:p w:rsidR="00C24600" w:rsidRPr="00C24600" w:rsidRDefault="00C24600" w:rsidP="00D13291">
            <w:pPr>
              <w:jc w:val="both"/>
              <w:rPr>
                <w:rFonts w:ascii="Verdana" w:hAnsi="Verdana"/>
              </w:rPr>
            </w:pPr>
            <w:r w:rsidRPr="00C24600">
              <w:rPr>
                <w:rFonts w:ascii="Verdana" w:hAnsi="Verdana"/>
              </w:rPr>
              <w:t>____________________/</w:t>
            </w:r>
            <w:r w:rsidR="00220B10" w:rsidDel="00220B10">
              <w:rPr>
                <w:rFonts w:ascii="Verdana" w:hAnsi="Verdana"/>
              </w:rPr>
              <w:t xml:space="preserve"> </w:t>
            </w:r>
            <w:r w:rsidR="00220B10">
              <w:rPr>
                <w:rFonts w:ascii="Verdana" w:hAnsi="Verdana"/>
              </w:rPr>
              <w:t>_______</w:t>
            </w:r>
            <w:r w:rsidRPr="00C24600">
              <w:rPr>
                <w:rFonts w:ascii="Verdana" w:hAnsi="Verdana"/>
              </w:rPr>
              <w:t>/</w:t>
            </w:r>
          </w:p>
          <w:p w:rsidR="00C24600" w:rsidRPr="00C24600" w:rsidRDefault="00C24600" w:rsidP="00D13291">
            <w:pPr>
              <w:jc w:val="both"/>
              <w:rPr>
                <w:rFonts w:ascii="Verdana" w:hAnsi="Verdana"/>
              </w:rPr>
            </w:pPr>
          </w:p>
          <w:p w:rsidR="00C24600" w:rsidRPr="00C24600" w:rsidRDefault="00C24600" w:rsidP="00D13291">
            <w:pPr>
              <w:jc w:val="both"/>
              <w:rPr>
                <w:rFonts w:ascii="Verdana" w:hAnsi="Verdana"/>
              </w:rPr>
            </w:pPr>
            <w:r w:rsidRPr="00C24600">
              <w:rPr>
                <w:rFonts w:ascii="Verdana" w:hAnsi="Verdana"/>
              </w:rPr>
              <w:t>М.П.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4600" w:rsidRPr="00C24600" w:rsidRDefault="00C24600" w:rsidP="00D13291">
            <w:pPr>
              <w:jc w:val="both"/>
              <w:rPr>
                <w:rFonts w:ascii="Verdana" w:hAnsi="Verdana"/>
                <w:b/>
              </w:rPr>
            </w:pPr>
            <w:r w:rsidRPr="00C24600">
              <w:rPr>
                <w:rFonts w:ascii="Verdana" w:hAnsi="Verdana"/>
                <w:b/>
              </w:rPr>
              <w:t>Заказчик:</w:t>
            </w:r>
          </w:p>
          <w:p w:rsidR="00C24600" w:rsidRPr="00C24600" w:rsidRDefault="00C24600" w:rsidP="00D13291">
            <w:pPr>
              <w:jc w:val="both"/>
              <w:rPr>
                <w:rFonts w:ascii="Verdana" w:hAnsi="Verdana"/>
              </w:rPr>
            </w:pPr>
          </w:p>
          <w:p w:rsidR="00C24600" w:rsidRPr="00C24600" w:rsidRDefault="00C24600" w:rsidP="00D13291">
            <w:pPr>
              <w:jc w:val="both"/>
              <w:rPr>
                <w:rFonts w:ascii="Verdana" w:hAnsi="Verdana"/>
              </w:rPr>
            </w:pPr>
            <w:r w:rsidRPr="00C24600">
              <w:rPr>
                <w:rFonts w:ascii="Verdana" w:hAnsi="Verdana"/>
              </w:rPr>
              <w:t>__________________/</w:t>
            </w:r>
            <w:r w:rsidR="00220B10">
              <w:rPr>
                <w:rFonts w:ascii="Verdana" w:hAnsi="Verdana"/>
              </w:rPr>
              <w:t>_________</w:t>
            </w:r>
            <w:r w:rsidRPr="00C24600">
              <w:rPr>
                <w:rFonts w:ascii="Verdana" w:hAnsi="Verdana"/>
              </w:rPr>
              <w:t>/</w:t>
            </w:r>
          </w:p>
          <w:p w:rsidR="00C24600" w:rsidRPr="00C24600" w:rsidRDefault="00C24600" w:rsidP="00D13291">
            <w:pPr>
              <w:jc w:val="both"/>
              <w:rPr>
                <w:rFonts w:ascii="Verdana" w:hAnsi="Verdana"/>
              </w:rPr>
            </w:pPr>
          </w:p>
          <w:p w:rsidR="00C24600" w:rsidRPr="00C24600" w:rsidRDefault="00C24600" w:rsidP="00D13291">
            <w:pPr>
              <w:jc w:val="both"/>
              <w:rPr>
                <w:rFonts w:ascii="Verdana" w:hAnsi="Verdana"/>
              </w:rPr>
            </w:pPr>
            <w:r w:rsidRPr="00C24600">
              <w:rPr>
                <w:rFonts w:ascii="Verdana" w:hAnsi="Verdana"/>
              </w:rPr>
              <w:t>М.П.</w:t>
            </w:r>
          </w:p>
        </w:tc>
      </w:tr>
    </w:tbl>
    <w:p w:rsidR="00B05E98" w:rsidRPr="00C24600" w:rsidRDefault="00B05E98" w:rsidP="003C65F0">
      <w:pPr>
        <w:pStyle w:val="a7"/>
        <w:ind w:firstLine="0"/>
        <w:jc w:val="right"/>
        <w:rPr>
          <w:rFonts w:ascii="Verdana" w:hAnsi="Verdana"/>
          <w:sz w:val="20"/>
        </w:rPr>
      </w:pPr>
    </w:p>
    <w:p w:rsidR="00B05E98" w:rsidRPr="00C24600" w:rsidRDefault="00B05E98" w:rsidP="003C65F0">
      <w:pPr>
        <w:pStyle w:val="a7"/>
        <w:ind w:firstLine="0"/>
        <w:jc w:val="right"/>
        <w:rPr>
          <w:rFonts w:ascii="Verdana" w:hAnsi="Verdana"/>
          <w:sz w:val="20"/>
        </w:rPr>
      </w:pPr>
    </w:p>
    <w:p w:rsidR="00B05E98" w:rsidRPr="00C24600" w:rsidRDefault="00B05E98" w:rsidP="003C65F0">
      <w:pPr>
        <w:pStyle w:val="a7"/>
        <w:ind w:firstLine="0"/>
        <w:jc w:val="right"/>
        <w:rPr>
          <w:rFonts w:ascii="Verdana" w:hAnsi="Verdana"/>
          <w:sz w:val="20"/>
        </w:rPr>
      </w:pPr>
    </w:p>
    <w:p w:rsidR="00B05E98" w:rsidRPr="00C24600" w:rsidRDefault="00B05E98" w:rsidP="003C65F0">
      <w:pPr>
        <w:pStyle w:val="a7"/>
        <w:ind w:firstLine="0"/>
        <w:jc w:val="right"/>
        <w:rPr>
          <w:rFonts w:ascii="Verdana" w:hAnsi="Verdana"/>
          <w:sz w:val="20"/>
        </w:rPr>
      </w:pPr>
      <w:r w:rsidRPr="00C24600">
        <w:rPr>
          <w:rFonts w:ascii="Verdana" w:hAnsi="Verdana"/>
          <w:sz w:val="20"/>
        </w:rPr>
        <w:br w:type="page"/>
      </w:r>
    </w:p>
    <w:p w:rsidR="00B05E98" w:rsidRPr="00C24600" w:rsidRDefault="00B05E98" w:rsidP="003C65F0">
      <w:pPr>
        <w:pStyle w:val="a7"/>
        <w:ind w:firstLine="0"/>
        <w:jc w:val="right"/>
        <w:rPr>
          <w:rFonts w:ascii="Verdana" w:hAnsi="Verdana"/>
          <w:sz w:val="20"/>
        </w:rPr>
      </w:pPr>
    </w:p>
    <w:p w:rsidR="003C65F0" w:rsidRPr="00C24600" w:rsidRDefault="003C65F0" w:rsidP="003C65F0">
      <w:pPr>
        <w:pStyle w:val="4"/>
        <w:spacing w:before="0" w:line="240" w:lineRule="auto"/>
        <w:ind w:firstLine="0"/>
        <w:rPr>
          <w:rFonts w:ascii="Verdana" w:hAnsi="Verdana"/>
          <w:color w:val="auto"/>
          <w:sz w:val="20"/>
          <w:szCs w:val="20"/>
          <w:lang w:val="ru-RU"/>
        </w:rPr>
      </w:pPr>
    </w:p>
    <w:p w:rsidR="003C65F0" w:rsidRPr="00C24600" w:rsidRDefault="003C65F0" w:rsidP="003C65F0">
      <w:pPr>
        <w:pStyle w:val="a7"/>
        <w:ind w:firstLine="0"/>
        <w:jc w:val="right"/>
        <w:rPr>
          <w:rFonts w:ascii="Verdana" w:hAnsi="Verdana"/>
          <w:sz w:val="20"/>
        </w:rPr>
      </w:pPr>
      <w:r w:rsidRPr="00C24600">
        <w:rPr>
          <w:rFonts w:ascii="Verdana" w:hAnsi="Verdana"/>
          <w:sz w:val="20"/>
        </w:rPr>
        <w:t>Приложение №</w:t>
      </w:r>
      <w:r w:rsidR="00A23555">
        <w:rPr>
          <w:rFonts w:ascii="Verdana" w:hAnsi="Verdana"/>
          <w:sz w:val="20"/>
        </w:rPr>
        <w:t xml:space="preserve"> 4</w:t>
      </w:r>
    </w:p>
    <w:p w:rsidR="003C65F0" w:rsidRDefault="003C65F0" w:rsidP="003C65F0">
      <w:pPr>
        <w:pStyle w:val="a7"/>
        <w:ind w:firstLine="0"/>
        <w:jc w:val="right"/>
        <w:rPr>
          <w:rFonts w:ascii="Verdana" w:hAnsi="Verdana"/>
          <w:sz w:val="20"/>
        </w:rPr>
      </w:pPr>
      <w:r w:rsidRPr="00C24600">
        <w:rPr>
          <w:rFonts w:ascii="Verdana" w:hAnsi="Verdana"/>
          <w:sz w:val="20"/>
        </w:rPr>
        <w:t xml:space="preserve">к договору № </w:t>
      </w:r>
      <w:r w:rsidR="00A645B5">
        <w:rPr>
          <w:rFonts w:ascii="Verdana" w:hAnsi="Verdana"/>
          <w:sz w:val="20"/>
        </w:rPr>
        <w:t>_________</w:t>
      </w:r>
    </w:p>
    <w:p w:rsidR="00A645B5" w:rsidRPr="00C24600" w:rsidRDefault="00A645B5" w:rsidP="00A645B5">
      <w:pPr>
        <w:jc w:val="right"/>
        <w:rPr>
          <w:rFonts w:ascii="Verdana" w:hAnsi="Verdana"/>
        </w:rPr>
      </w:pPr>
      <w:r>
        <w:rPr>
          <w:rFonts w:ascii="Verdana" w:hAnsi="Verdana"/>
        </w:rPr>
        <w:t>от «   » __________ 201</w:t>
      </w:r>
      <w:r w:rsidR="00220B10">
        <w:rPr>
          <w:rFonts w:ascii="Verdana" w:hAnsi="Verdana"/>
        </w:rPr>
        <w:t>4</w:t>
      </w:r>
      <w:r>
        <w:rPr>
          <w:rFonts w:ascii="Verdana" w:hAnsi="Verdana"/>
        </w:rPr>
        <w:t xml:space="preserve"> г.</w:t>
      </w:r>
    </w:p>
    <w:p w:rsidR="00A645B5" w:rsidRPr="00C24600" w:rsidRDefault="00A645B5" w:rsidP="003C65F0">
      <w:pPr>
        <w:pStyle w:val="a7"/>
        <w:ind w:firstLine="0"/>
        <w:jc w:val="right"/>
        <w:rPr>
          <w:rFonts w:ascii="Verdana" w:hAnsi="Verdana"/>
          <w:sz w:val="20"/>
        </w:rPr>
      </w:pPr>
    </w:p>
    <w:p w:rsidR="003C65F0" w:rsidRPr="00C24600" w:rsidRDefault="003C65F0" w:rsidP="003C65F0">
      <w:pPr>
        <w:pStyle w:val="a7"/>
        <w:ind w:firstLine="0"/>
        <w:jc w:val="center"/>
        <w:rPr>
          <w:rFonts w:ascii="Verdana" w:hAnsi="Verdana"/>
          <w:sz w:val="20"/>
        </w:rPr>
      </w:pPr>
    </w:p>
    <w:p w:rsidR="003C65F0" w:rsidRPr="00C24600" w:rsidRDefault="003C65F0" w:rsidP="003C65F0">
      <w:pPr>
        <w:pStyle w:val="a7"/>
        <w:ind w:firstLine="0"/>
        <w:jc w:val="center"/>
        <w:rPr>
          <w:rFonts w:ascii="Verdana" w:hAnsi="Verdana"/>
          <w:sz w:val="20"/>
        </w:rPr>
      </w:pPr>
    </w:p>
    <w:p w:rsidR="003C65F0" w:rsidRPr="00C24600" w:rsidRDefault="003C65F0" w:rsidP="003C65F0">
      <w:pPr>
        <w:pStyle w:val="a7"/>
        <w:ind w:firstLine="0"/>
        <w:jc w:val="center"/>
        <w:rPr>
          <w:rFonts w:ascii="Verdana" w:hAnsi="Verdana"/>
          <w:sz w:val="20"/>
        </w:rPr>
      </w:pPr>
      <w:r w:rsidRPr="00C24600">
        <w:rPr>
          <w:rFonts w:ascii="Verdana" w:hAnsi="Verdana"/>
          <w:sz w:val="20"/>
        </w:rPr>
        <w:t xml:space="preserve">Образец ежемесячного отчета по </w:t>
      </w:r>
      <w:r w:rsidR="00471317">
        <w:rPr>
          <w:rFonts w:ascii="Verdana" w:hAnsi="Verdana"/>
          <w:sz w:val="20"/>
        </w:rPr>
        <w:t xml:space="preserve">инцидентам </w:t>
      </w:r>
      <w:r w:rsidR="00B6049B" w:rsidRPr="00C24600">
        <w:rPr>
          <w:rFonts w:ascii="Verdana" w:hAnsi="Verdana"/>
          <w:sz w:val="20"/>
        </w:rPr>
        <w:t>технической</w:t>
      </w:r>
      <w:r w:rsidRPr="00C24600">
        <w:rPr>
          <w:rFonts w:ascii="Verdana" w:hAnsi="Verdana"/>
          <w:sz w:val="20"/>
        </w:rPr>
        <w:t xml:space="preserve"> </w:t>
      </w:r>
      <w:r w:rsidR="00BA25EA" w:rsidRPr="00C24600">
        <w:rPr>
          <w:rFonts w:ascii="Verdana" w:hAnsi="Verdana"/>
          <w:sz w:val="20"/>
        </w:rPr>
        <w:t>поддержк</w:t>
      </w:r>
      <w:r w:rsidR="00BA25EA">
        <w:rPr>
          <w:rFonts w:ascii="Verdana" w:hAnsi="Verdana"/>
          <w:sz w:val="20"/>
        </w:rPr>
        <w:t>и</w:t>
      </w:r>
    </w:p>
    <w:p w:rsidR="003C65F0" w:rsidRPr="00C24600" w:rsidRDefault="003C65F0" w:rsidP="003C65F0">
      <w:pPr>
        <w:pStyle w:val="a7"/>
        <w:ind w:right="-1" w:firstLine="0"/>
        <w:jc w:val="center"/>
        <w:rPr>
          <w:rFonts w:ascii="Verdana" w:hAnsi="Verdana"/>
          <w:sz w:val="20"/>
        </w:rPr>
      </w:pPr>
    </w:p>
    <w:tbl>
      <w:tblPr>
        <w:tblW w:w="105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20"/>
      </w:tblGrid>
      <w:tr w:rsidR="003C65F0" w:rsidRPr="00C24600" w:rsidTr="008042C3">
        <w:trPr>
          <w:trHeight w:val="316"/>
        </w:trPr>
        <w:tc>
          <w:tcPr>
            <w:tcW w:w="10517" w:type="dxa"/>
          </w:tcPr>
          <w:p w:rsidR="003C65F0" w:rsidRPr="00C24600" w:rsidRDefault="003C65F0" w:rsidP="003C65F0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3C65F0" w:rsidRPr="00C24600" w:rsidRDefault="003C65F0" w:rsidP="003C65F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C24600">
              <w:rPr>
                <w:rFonts w:ascii="Verdana" w:hAnsi="Verdana"/>
                <w:sz w:val="18"/>
                <w:szCs w:val="18"/>
              </w:rPr>
              <w:t>Заказчик: __________________</w:t>
            </w:r>
          </w:p>
          <w:p w:rsidR="003C65F0" w:rsidRPr="00C24600" w:rsidRDefault="003C65F0" w:rsidP="003C65F0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af"/>
              <w:tblW w:w="10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26"/>
              <w:gridCol w:w="4988"/>
            </w:tblGrid>
            <w:tr w:rsidR="003C65F0" w:rsidRPr="00C24600" w:rsidTr="008042C3">
              <w:trPr>
                <w:trHeight w:val="787"/>
              </w:trPr>
              <w:tc>
                <w:tcPr>
                  <w:tcW w:w="5226" w:type="dxa"/>
                  <w:hideMark/>
                </w:tcPr>
                <w:p w:rsidR="003C65F0" w:rsidRPr="00C24600" w:rsidRDefault="003C65F0" w:rsidP="003C65F0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Еже</w:t>
                  </w:r>
                  <w:r w:rsidR="00B05E98" w:rsidRPr="00C24600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м</w:t>
                  </w:r>
                  <w:r w:rsidR="0022489C" w:rsidRPr="00C24600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ес</w:t>
                  </w:r>
                  <w:r w:rsidR="00B05E98" w:rsidRPr="00C24600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ячный</w:t>
                  </w:r>
                  <w:r w:rsidRPr="00C24600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 xml:space="preserve"> отчет по </w:t>
                  </w:r>
                  <w:r w:rsidR="00B6049B" w:rsidRPr="00C24600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технической</w:t>
                  </w:r>
                  <w:r w:rsidRPr="00C24600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 xml:space="preserve"> поддержке</w:t>
                  </w:r>
                </w:p>
                <w:p w:rsidR="003C65F0" w:rsidRPr="00C24600" w:rsidRDefault="003C65F0" w:rsidP="003C65F0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№ ______ от ______</w:t>
                  </w:r>
                </w:p>
                <w:p w:rsidR="003C65F0" w:rsidRPr="00C24600" w:rsidRDefault="003C65F0" w:rsidP="003C65F0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к договору № ____________________</w:t>
                  </w:r>
                </w:p>
              </w:tc>
              <w:tc>
                <w:tcPr>
                  <w:tcW w:w="4988" w:type="dxa"/>
                </w:tcPr>
                <w:p w:rsidR="003C65F0" w:rsidRPr="00C24600" w:rsidRDefault="003C65F0" w:rsidP="003C65F0">
                  <w:pPr>
                    <w:pStyle w:val="a7"/>
                    <w:ind w:firstLine="0"/>
                    <w:jc w:val="right"/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</w:p>
                <w:p w:rsidR="003C65F0" w:rsidRPr="00C24600" w:rsidRDefault="003C65F0" w:rsidP="003C65F0">
                  <w:pPr>
                    <w:pStyle w:val="a7"/>
                    <w:ind w:firstLine="0"/>
                    <w:jc w:val="right"/>
                    <w:rPr>
                      <w:rFonts w:ascii="Verdana" w:hAnsi="Verdana"/>
                      <w:noProof/>
                      <w:sz w:val="18"/>
                      <w:szCs w:val="18"/>
                      <w:lang w:val="ru-RU" w:bidi="ar-SA"/>
                    </w:rPr>
                  </w:pPr>
                </w:p>
              </w:tc>
            </w:tr>
          </w:tbl>
          <w:p w:rsidR="003C65F0" w:rsidRDefault="003C65F0" w:rsidP="003C65F0">
            <w:pPr>
              <w:pStyle w:val="1"/>
              <w:rPr>
                <w:rFonts w:ascii="Verdana" w:eastAsiaTheme="minorHAnsi" w:hAnsi="Verdana"/>
                <w:sz w:val="18"/>
                <w:szCs w:val="18"/>
              </w:rPr>
            </w:pPr>
            <w:r w:rsidRPr="00C24600">
              <w:rPr>
                <w:rFonts w:ascii="Verdana" w:eastAsiaTheme="minorHAnsi" w:hAnsi="Verdana"/>
                <w:sz w:val="18"/>
                <w:szCs w:val="18"/>
              </w:rPr>
              <w:t xml:space="preserve">Перечень оказанных услуг за период </w:t>
            </w:r>
            <w:proofErr w:type="gramStart"/>
            <w:r w:rsidRPr="00C24600">
              <w:rPr>
                <w:rFonts w:ascii="Verdana" w:eastAsiaTheme="minorHAnsi" w:hAnsi="Verdana"/>
                <w:sz w:val="18"/>
                <w:szCs w:val="18"/>
              </w:rPr>
              <w:t>с</w:t>
            </w:r>
            <w:proofErr w:type="gramEnd"/>
            <w:r w:rsidRPr="00C24600">
              <w:rPr>
                <w:rFonts w:ascii="Verdana" w:eastAsiaTheme="minorHAnsi" w:hAnsi="Verdana"/>
                <w:sz w:val="18"/>
                <w:szCs w:val="18"/>
              </w:rPr>
              <w:t xml:space="preserve">  _______ по ________</w:t>
            </w:r>
          </w:p>
          <w:p w:rsidR="00A23555" w:rsidRDefault="00A23555" w:rsidP="00A23555">
            <w:pPr>
              <w:pStyle w:val="1"/>
              <w:rPr>
                <w:rFonts w:ascii="Verdana" w:eastAsiaTheme="minorHAnsi" w:hAnsi="Verdana"/>
                <w:sz w:val="18"/>
                <w:szCs w:val="18"/>
              </w:rPr>
            </w:pPr>
          </w:p>
          <w:p w:rsidR="00A23555" w:rsidRPr="00A23555" w:rsidRDefault="00A23555" w:rsidP="00A23555">
            <w:pPr>
              <w:pStyle w:val="1"/>
              <w:rPr>
                <w:rFonts w:ascii="Verdana" w:eastAsiaTheme="minorHAnsi" w:hAnsi="Verdana"/>
                <w:sz w:val="18"/>
                <w:szCs w:val="18"/>
              </w:rPr>
            </w:pPr>
            <w:r w:rsidRPr="00A23555">
              <w:rPr>
                <w:rFonts w:ascii="Verdana" w:eastAsiaTheme="minorHAnsi" w:hAnsi="Verdana"/>
                <w:sz w:val="18"/>
                <w:szCs w:val="18"/>
              </w:rPr>
              <w:t xml:space="preserve">Диагностика и устранения причин сбоев в работе служб ABBYY </w:t>
            </w:r>
            <w:proofErr w:type="spellStart"/>
            <w:r w:rsidRPr="00A23555">
              <w:rPr>
                <w:rFonts w:ascii="Verdana" w:eastAsiaTheme="minorHAnsi" w:hAnsi="Verdana"/>
                <w:sz w:val="18"/>
                <w:szCs w:val="18"/>
              </w:rPr>
              <w:t>FlexiCapture</w:t>
            </w:r>
            <w:proofErr w:type="spellEnd"/>
            <w:r w:rsidRPr="00A23555">
              <w:rPr>
                <w:rFonts w:ascii="Verdana" w:eastAsiaTheme="minorHAnsi" w:hAnsi="Verdana"/>
                <w:sz w:val="18"/>
                <w:szCs w:val="18"/>
              </w:rPr>
              <w:t xml:space="preserve"> </w:t>
            </w:r>
          </w:p>
          <w:p w:rsidR="00A23555" w:rsidRPr="00A23555" w:rsidRDefault="00A23555" w:rsidP="00A23555">
            <w:pPr>
              <w:pStyle w:val="1"/>
              <w:rPr>
                <w:rFonts w:ascii="Verdana" w:eastAsiaTheme="minorHAnsi" w:hAnsi="Verdana"/>
                <w:sz w:val="18"/>
                <w:szCs w:val="18"/>
              </w:rPr>
            </w:pPr>
            <w:proofErr w:type="gramStart"/>
            <w:r w:rsidRPr="00A23555">
              <w:rPr>
                <w:rFonts w:ascii="Verdana" w:eastAsiaTheme="minorHAnsi" w:hAnsi="Verdana"/>
                <w:sz w:val="18"/>
                <w:szCs w:val="18"/>
              </w:rPr>
              <w:t>связанных</w:t>
            </w:r>
            <w:proofErr w:type="gramEnd"/>
            <w:r w:rsidRPr="00A23555">
              <w:rPr>
                <w:rFonts w:ascii="Verdana" w:eastAsiaTheme="minorHAnsi" w:hAnsi="Verdana"/>
                <w:sz w:val="18"/>
                <w:szCs w:val="18"/>
              </w:rPr>
              <w:t xml:space="preserve"> с общими системными сбоями.</w:t>
            </w:r>
          </w:p>
          <w:p w:rsidR="00A23555" w:rsidRPr="00A23555" w:rsidRDefault="00A23555" w:rsidP="00A23555">
            <w:pPr>
              <w:rPr>
                <w:rFonts w:eastAsiaTheme="minorHAnsi"/>
              </w:rPr>
            </w:pPr>
          </w:p>
          <w:p w:rsidR="003C65F0" w:rsidRPr="00C24600" w:rsidRDefault="003C65F0" w:rsidP="003C65F0">
            <w:pPr>
              <w:rPr>
                <w:rFonts w:ascii="Verdana" w:eastAsiaTheme="minorHAnsi" w:hAnsi="Verdana"/>
                <w:sz w:val="18"/>
                <w:szCs w:val="18"/>
              </w:rPr>
            </w:pPr>
          </w:p>
          <w:tbl>
            <w:tblPr>
              <w:tblStyle w:val="-11"/>
              <w:tblW w:w="102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31"/>
              <w:gridCol w:w="1431"/>
              <w:gridCol w:w="1995"/>
              <w:gridCol w:w="1391"/>
              <w:gridCol w:w="1664"/>
              <w:gridCol w:w="1391"/>
              <w:gridCol w:w="991"/>
            </w:tblGrid>
            <w:tr w:rsidR="009E50CA" w:rsidRPr="00C24600" w:rsidTr="00A23555">
              <w:trPr>
                <w:cnfStyle w:val="100000000000"/>
                <w:trHeight w:val="1202"/>
              </w:trPr>
              <w:tc>
                <w:tcPr>
                  <w:cnfStyle w:val="001000000000"/>
                  <w:tcW w:w="695" w:type="pct"/>
                  <w:shd w:val="clear" w:color="auto" w:fill="auto"/>
                  <w:vAlign w:val="center"/>
                  <w:hideMark/>
                </w:tcPr>
                <w:p w:rsidR="003C65F0" w:rsidRPr="00C24600" w:rsidRDefault="003C65F0" w:rsidP="003C65F0">
                  <w:pPr>
                    <w:spacing w:after="200" w:line="276" w:lineRule="auto"/>
                    <w:ind w:left="36"/>
                    <w:jc w:val="center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 xml:space="preserve">Дата </w:t>
                  </w:r>
                  <w:r w:rsidR="009E50CA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 xml:space="preserve">и время </w:t>
                  </w: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обращения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  <w:hideMark/>
                </w:tcPr>
                <w:p w:rsidR="003C65F0" w:rsidRPr="00C24600" w:rsidRDefault="003C65F0" w:rsidP="003C65F0">
                  <w:pPr>
                    <w:spacing w:after="200" w:line="276" w:lineRule="auto"/>
                    <w:ind w:left="36"/>
                    <w:jc w:val="center"/>
                    <w:cnfStyle w:val="100000000000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Номер обращения</w:t>
                  </w:r>
                </w:p>
              </w:tc>
              <w:tc>
                <w:tcPr>
                  <w:tcW w:w="1059" w:type="pct"/>
                  <w:shd w:val="clear" w:color="auto" w:fill="auto"/>
                  <w:vAlign w:val="center"/>
                  <w:hideMark/>
                </w:tcPr>
                <w:p w:rsidR="003C65F0" w:rsidRPr="00C24600" w:rsidRDefault="003C65F0" w:rsidP="009E4642">
                  <w:pPr>
                    <w:spacing w:after="200" w:line="276" w:lineRule="auto"/>
                    <w:ind w:left="36"/>
                    <w:jc w:val="center"/>
                    <w:cnfStyle w:val="100000000000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Услуга/Краткое описание проблемы</w:t>
                  </w:r>
                </w:p>
              </w:tc>
              <w:tc>
                <w:tcPr>
                  <w:tcW w:w="676" w:type="pct"/>
                  <w:shd w:val="clear" w:color="auto" w:fill="auto"/>
                  <w:vAlign w:val="center"/>
                  <w:hideMark/>
                </w:tcPr>
                <w:p w:rsidR="003C65F0" w:rsidRPr="00C24600" w:rsidRDefault="003C65F0" w:rsidP="003C65F0">
                  <w:pPr>
                    <w:spacing w:after="200" w:line="276" w:lineRule="auto"/>
                    <w:ind w:left="36"/>
                    <w:jc w:val="center"/>
                    <w:cnfStyle w:val="100000000000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Инициатор</w:t>
                  </w:r>
                </w:p>
              </w:tc>
              <w:tc>
                <w:tcPr>
                  <w:tcW w:w="539" w:type="pct"/>
                  <w:shd w:val="clear" w:color="auto" w:fill="auto"/>
                  <w:vAlign w:val="center"/>
                  <w:hideMark/>
                </w:tcPr>
                <w:p w:rsidR="003C65F0" w:rsidRPr="00C24600" w:rsidRDefault="003C65F0" w:rsidP="003C65F0">
                  <w:pPr>
                    <w:spacing w:after="200" w:line="276" w:lineRule="auto"/>
                    <w:jc w:val="center"/>
                    <w:cnfStyle w:val="100000000000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Трудоемкость</w:t>
                  </w:r>
                </w:p>
                <w:p w:rsidR="003C65F0" w:rsidRPr="00C24600" w:rsidRDefault="003C65F0" w:rsidP="003C65F0">
                  <w:pPr>
                    <w:spacing w:after="200" w:line="276" w:lineRule="auto"/>
                    <w:jc w:val="center"/>
                    <w:cnfStyle w:val="100000000000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(</w:t>
                  </w:r>
                  <w:r w:rsidR="004A2C85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 xml:space="preserve">рабочий </w:t>
                  </w: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час)</w:t>
                  </w:r>
                </w:p>
              </w:tc>
              <w:tc>
                <w:tcPr>
                  <w:tcW w:w="855" w:type="pct"/>
                  <w:shd w:val="clear" w:color="auto" w:fill="auto"/>
                  <w:vAlign w:val="center"/>
                  <w:hideMark/>
                </w:tcPr>
                <w:p w:rsidR="003C65F0" w:rsidRPr="00C24600" w:rsidRDefault="003C65F0" w:rsidP="003C65F0">
                  <w:pPr>
                    <w:spacing w:after="200" w:line="276" w:lineRule="auto"/>
                    <w:jc w:val="center"/>
                    <w:cnfStyle w:val="100000000000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 xml:space="preserve">Дата </w:t>
                  </w:r>
                  <w:r w:rsidR="009E50CA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 xml:space="preserve">и время </w:t>
                  </w: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закрытия</w:t>
                  </w:r>
                </w:p>
              </w:tc>
              <w:tc>
                <w:tcPr>
                  <w:tcW w:w="481" w:type="pct"/>
                  <w:shd w:val="clear" w:color="auto" w:fill="auto"/>
                  <w:vAlign w:val="center"/>
                  <w:hideMark/>
                </w:tcPr>
                <w:p w:rsidR="003C65F0" w:rsidRPr="00C24600" w:rsidRDefault="003C65F0" w:rsidP="003C65F0">
                  <w:pPr>
                    <w:spacing w:after="200" w:line="276" w:lineRule="auto"/>
                    <w:jc w:val="center"/>
                    <w:cnfStyle w:val="100000000000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Оценка</w:t>
                  </w:r>
                </w:p>
              </w:tc>
            </w:tr>
            <w:tr w:rsidR="009E50CA" w:rsidRPr="00C24600" w:rsidTr="00A23555">
              <w:trPr>
                <w:cnfStyle w:val="000000100000"/>
                <w:trHeight w:val="436"/>
              </w:trPr>
              <w:tc>
                <w:tcPr>
                  <w:cnfStyle w:val="001000000000"/>
                  <w:tcW w:w="695" w:type="pct"/>
                </w:tcPr>
                <w:p w:rsidR="003C65F0" w:rsidRPr="00C24600" w:rsidRDefault="003C65F0" w:rsidP="003C65F0">
                  <w:pPr>
                    <w:spacing w:after="200" w:line="276" w:lineRule="auto"/>
                    <w:rPr>
                      <w:rFonts w:ascii="Verdana" w:hAnsi="Verdana" w:cstheme="minorHAnsi"/>
                      <w:b w:val="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95" w:type="pct"/>
                </w:tcPr>
                <w:p w:rsidR="003C65F0" w:rsidRPr="00C24600" w:rsidRDefault="003C65F0" w:rsidP="003C65F0">
                  <w:pPr>
                    <w:spacing w:after="200" w:line="276" w:lineRule="auto"/>
                    <w:jc w:val="center"/>
                    <w:cnfStyle w:val="000000100000"/>
                    <w:rPr>
                      <w:rFonts w:ascii="Verdana" w:hAnsi="Verdana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059" w:type="pct"/>
                </w:tcPr>
                <w:p w:rsidR="003C65F0" w:rsidRPr="00C24600" w:rsidRDefault="003C65F0" w:rsidP="003C65F0">
                  <w:pPr>
                    <w:spacing w:after="200" w:line="276" w:lineRule="auto"/>
                    <w:cnfStyle w:val="000000100000"/>
                    <w:rPr>
                      <w:rFonts w:ascii="Verdana" w:hAnsi="Verdana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6" w:type="pct"/>
                </w:tcPr>
                <w:p w:rsidR="003C65F0" w:rsidRPr="00C24600" w:rsidRDefault="003C65F0" w:rsidP="003C65F0">
                  <w:pPr>
                    <w:spacing w:after="200" w:line="276" w:lineRule="auto"/>
                    <w:cnfStyle w:val="000000100000"/>
                    <w:rPr>
                      <w:rFonts w:ascii="Verdana" w:hAnsi="Verdana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39" w:type="pct"/>
                </w:tcPr>
                <w:p w:rsidR="003C65F0" w:rsidRPr="00C24600" w:rsidRDefault="003C65F0" w:rsidP="003C65F0">
                  <w:pPr>
                    <w:spacing w:after="200" w:line="276" w:lineRule="auto"/>
                    <w:jc w:val="center"/>
                    <w:cnfStyle w:val="000000100000"/>
                    <w:rPr>
                      <w:rFonts w:ascii="Verdana" w:hAnsi="Verdana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55" w:type="pct"/>
                </w:tcPr>
                <w:p w:rsidR="003C65F0" w:rsidRPr="00C24600" w:rsidRDefault="003C65F0" w:rsidP="003C65F0">
                  <w:pPr>
                    <w:spacing w:after="200" w:line="276" w:lineRule="auto"/>
                    <w:cnfStyle w:val="000000100000"/>
                    <w:rPr>
                      <w:rFonts w:ascii="Verdana" w:hAnsi="Verdana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81" w:type="pct"/>
                </w:tcPr>
                <w:p w:rsidR="003C65F0" w:rsidRPr="00C24600" w:rsidRDefault="003C65F0" w:rsidP="003C65F0">
                  <w:pPr>
                    <w:spacing w:after="200" w:line="276" w:lineRule="auto"/>
                    <w:jc w:val="center"/>
                    <w:cnfStyle w:val="000000100000"/>
                    <w:rPr>
                      <w:rFonts w:ascii="Verdana" w:hAnsi="Verdana" w:cstheme="minorHAnsi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E50CA" w:rsidRPr="00C24600" w:rsidTr="00A23555">
              <w:trPr>
                <w:trHeight w:val="466"/>
              </w:trPr>
              <w:tc>
                <w:tcPr>
                  <w:cnfStyle w:val="001000000000"/>
                  <w:tcW w:w="695" w:type="pct"/>
                  <w:hideMark/>
                </w:tcPr>
                <w:p w:rsidR="003C65F0" w:rsidRPr="00C24600" w:rsidRDefault="003C65F0" w:rsidP="003C65F0">
                  <w:pPr>
                    <w:spacing w:after="200" w:line="276" w:lineRule="auto"/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95" w:type="pct"/>
                </w:tcPr>
                <w:p w:rsidR="003C65F0" w:rsidRPr="00C24600" w:rsidRDefault="003C65F0" w:rsidP="003C65F0">
                  <w:pPr>
                    <w:spacing w:after="200" w:line="276" w:lineRule="auto"/>
                    <w:ind w:left="36"/>
                    <w:cnfStyle w:val="000000000000"/>
                    <w:rPr>
                      <w:rFonts w:ascii="Verdana" w:hAnsi="Verdana" w:cstheme="minorHAnsi"/>
                      <w:sz w:val="18"/>
                      <w:szCs w:val="18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059" w:type="pct"/>
                </w:tcPr>
                <w:p w:rsidR="003C65F0" w:rsidRPr="00C24600" w:rsidRDefault="003C65F0" w:rsidP="003C65F0">
                  <w:pPr>
                    <w:spacing w:after="200" w:line="276" w:lineRule="auto"/>
                    <w:ind w:left="36"/>
                    <w:cnfStyle w:val="000000000000"/>
                    <w:rPr>
                      <w:rFonts w:ascii="Verdana" w:hAnsi="Verdana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6" w:type="pct"/>
                  <w:hideMark/>
                </w:tcPr>
                <w:p w:rsidR="003C65F0" w:rsidRPr="00C24600" w:rsidRDefault="003C65F0" w:rsidP="003C65F0">
                  <w:pPr>
                    <w:spacing w:after="200" w:line="276" w:lineRule="auto"/>
                    <w:ind w:left="36"/>
                    <w:jc w:val="right"/>
                    <w:cnfStyle w:val="000000000000"/>
                    <w:rPr>
                      <w:rFonts w:ascii="Verdana" w:hAnsi="Verdana" w:cstheme="minorHAnsi"/>
                      <w:b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eastAsiaTheme="majorEastAsia" w:hAnsi="Verdana" w:cstheme="majorBidi"/>
                      <w:b/>
                      <w:bCs/>
                      <w:sz w:val="18"/>
                      <w:szCs w:val="18"/>
                      <w:lang w:val="ru-RU"/>
                    </w:rPr>
                    <w:t>Итого:</w:t>
                  </w:r>
                </w:p>
              </w:tc>
              <w:tc>
                <w:tcPr>
                  <w:tcW w:w="539" w:type="pct"/>
                  <w:hideMark/>
                </w:tcPr>
                <w:p w:rsidR="003C65F0" w:rsidRPr="00C24600" w:rsidRDefault="003C65F0" w:rsidP="003C65F0">
                  <w:pPr>
                    <w:spacing w:after="200" w:line="276" w:lineRule="auto"/>
                    <w:ind w:left="36"/>
                    <w:jc w:val="center"/>
                    <w:cnfStyle w:val="000000000000"/>
                    <w:rPr>
                      <w:rFonts w:ascii="Verdana" w:hAnsi="Verdana" w:cstheme="minorHAnsi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55" w:type="pct"/>
                </w:tcPr>
                <w:p w:rsidR="003C65F0" w:rsidRPr="00C24600" w:rsidRDefault="003C65F0" w:rsidP="003C65F0">
                  <w:pPr>
                    <w:spacing w:after="200" w:line="276" w:lineRule="auto"/>
                    <w:ind w:left="36"/>
                    <w:cnfStyle w:val="000000000000"/>
                    <w:rPr>
                      <w:rFonts w:ascii="Verdana" w:hAnsi="Verdana" w:cstheme="minorHAnsi"/>
                      <w:sz w:val="18"/>
                      <w:szCs w:val="18"/>
                      <w:highlight w:val="yellow"/>
                      <w:lang w:val="ru-RU"/>
                    </w:rPr>
                  </w:pPr>
                </w:p>
              </w:tc>
              <w:tc>
                <w:tcPr>
                  <w:tcW w:w="481" w:type="pct"/>
                </w:tcPr>
                <w:p w:rsidR="003C65F0" w:rsidRPr="00C24600" w:rsidRDefault="003C65F0" w:rsidP="003C65F0">
                  <w:pPr>
                    <w:spacing w:after="200" w:line="276" w:lineRule="auto"/>
                    <w:ind w:left="36"/>
                    <w:cnfStyle w:val="000000000000"/>
                    <w:rPr>
                      <w:rFonts w:ascii="Verdana" w:hAnsi="Verdana" w:cstheme="minorHAnsi"/>
                      <w:sz w:val="18"/>
                      <w:szCs w:val="18"/>
                      <w:highlight w:val="yellow"/>
                      <w:lang w:val="ru-RU"/>
                    </w:rPr>
                  </w:pPr>
                </w:p>
              </w:tc>
            </w:tr>
          </w:tbl>
          <w:p w:rsidR="003C65F0" w:rsidRDefault="003C65F0" w:rsidP="003C65F0">
            <w:pPr>
              <w:pStyle w:val="1"/>
              <w:rPr>
                <w:rFonts w:ascii="Verdana" w:hAnsi="Verdana"/>
                <w:sz w:val="18"/>
                <w:szCs w:val="18"/>
              </w:rPr>
            </w:pPr>
            <w:r w:rsidRPr="00C24600">
              <w:rPr>
                <w:rFonts w:ascii="Verdana" w:hAnsi="Verdana"/>
                <w:sz w:val="18"/>
                <w:szCs w:val="18"/>
              </w:rPr>
              <w:t xml:space="preserve">Итого </w:t>
            </w:r>
            <w:r w:rsidR="004A2C85">
              <w:rPr>
                <w:rFonts w:ascii="Verdana" w:hAnsi="Verdana"/>
                <w:sz w:val="18"/>
                <w:szCs w:val="18"/>
              </w:rPr>
              <w:t xml:space="preserve">рабочих </w:t>
            </w:r>
            <w:r w:rsidRPr="00C24600">
              <w:rPr>
                <w:rFonts w:ascii="Verdana" w:hAnsi="Verdana"/>
                <w:sz w:val="18"/>
                <w:szCs w:val="18"/>
              </w:rPr>
              <w:t>часов к оплате:</w:t>
            </w:r>
          </w:p>
          <w:p w:rsidR="009E4642" w:rsidRDefault="009E4642" w:rsidP="009E4642"/>
          <w:p w:rsidR="009E4642" w:rsidRPr="004D4749" w:rsidRDefault="009E4642" w:rsidP="009E4642">
            <w:pPr>
              <w:pStyle w:val="1"/>
              <w:rPr>
                <w:rFonts w:ascii="Verdana" w:eastAsiaTheme="minorHAnsi" w:hAnsi="Verdana"/>
                <w:sz w:val="18"/>
                <w:szCs w:val="18"/>
              </w:rPr>
            </w:pPr>
            <w:r w:rsidRPr="004D4749">
              <w:rPr>
                <w:rFonts w:ascii="Verdana" w:eastAsiaTheme="minorHAnsi" w:hAnsi="Verdana"/>
                <w:sz w:val="18"/>
                <w:szCs w:val="18"/>
              </w:rPr>
              <w:t xml:space="preserve">Иные инциденты: </w:t>
            </w:r>
          </w:p>
          <w:p w:rsidR="009E4642" w:rsidRPr="009E4642" w:rsidRDefault="009E4642" w:rsidP="009E4642"/>
          <w:tbl>
            <w:tblPr>
              <w:tblStyle w:val="-11"/>
              <w:tblW w:w="8630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/>
            </w:tblPr>
            <w:tblGrid>
              <w:gridCol w:w="1431"/>
              <w:gridCol w:w="1431"/>
              <w:gridCol w:w="1995"/>
              <w:gridCol w:w="1391"/>
              <w:gridCol w:w="1391"/>
              <w:gridCol w:w="991"/>
            </w:tblGrid>
            <w:tr w:rsidR="009E4642" w:rsidRPr="00C24600" w:rsidTr="009E50CA">
              <w:trPr>
                <w:cnfStyle w:val="100000000000"/>
                <w:trHeight w:val="1202"/>
              </w:trPr>
              <w:tc>
                <w:tcPr>
                  <w:cnfStyle w:val="001000000000"/>
                  <w:tcW w:w="829" w:type="pct"/>
                  <w:shd w:val="clear" w:color="auto" w:fill="auto"/>
                  <w:vAlign w:val="center"/>
                  <w:hideMark/>
                </w:tcPr>
                <w:p w:rsidR="009E4642" w:rsidRPr="00C24600" w:rsidRDefault="009E4642" w:rsidP="004D4749">
                  <w:pPr>
                    <w:spacing w:after="200" w:line="276" w:lineRule="auto"/>
                    <w:ind w:left="36"/>
                    <w:jc w:val="center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 xml:space="preserve">Дата </w:t>
                  </w:r>
                  <w:r w:rsidR="009E50CA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 xml:space="preserve">и время </w:t>
                  </w: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обращения</w:t>
                  </w:r>
                </w:p>
              </w:tc>
              <w:tc>
                <w:tcPr>
                  <w:tcW w:w="829" w:type="pct"/>
                  <w:shd w:val="clear" w:color="auto" w:fill="auto"/>
                  <w:vAlign w:val="center"/>
                  <w:hideMark/>
                </w:tcPr>
                <w:p w:rsidR="009E4642" w:rsidRPr="00C24600" w:rsidRDefault="009E4642" w:rsidP="004D4749">
                  <w:pPr>
                    <w:spacing w:after="200" w:line="276" w:lineRule="auto"/>
                    <w:ind w:left="36"/>
                    <w:jc w:val="center"/>
                    <w:cnfStyle w:val="100000000000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Номер обращения</w:t>
                  </w:r>
                </w:p>
              </w:tc>
              <w:tc>
                <w:tcPr>
                  <w:tcW w:w="1156" w:type="pct"/>
                  <w:shd w:val="clear" w:color="auto" w:fill="auto"/>
                  <w:vAlign w:val="center"/>
                  <w:hideMark/>
                </w:tcPr>
                <w:p w:rsidR="009E4642" w:rsidRPr="00C24600" w:rsidRDefault="009E4642" w:rsidP="009E4642">
                  <w:pPr>
                    <w:spacing w:after="200" w:line="276" w:lineRule="auto"/>
                    <w:ind w:left="36"/>
                    <w:jc w:val="center"/>
                    <w:cnfStyle w:val="100000000000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Услуга/Краткое описание проблемы</w:t>
                  </w:r>
                </w:p>
              </w:tc>
              <w:tc>
                <w:tcPr>
                  <w:tcW w:w="806" w:type="pct"/>
                  <w:shd w:val="clear" w:color="auto" w:fill="auto"/>
                  <w:vAlign w:val="center"/>
                  <w:hideMark/>
                </w:tcPr>
                <w:p w:rsidR="009E4642" w:rsidRPr="00C24600" w:rsidRDefault="009E4642" w:rsidP="004D4749">
                  <w:pPr>
                    <w:spacing w:after="200" w:line="276" w:lineRule="auto"/>
                    <w:ind w:left="36"/>
                    <w:jc w:val="center"/>
                    <w:cnfStyle w:val="100000000000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Инициатор</w:t>
                  </w:r>
                </w:p>
              </w:tc>
              <w:tc>
                <w:tcPr>
                  <w:tcW w:w="806" w:type="pct"/>
                  <w:shd w:val="clear" w:color="auto" w:fill="auto"/>
                  <w:vAlign w:val="center"/>
                  <w:hideMark/>
                </w:tcPr>
                <w:p w:rsidR="009E4642" w:rsidRPr="00C24600" w:rsidRDefault="009E4642" w:rsidP="009E50CA">
                  <w:pPr>
                    <w:spacing w:after="200" w:line="276" w:lineRule="auto"/>
                    <w:jc w:val="center"/>
                    <w:cnfStyle w:val="100000000000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 xml:space="preserve">Дата </w:t>
                  </w:r>
                  <w:r w:rsidR="009E50CA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 xml:space="preserve">и время </w:t>
                  </w: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закрытия</w:t>
                  </w:r>
                </w:p>
              </w:tc>
              <w:tc>
                <w:tcPr>
                  <w:tcW w:w="574" w:type="pct"/>
                  <w:shd w:val="clear" w:color="auto" w:fill="auto"/>
                  <w:vAlign w:val="center"/>
                  <w:hideMark/>
                </w:tcPr>
                <w:p w:rsidR="009E4642" w:rsidRPr="00C24600" w:rsidRDefault="009E4642" w:rsidP="004D4749">
                  <w:pPr>
                    <w:spacing w:after="200" w:line="276" w:lineRule="auto"/>
                    <w:jc w:val="center"/>
                    <w:cnfStyle w:val="100000000000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Оценка</w:t>
                  </w:r>
                </w:p>
              </w:tc>
            </w:tr>
            <w:tr w:rsidR="009E4642" w:rsidRPr="00C24600" w:rsidTr="009E50CA">
              <w:trPr>
                <w:cnfStyle w:val="000000100000"/>
                <w:trHeight w:val="436"/>
              </w:trPr>
              <w:tc>
                <w:tcPr>
                  <w:cnfStyle w:val="001000000000"/>
                  <w:tcW w:w="829" w:type="pc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:rsidR="009E4642" w:rsidRPr="00C24600" w:rsidRDefault="009E4642" w:rsidP="004D4749">
                  <w:pPr>
                    <w:spacing w:after="200" w:line="276" w:lineRule="auto"/>
                    <w:rPr>
                      <w:rFonts w:ascii="Verdana" w:hAnsi="Verdana" w:cstheme="minorHAnsi"/>
                      <w:b w:val="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29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9E4642" w:rsidRPr="00C24600" w:rsidRDefault="009E4642" w:rsidP="004D4749">
                  <w:pPr>
                    <w:spacing w:after="200" w:line="276" w:lineRule="auto"/>
                    <w:jc w:val="center"/>
                    <w:cnfStyle w:val="000000100000"/>
                    <w:rPr>
                      <w:rFonts w:ascii="Verdana" w:hAnsi="Verdana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156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9E4642" w:rsidRPr="00C24600" w:rsidRDefault="009E4642" w:rsidP="004D4749">
                  <w:pPr>
                    <w:spacing w:after="200" w:line="276" w:lineRule="auto"/>
                    <w:cnfStyle w:val="000000100000"/>
                    <w:rPr>
                      <w:rFonts w:ascii="Verdana" w:hAnsi="Verdana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06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9E4642" w:rsidRPr="00C24600" w:rsidRDefault="009E4642" w:rsidP="004D4749">
                  <w:pPr>
                    <w:spacing w:after="200" w:line="276" w:lineRule="auto"/>
                    <w:cnfStyle w:val="000000100000"/>
                    <w:rPr>
                      <w:rFonts w:ascii="Verdana" w:hAnsi="Verdana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06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9E4642" w:rsidRPr="00C24600" w:rsidRDefault="009E4642" w:rsidP="004D4749">
                  <w:pPr>
                    <w:spacing w:after="200" w:line="276" w:lineRule="auto"/>
                    <w:cnfStyle w:val="000000100000"/>
                    <w:rPr>
                      <w:rFonts w:ascii="Verdana" w:hAnsi="Verdana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74" w:type="pct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9E4642" w:rsidRPr="00C24600" w:rsidRDefault="009E4642" w:rsidP="004D4749">
                  <w:pPr>
                    <w:spacing w:after="200" w:line="276" w:lineRule="auto"/>
                    <w:jc w:val="center"/>
                    <w:cnfStyle w:val="000000100000"/>
                    <w:rPr>
                      <w:rFonts w:ascii="Verdana" w:hAnsi="Verdana" w:cstheme="minorHAnsi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E4642" w:rsidRPr="00C24600" w:rsidTr="009E50CA">
              <w:trPr>
                <w:trHeight w:val="466"/>
              </w:trPr>
              <w:tc>
                <w:tcPr>
                  <w:cnfStyle w:val="001000000000"/>
                  <w:tcW w:w="829" w:type="pct"/>
                  <w:hideMark/>
                </w:tcPr>
                <w:p w:rsidR="009E4642" w:rsidRPr="00C24600" w:rsidRDefault="009E4642" w:rsidP="004D4749">
                  <w:pPr>
                    <w:spacing w:after="200" w:line="276" w:lineRule="auto"/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29" w:type="pct"/>
                </w:tcPr>
                <w:p w:rsidR="009E4642" w:rsidRPr="00C24600" w:rsidRDefault="009E4642" w:rsidP="004D4749">
                  <w:pPr>
                    <w:spacing w:after="200" w:line="276" w:lineRule="auto"/>
                    <w:ind w:left="36"/>
                    <w:cnfStyle w:val="000000000000"/>
                    <w:rPr>
                      <w:rFonts w:ascii="Verdana" w:hAnsi="Verdana" w:cstheme="minorHAnsi"/>
                      <w:sz w:val="18"/>
                      <w:szCs w:val="18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156" w:type="pct"/>
                </w:tcPr>
                <w:p w:rsidR="009E4642" w:rsidRPr="00C24600" w:rsidRDefault="009E4642" w:rsidP="004D4749">
                  <w:pPr>
                    <w:spacing w:after="200" w:line="276" w:lineRule="auto"/>
                    <w:ind w:left="36"/>
                    <w:cnfStyle w:val="000000000000"/>
                    <w:rPr>
                      <w:rFonts w:ascii="Verdana" w:hAnsi="Verdana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06" w:type="pct"/>
                  <w:hideMark/>
                </w:tcPr>
                <w:p w:rsidR="009E4642" w:rsidRPr="00C24600" w:rsidRDefault="009E4642" w:rsidP="004D4749">
                  <w:pPr>
                    <w:spacing w:after="200" w:line="276" w:lineRule="auto"/>
                    <w:ind w:left="36"/>
                    <w:jc w:val="right"/>
                    <w:cnfStyle w:val="000000000000"/>
                    <w:rPr>
                      <w:rFonts w:ascii="Verdana" w:hAnsi="Verdana" w:cstheme="minorHAnsi"/>
                      <w:b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eastAsiaTheme="majorEastAsia" w:hAnsi="Verdana" w:cstheme="majorBidi"/>
                      <w:b/>
                      <w:bCs/>
                      <w:sz w:val="18"/>
                      <w:szCs w:val="18"/>
                      <w:lang w:val="ru-RU"/>
                    </w:rPr>
                    <w:t>Итого:</w:t>
                  </w:r>
                </w:p>
              </w:tc>
              <w:tc>
                <w:tcPr>
                  <w:tcW w:w="806" w:type="pct"/>
                </w:tcPr>
                <w:p w:rsidR="009E4642" w:rsidRPr="00C24600" w:rsidRDefault="009E4642" w:rsidP="004D4749">
                  <w:pPr>
                    <w:spacing w:after="200" w:line="276" w:lineRule="auto"/>
                    <w:ind w:left="36"/>
                    <w:cnfStyle w:val="000000000000"/>
                    <w:rPr>
                      <w:rFonts w:ascii="Verdana" w:hAnsi="Verdana" w:cstheme="minorHAnsi"/>
                      <w:sz w:val="18"/>
                      <w:szCs w:val="18"/>
                      <w:highlight w:val="yellow"/>
                      <w:lang w:val="ru-RU"/>
                    </w:rPr>
                  </w:pPr>
                </w:p>
              </w:tc>
              <w:tc>
                <w:tcPr>
                  <w:tcW w:w="574" w:type="pct"/>
                </w:tcPr>
                <w:p w:rsidR="009E4642" w:rsidRPr="00C24600" w:rsidRDefault="009E4642" w:rsidP="004D4749">
                  <w:pPr>
                    <w:spacing w:after="200" w:line="276" w:lineRule="auto"/>
                    <w:ind w:left="36"/>
                    <w:cnfStyle w:val="000000000000"/>
                    <w:rPr>
                      <w:rFonts w:ascii="Verdana" w:hAnsi="Verdana" w:cstheme="minorHAnsi"/>
                      <w:sz w:val="18"/>
                      <w:szCs w:val="18"/>
                      <w:highlight w:val="yellow"/>
                      <w:lang w:val="ru-RU"/>
                    </w:rPr>
                  </w:pPr>
                </w:p>
              </w:tc>
            </w:tr>
          </w:tbl>
          <w:p w:rsidR="009E4642" w:rsidRPr="009E4642" w:rsidRDefault="009E4642" w:rsidP="009E4642"/>
          <w:p w:rsidR="003C65F0" w:rsidRPr="00C24600" w:rsidRDefault="003C65F0" w:rsidP="003C65F0">
            <w:pPr>
              <w:pStyle w:val="1"/>
              <w:rPr>
                <w:rFonts w:ascii="Verdana" w:eastAsiaTheme="minorHAnsi" w:hAnsi="Verdana"/>
                <w:sz w:val="18"/>
                <w:szCs w:val="18"/>
              </w:rPr>
            </w:pPr>
            <w:r w:rsidRPr="00C24600">
              <w:rPr>
                <w:rFonts w:ascii="Verdana" w:hAnsi="Verdana"/>
                <w:sz w:val="18"/>
                <w:szCs w:val="18"/>
              </w:rPr>
              <w:t xml:space="preserve">Перечень открытых обращений </w:t>
            </w:r>
            <w:proofErr w:type="gramStart"/>
            <w:r w:rsidRPr="00C24600">
              <w:rPr>
                <w:rFonts w:ascii="Verdana" w:hAnsi="Verdana"/>
                <w:sz w:val="18"/>
                <w:szCs w:val="18"/>
              </w:rPr>
              <w:t>на</w:t>
            </w:r>
            <w:proofErr w:type="gramEnd"/>
            <w:r w:rsidRPr="00C2460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24600">
              <w:rPr>
                <w:rFonts w:ascii="Verdana" w:eastAsiaTheme="minorHAnsi" w:hAnsi="Verdana"/>
                <w:sz w:val="18"/>
                <w:szCs w:val="18"/>
              </w:rPr>
              <w:t>________</w:t>
            </w:r>
          </w:p>
          <w:p w:rsidR="003C65F0" w:rsidRPr="00C24600" w:rsidRDefault="003C65F0" w:rsidP="003C65F0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-11"/>
              <w:tblW w:w="10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31"/>
              <w:gridCol w:w="1431"/>
              <w:gridCol w:w="2611"/>
              <w:gridCol w:w="1391"/>
              <w:gridCol w:w="1932"/>
              <w:gridCol w:w="1492"/>
            </w:tblGrid>
            <w:tr w:rsidR="0022489C" w:rsidRPr="00C24600" w:rsidTr="008042C3">
              <w:trPr>
                <w:cnfStyle w:val="100000000000"/>
                <w:trHeight w:val="1202"/>
              </w:trPr>
              <w:tc>
                <w:tcPr>
                  <w:cnfStyle w:val="001000000000"/>
                  <w:tcW w:w="661" w:type="pct"/>
                  <w:shd w:val="clear" w:color="auto" w:fill="auto"/>
                  <w:vAlign w:val="center"/>
                  <w:hideMark/>
                </w:tcPr>
                <w:p w:rsidR="003C65F0" w:rsidRPr="00C24600" w:rsidRDefault="003C65F0" w:rsidP="003C65F0">
                  <w:pPr>
                    <w:spacing w:after="200" w:line="276" w:lineRule="auto"/>
                    <w:ind w:left="36"/>
                    <w:jc w:val="center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 xml:space="preserve">Дата </w:t>
                  </w:r>
                  <w:r w:rsidR="009E50CA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 xml:space="preserve">и время </w:t>
                  </w: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обращения</w:t>
                  </w:r>
                </w:p>
              </w:tc>
              <w:tc>
                <w:tcPr>
                  <w:tcW w:w="661" w:type="pct"/>
                  <w:shd w:val="clear" w:color="auto" w:fill="auto"/>
                  <w:vAlign w:val="center"/>
                  <w:hideMark/>
                </w:tcPr>
                <w:p w:rsidR="003C65F0" w:rsidRPr="00C24600" w:rsidRDefault="003C65F0" w:rsidP="003C65F0">
                  <w:pPr>
                    <w:spacing w:after="200" w:line="276" w:lineRule="auto"/>
                    <w:ind w:left="36"/>
                    <w:jc w:val="center"/>
                    <w:cnfStyle w:val="100000000000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Номер обращения</w:t>
                  </w:r>
                </w:p>
              </w:tc>
              <w:tc>
                <w:tcPr>
                  <w:tcW w:w="1337" w:type="pct"/>
                  <w:shd w:val="clear" w:color="auto" w:fill="auto"/>
                  <w:vAlign w:val="center"/>
                  <w:hideMark/>
                </w:tcPr>
                <w:p w:rsidR="003C65F0" w:rsidRPr="00C24600" w:rsidRDefault="003C65F0" w:rsidP="003C65F0">
                  <w:pPr>
                    <w:spacing w:after="200" w:line="276" w:lineRule="auto"/>
                    <w:ind w:left="36"/>
                    <w:jc w:val="center"/>
                    <w:cnfStyle w:val="100000000000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Услуга/Краткое описание проблемы/Запрос на изменение</w:t>
                  </w:r>
                </w:p>
              </w:tc>
              <w:tc>
                <w:tcPr>
                  <w:tcW w:w="643" w:type="pct"/>
                  <w:shd w:val="clear" w:color="auto" w:fill="auto"/>
                  <w:vAlign w:val="center"/>
                  <w:hideMark/>
                </w:tcPr>
                <w:p w:rsidR="003C65F0" w:rsidRPr="00C24600" w:rsidRDefault="003C65F0" w:rsidP="003C65F0">
                  <w:pPr>
                    <w:spacing w:after="200" w:line="276" w:lineRule="auto"/>
                    <w:ind w:left="36"/>
                    <w:jc w:val="center"/>
                    <w:cnfStyle w:val="100000000000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Инициатор</w:t>
                  </w:r>
                </w:p>
              </w:tc>
              <w:tc>
                <w:tcPr>
                  <w:tcW w:w="1007" w:type="pct"/>
                  <w:shd w:val="clear" w:color="auto" w:fill="auto"/>
                  <w:vAlign w:val="center"/>
                  <w:hideMark/>
                </w:tcPr>
                <w:p w:rsidR="003C65F0" w:rsidRPr="00C24600" w:rsidRDefault="003C65F0" w:rsidP="003C65F0">
                  <w:pPr>
                    <w:spacing w:after="200" w:line="276" w:lineRule="auto"/>
                    <w:jc w:val="center"/>
                    <w:cnfStyle w:val="100000000000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Статус</w:t>
                  </w:r>
                </w:p>
              </w:tc>
              <w:tc>
                <w:tcPr>
                  <w:tcW w:w="690" w:type="pct"/>
                  <w:shd w:val="clear" w:color="auto" w:fill="auto"/>
                  <w:vAlign w:val="center"/>
                  <w:hideMark/>
                </w:tcPr>
                <w:p w:rsidR="003C65F0" w:rsidRPr="00C24600" w:rsidRDefault="003C65F0" w:rsidP="003C65F0">
                  <w:pPr>
                    <w:spacing w:after="200" w:line="276" w:lineRule="auto"/>
                    <w:jc w:val="center"/>
                    <w:cnfStyle w:val="100000000000"/>
                    <w:rPr>
                      <w:rFonts w:ascii="Verdana" w:hAnsi="Verdana"/>
                      <w:b w:val="0"/>
                      <w:color w:val="auto"/>
                      <w:sz w:val="18"/>
                      <w:szCs w:val="18"/>
                      <w:lang w:val="ru-RU"/>
                    </w:rPr>
                  </w:pPr>
                  <w:r w:rsidRPr="00C24600">
                    <w:rPr>
                      <w:rFonts w:ascii="Verdana" w:hAnsi="Verdana"/>
                      <w:color w:val="auto"/>
                      <w:sz w:val="18"/>
                      <w:szCs w:val="18"/>
                      <w:lang w:val="ru-RU"/>
                    </w:rPr>
                    <w:t>Плановая дата завершения</w:t>
                  </w:r>
                </w:p>
              </w:tc>
            </w:tr>
            <w:tr w:rsidR="0022489C" w:rsidRPr="00C24600" w:rsidTr="008042C3">
              <w:trPr>
                <w:cnfStyle w:val="000000100000"/>
                <w:trHeight w:val="451"/>
              </w:trPr>
              <w:tc>
                <w:tcPr>
                  <w:cnfStyle w:val="001000000000"/>
                  <w:tcW w:w="661" w:type="pc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shd w:val="clear" w:color="auto" w:fill="auto"/>
                </w:tcPr>
                <w:p w:rsidR="003C65F0" w:rsidRPr="00C24600" w:rsidRDefault="003C65F0" w:rsidP="003C65F0">
                  <w:pPr>
                    <w:spacing w:after="200" w:line="276" w:lineRule="auto"/>
                    <w:rPr>
                      <w:rFonts w:ascii="Verdana" w:hAnsi="Verdana" w:cstheme="minorHAnsi"/>
                      <w:b w:val="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61" w:type="pct"/>
                  <w:tcBorders>
                    <w:top w:val="none" w:sz="0" w:space="0" w:color="auto"/>
                    <w:bottom w:val="none" w:sz="0" w:space="0" w:color="auto"/>
                  </w:tcBorders>
                  <w:shd w:val="clear" w:color="auto" w:fill="auto"/>
                </w:tcPr>
                <w:p w:rsidR="003C65F0" w:rsidRPr="00C24600" w:rsidRDefault="003C65F0" w:rsidP="003C65F0">
                  <w:pPr>
                    <w:spacing w:after="200" w:line="276" w:lineRule="auto"/>
                    <w:jc w:val="center"/>
                    <w:cnfStyle w:val="000000100000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37" w:type="pct"/>
                  <w:tcBorders>
                    <w:top w:val="none" w:sz="0" w:space="0" w:color="auto"/>
                    <w:bottom w:val="none" w:sz="0" w:space="0" w:color="auto"/>
                  </w:tcBorders>
                  <w:shd w:val="clear" w:color="auto" w:fill="auto"/>
                </w:tcPr>
                <w:p w:rsidR="003C65F0" w:rsidRPr="00C24600" w:rsidRDefault="003C65F0" w:rsidP="003C65F0">
                  <w:pPr>
                    <w:spacing w:after="200" w:line="276" w:lineRule="auto"/>
                    <w:cnfStyle w:val="000000100000"/>
                    <w:rPr>
                      <w:rFonts w:ascii="Verdana" w:hAnsi="Verdana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43" w:type="pct"/>
                  <w:tcBorders>
                    <w:top w:val="none" w:sz="0" w:space="0" w:color="auto"/>
                    <w:bottom w:val="none" w:sz="0" w:space="0" w:color="auto"/>
                  </w:tcBorders>
                  <w:shd w:val="clear" w:color="auto" w:fill="auto"/>
                </w:tcPr>
                <w:p w:rsidR="003C65F0" w:rsidRPr="00C24600" w:rsidRDefault="003C65F0" w:rsidP="003C65F0">
                  <w:pPr>
                    <w:spacing w:after="200" w:line="276" w:lineRule="auto"/>
                    <w:cnfStyle w:val="000000100000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07" w:type="pct"/>
                  <w:tcBorders>
                    <w:top w:val="none" w:sz="0" w:space="0" w:color="auto"/>
                    <w:bottom w:val="none" w:sz="0" w:space="0" w:color="auto"/>
                  </w:tcBorders>
                  <w:shd w:val="clear" w:color="auto" w:fill="auto"/>
                </w:tcPr>
                <w:p w:rsidR="003C65F0" w:rsidRPr="00C24600" w:rsidRDefault="003C65F0" w:rsidP="003C65F0">
                  <w:pPr>
                    <w:spacing w:after="200" w:line="276" w:lineRule="auto"/>
                    <w:cnfStyle w:val="000000100000"/>
                    <w:rPr>
                      <w:rFonts w:ascii="Verdana" w:hAnsi="Verdana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90" w:type="pct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3C65F0" w:rsidRPr="00C24600" w:rsidRDefault="003C65F0" w:rsidP="003C65F0">
                  <w:pPr>
                    <w:spacing w:after="200" w:line="276" w:lineRule="auto"/>
                    <w:cnfStyle w:val="000000100000"/>
                    <w:rPr>
                      <w:rFonts w:ascii="Verdana" w:hAnsi="Verdana" w:cstheme="minorHAnsi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2489C" w:rsidRPr="00C24600" w:rsidTr="008042C3">
              <w:trPr>
                <w:trHeight w:val="213"/>
              </w:trPr>
              <w:tc>
                <w:tcPr>
                  <w:cnfStyle w:val="001000000000"/>
                  <w:tcW w:w="661" w:type="pct"/>
                  <w:shd w:val="clear" w:color="auto" w:fill="auto"/>
                </w:tcPr>
                <w:p w:rsidR="003C65F0" w:rsidRPr="00C24600" w:rsidRDefault="003C65F0" w:rsidP="003C65F0">
                  <w:pPr>
                    <w:spacing w:after="200" w:line="276" w:lineRule="auto"/>
                    <w:rPr>
                      <w:rFonts w:ascii="Verdana" w:hAnsi="Verdana" w:cstheme="minorHAnsi"/>
                      <w:b w:val="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61" w:type="pct"/>
                  <w:shd w:val="clear" w:color="auto" w:fill="auto"/>
                </w:tcPr>
                <w:p w:rsidR="003C65F0" w:rsidRPr="00C24600" w:rsidRDefault="003C65F0" w:rsidP="003C65F0">
                  <w:pPr>
                    <w:spacing w:after="200" w:line="276" w:lineRule="auto"/>
                    <w:jc w:val="center"/>
                    <w:cnfStyle w:val="000000000000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37" w:type="pct"/>
                  <w:shd w:val="clear" w:color="auto" w:fill="auto"/>
                </w:tcPr>
                <w:p w:rsidR="003C65F0" w:rsidRPr="00C24600" w:rsidRDefault="003C65F0" w:rsidP="003C65F0">
                  <w:pPr>
                    <w:spacing w:after="200" w:line="276" w:lineRule="auto"/>
                    <w:cnfStyle w:val="000000000000"/>
                    <w:rPr>
                      <w:rFonts w:ascii="Verdana" w:hAnsi="Verdana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:rsidR="003C65F0" w:rsidRPr="00C24600" w:rsidRDefault="003C65F0" w:rsidP="003C65F0">
                  <w:pPr>
                    <w:spacing w:after="200" w:line="276" w:lineRule="auto"/>
                    <w:cnfStyle w:val="000000000000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07" w:type="pct"/>
                  <w:shd w:val="clear" w:color="auto" w:fill="auto"/>
                </w:tcPr>
                <w:p w:rsidR="003C65F0" w:rsidRPr="00C24600" w:rsidRDefault="003C65F0" w:rsidP="003C65F0">
                  <w:pPr>
                    <w:spacing w:after="200" w:line="276" w:lineRule="auto"/>
                    <w:cnfStyle w:val="000000000000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</w:tcPr>
                <w:p w:rsidR="003C65F0" w:rsidRPr="00C24600" w:rsidRDefault="003C65F0" w:rsidP="003C65F0">
                  <w:pPr>
                    <w:spacing w:after="200" w:line="276" w:lineRule="auto"/>
                    <w:cnfStyle w:val="000000000000"/>
                    <w:rPr>
                      <w:rFonts w:ascii="Verdana" w:hAnsi="Verdana" w:cstheme="minorHAnsi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3C65F0" w:rsidRPr="00C24600" w:rsidRDefault="003C65F0" w:rsidP="003C65F0">
            <w:pPr>
              <w:rPr>
                <w:rFonts w:ascii="Verdana" w:hAnsi="Verdana"/>
                <w:sz w:val="18"/>
                <w:szCs w:val="18"/>
              </w:rPr>
            </w:pPr>
          </w:p>
          <w:p w:rsidR="003C65F0" w:rsidRPr="00C24600" w:rsidRDefault="003C65F0" w:rsidP="003C65F0">
            <w:pPr>
              <w:pStyle w:val="a7"/>
              <w:ind w:left="206" w:right="-1"/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3C65F0" w:rsidRPr="00C24600" w:rsidRDefault="003C65F0" w:rsidP="003C65F0">
            <w:pPr>
              <w:pStyle w:val="a7"/>
              <w:ind w:left="206" w:right="-1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C65F0" w:rsidRPr="00C24600" w:rsidRDefault="003C65F0" w:rsidP="003C65F0">
      <w:pPr>
        <w:pStyle w:val="a7"/>
        <w:ind w:right="-1" w:firstLine="0"/>
        <w:jc w:val="left"/>
        <w:rPr>
          <w:rFonts w:ascii="Verdana" w:hAnsi="Verdana"/>
          <w:sz w:val="20"/>
        </w:rPr>
      </w:pPr>
    </w:p>
    <w:tbl>
      <w:tblPr>
        <w:tblStyle w:val="af"/>
        <w:tblW w:w="10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1"/>
        <w:gridCol w:w="5069"/>
      </w:tblGrid>
      <w:tr w:rsidR="003C65F0" w:rsidRPr="00C24600" w:rsidTr="008042C3">
        <w:trPr>
          <w:trHeight w:val="283"/>
        </w:trPr>
        <w:tc>
          <w:tcPr>
            <w:tcW w:w="5311" w:type="dxa"/>
            <w:hideMark/>
          </w:tcPr>
          <w:p w:rsidR="003C65F0" w:rsidRPr="00C24600" w:rsidRDefault="003C65F0" w:rsidP="003C65F0">
            <w:pPr>
              <w:jc w:val="right"/>
              <w:rPr>
                <w:rFonts w:ascii="Verdana" w:hAnsi="Verdana"/>
                <w:lang w:val="ru-RU"/>
              </w:rPr>
            </w:pPr>
          </w:p>
          <w:p w:rsidR="003C65F0" w:rsidRPr="00C24600" w:rsidRDefault="003C65F0" w:rsidP="003C65F0">
            <w:pPr>
              <w:rPr>
                <w:rFonts w:ascii="Verdana" w:hAnsi="Verdana"/>
                <w:lang w:val="ru-RU"/>
              </w:rPr>
            </w:pPr>
          </w:p>
        </w:tc>
        <w:tc>
          <w:tcPr>
            <w:tcW w:w="5069" w:type="dxa"/>
          </w:tcPr>
          <w:p w:rsidR="003C65F0" w:rsidRPr="00C24600" w:rsidRDefault="003C65F0" w:rsidP="003C65F0">
            <w:pPr>
              <w:pStyle w:val="a7"/>
              <w:ind w:firstLine="0"/>
              <w:jc w:val="right"/>
              <w:rPr>
                <w:rFonts w:ascii="Verdana" w:hAnsi="Verdana"/>
                <w:sz w:val="20"/>
                <w:lang w:val="ru-RU"/>
              </w:rPr>
            </w:pPr>
          </w:p>
          <w:p w:rsidR="003C65F0" w:rsidRPr="00C24600" w:rsidRDefault="003C65F0" w:rsidP="003C65F0">
            <w:pPr>
              <w:pStyle w:val="a7"/>
              <w:ind w:left="1309" w:firstLine="0"/>
              <w:jc w:val="right"/>
              <w:rPr>
                <w:rFonts w:ascii="Verdana" w:hAnsi="Verdana"/>
                <w:sz w:val="20"/>
                <w:lang w:val="ru-RU"/>
              </w:rPr>
            </w:pPr>
          </w:p>
        </w:tc>
      </w:tr>
      <w:tr w:rsidR="003C65F0" w:rsidRPr="00C24600" w:rsidTr="00804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0"/>
        </w:trPr>
        <w:tc>
          <w:tcPr>
            <w:tcW w:w="5311" w:type="dxa"/>
          </w:tcPr>
          <w:p w:rsidR="003C65F0" w:rsidRPr="00C24600" w:rsidRDefault="003C65F0" w:rsidP="003C65F0">
            <w:pPr>
              <w:tabs>
                <w:tab w:val="right" w:pos="9498"/>
              </w:tabs>
              <w:ind w:firstLine="34"/>
              <w:rPr>
                <w:rFonts w:ascii="Verdana" w:hAnsi="Verdana" w:cstheme="minorHAnsi"/>
                <w:b/>
                <w:lang w:val="ru-RU"/>
              </w:rPr>
            </w:pPr>
            <w:r w:rsidRPr="00C24600">
              <w:rPr>
                <w:rFonts w:ascii="Verdana" w:hAnsi="Verdana" w:cstheme="minorHAnsi"/>
                <w:b/>
                <w:lang w:val="ru-RU"/>
              </w:rPr>
              <w:t>Исполнитель:</w:t>
            </w:r>
          </w:p>
          <w:p w:rsidR="003C65F0" w:rsidRPr="00C24600" w:rsidRDefault="003C65F0" w:rsidP="003C65F0">
            <w:pPr>
              <w:pStyle w:val="a7"/>
              <w:ind w:firstLine="0"/>
              <w:rPr>
                <w:rFonts w:ascii="Verdana" w:hAnsi="Verdana" w:cstheme="minorHAnsi"/>
                <w:sz w:val="20"/>
                <w:lang w:val="ru-RU"/>
              </w:rPr>
            </w:pPr>
          </w:p>
          <w:p w:rsidR="003C65F0" w:rsidRPr="00C24600" w:rsidRDefault="003C65F0" w:rsidP="003C65F0">
            <w:pPr>
              <w:pStyle w:val="a7"/>
              <w:ind w:firstLine="0"/>
              <w:rPr>
                <w:rFonts w:ascii="Verdana" w:hAnsi="Verdana" w:cstheme="minorHAnsi"/>
                <w:sz w:val="20"/>
                <w:lang w:val="ru-RU"/>
              </w:rPr>
            </w:pPr>
          </w:p>
          <w:p w:rsidR="003C65F0" w:rsidRPr="00C24600" w:rsidRDefault="003C65F0" w:rsidP="003C65F0">
            <w:pPr>
              <w:pStyle w:val="a7"/>
              <w:ind w:firstLine="0"/>
              <w:rPr>
                <w:rFonts w:ascii="Verdana" w:hAnsi="Verdana" w:cstheme="minorHAnsi"/>
                <w:sz w:val="20"/>
                <w:lang w:val="ru-RU"/>
              </w:rPr>
            </w:pPr>
            <w:r w:rsidRPr="00C24600">
              <w:rPr>
                <w:rFonts w:ascii="Verdana" w:hAnsi="Verdana" w:cstheme="minorHAnsi"/>
                <w:sz w:val="20"/>
                <w:lang w:val="ru-RU"/>
              </w:rPr>
              <w:t>____________________/</w:t>
            </w:r>
            <w:r w:rsidR="00220B10">
              <w:rPr>
                <w:rFonts w:ascii="Verdana" w:hAnsi="Verdana" w:cstheme="minorHAnsi"/>
                <w:sz w:val="20"/>
                <w:lang w:val="ru-RU"/>
              </w:rPr>
              <w:t>________</w:t>
            </w:r>
            <w:r w:rsidRPr="00C24600">
              <w:rPr>
                <w:rFonts w:ascii="Verdana" w:hAnsi="Verdana" w:cstheme="minorHAnsi"/>
                <w:sz w:val="20"/>
                <w:lang w:val="ru-RU"/>
              </w:rPr>
              <w:t>/</w:t>
            </w:r>
          </w:p>
          <w:p w:rsidR="003C65F0" w:rsidRPr="00C24600" w:rsidRDefault="003C65F0" w:rsidP="003C65F0">
            <w:pPr>
              <w:tabs>
                <w:tab w:val="right" w:pos="9498"/>
              </w:tabs>
              <w:rPr>
                <w:rFonts w:ascii="Verdana" w:hAnsi="Verdana" w:cstheme="minorHAnsi"/>
                <w:lang w:val="ru-RU"/>
              </w:rPr>
            </w:pPr>
            <w:r w:rsidRPr="00C24600">
              <w:rPr>
                <w:rFonts w:ascii="Verdana" w:hAnsi="Verdana" w:cstheme="minorHAnsi"/>
                <w:lang w:val="ru-RU"/>
              </w:rPr>
              <w:t>М.П.</w:t>
            </w:r>
          </w:p>
        </w:tc>
        <w:tc>
          <w:tcPr>
            <w:tcW w:w="5069" w:type="dxa"/>
          </w:tcPr>
          <w:p w:rsidR="003C65F0" w:rsidRPr="00C24600" w:rsidRDefault="003C65F0" w:rsidP="003C65F0">
            <w:pPr>
              <w:tabs>
                <w:tab w:val="right" w:pos="9498"/>
              </w:tabs>
              <w:ind w:firstLine="34"/>
              <w:rPr>
                <w:rFonts w:ascii="Verdana" w:hAnsi="Verdana" w:cstheme="minorHAnsi"/>
                <w:b/>
                <w:lang w:val="ru-RU"/>
              </w:rPr>
            </w:pPr>
            <w:r w:rsidRPr="00C24600">
              <w:rPr>
                <w:rFonts w:ascii="Verdana" w:hAnsi="Verdana" w:cstheme="minorHAnsi"/>
                <w:b/>
                <w:lang w:val="ru-RU"/>
              </w:rPr>
              <w:t>Заказчик:</w:t>
            </w:r>
          </w:p>
          <w:p w:rsidR="003C65F0" w:rsidRPr="00C24600" w:rsidRDefault="003C65F0" w:rsidP="003C65F0">
            <w:pPr>
              <w:tabs>
                <w:tab w:val="right" w:pos="9498"/>
              </w:tabs>
              <w:rPr>
                <w:rFonts w:ascii="Verdana" w:hAnsi="Verdana" w:cs="Arial"/>
                <w:lang w:val="ru-RU"/>
              </w:rPr>
            </w:pPr>
          </w:p>
          <w:p w:rsidR="003C65F0" w:rsidRPr="00C24600" w:rsidRDefault="003C65F0" w:rsidP="003C65F0">
            <w:pPr>
              <w:tabs>
                <w:tab w:val="right" w:pos="9498"/>
              </w:tabs>
              <w:rPr>
                <w:rFonts w:ascii="Verdana" w:hAnsi="Verdana" w:cs="Arial"/>
                <w:lang w:val="ru-RU"/>
              </w:rPr>
            </w:pPr>
            <w:r w:rsidRPr="00C24600">
              <w:rPr>
                <w:rFonts w:ascii="Verdana" w:hAnsi="Verdana" w:cs="Arial"/>
                <w:lang w:val="ru-RU"/>
              </w:rPr>
              <w:t>________________________/</w:t>
            </w:r>
            <w:r w:rsidR="00220B10">
              <w:rPr>
                <w:rFonts w:ascii="Verdana" w:hAnsi="Verdana" w:cs="Arial"/>
                <w:lang w:val="ru-RU"/>
              </w:rPr>
              <w:t>__________</w:t>
            </w:r>
            <w:r w:rsidRPr="00C24600">
              <w:rPr>
                <w:rFonts w:ascii="Verdana" w:hAnsi="Verdana" w:cs="Arial"/>
                <w:lang w:val="ru-RU"/>
              </w:rPr>
              <w:t>/</w:t>
            </w:r>
          </w:p>
          <w:p w:rsidR="003C65F0" w:rsidRPr="008E0311" w:rsidRDefault="001D004D" w:rsidP="003C65F0">
            <w:pPr>
              <w:tabs>
                <w:tab w:val="right" w:pos="9498"/>
              </w:tabs>
              <w:rPr>
                <w:rFonts w:ascii="Verdana" w:hAnsi="Verdana" w:cstheme="minorHAnsi"/>
                <w:lang w:val="ru-RU"/>
              </w:rPr>
            </w:pPr>
            <w:r w:rsidRPr="00724850">
              <w:rPr>
                <w:rFonts w:ascii="Verdana" w:hAnsi="Verdana" w:cstheme="minorHAnsi"/>
              </w:rPr>
              <w:t>М.П.</w:t>
            </w:r>
          </w:p>
        </w:tc>
      </w:tr>
    </w:tbl>
    <w:p w:rsidR="00AC74D8" w:rsidRPr="00C24600" w:rsidRDefault="00AC74D8" w:rsidP="00D43067">
      <w:pPr>
        <w:jc w:val="both"/>
        <w:rPr>
          <w:rFonts w:ascii="Verdana" w:hAnsi="Verdana"/>
        </w:rPr>
      </w:pPr>
    </w:p>
    <w:sectPr w:rsidR="00AC74D8" w:rsidRPr="00C24600" w:rsidSect="00C765B3">
      <w:footerReference w:type="even" r:id="rId8"/>
      <w:footerReference w:type="default" r:id="rId9"/>
      <w:pgSz w:w="11906" w:h="16838"/>
      <w:pgMar w:top="567" w:right="849" w:bottom="1135" w:left="1134" w:header="720" w:footer="2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4A9" w:rsidRDefault="008644A9" w:rsidP="007A3ED5">
      <w:r>
        <w:separator/>
      </w:r>
    </w:p>
  </w:endnote>
  <w:endnote w:type="continuationSeparator" w:id="0">
    <w:p w:rsidR="008644A9" w:rsidRDefault="008644A9" w:rsidP="007A3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BD" w:rsidRDefault="00F92A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2B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2BBD" w:rsidRDefault="00452BBD">
    <w:pPr>
      <w:pStyle w:val="a4"/>
      <w:ind w:right="360"/>
    </w:pPr>
  </w:p>
  <w:p w:rsidR="00452BBD" w:rsidRDefault="00452BB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108" w:type="dxa"/>
      <w:tblBorders>
        <w:top w:val="single" w:sz="4" w:space="0" w:color="auto"/>
      </w:tblBorders>
      <w:tblLook w:val="01E0"/>
    </w:tblPr>
    <w:tblGrid>
      <w:gridCol w:w="816"/>
      <w:gridCol w:w="3862"/>
      <w:gridCol w:w="2126"/>
      <w:gridCol w:w="1843"/>
      <w:gridCol w:w="1418"/>
    </w:tblGrid>
    <w:tr w:rsidR="00452BBD" w:rsidRPr="003E4C78">
      <w:trPr>
        <w:trHeight w:val="540"/>
      </w:trPr>
      <w:tc>
        <w:tcPr>
          <w:tcW w:w="816" w:type="dxa"/>
          <w:vAlign w:val="center"/>
        </w:tcPr>
        <w:p w:rsidR="00452BBD" w:rsidRPr="003E4C78" w:rsidRDefault="00452BBD" w:rsidP="00C765B3">
          <w:pPr>
            <w:pStyle w:val="a4"/>
            <w:ind w:right="-19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3862" w:type="dxa"/>
          <w:vAlign w:val="center"/>
        </w:tcPr>
        <w:p w:rsidR="00452BBD" w:rsidRPr="003E4C78" w:rsidRDefault="00452BBD" w:rsidP="00C765B3">
          <w:pPr>
            <w:pStyle w:val="a4"/>
            <w:ind w:right="33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126" w:type="dxa"/>
          <w:vAlign w:val="center"/>
        </w:tcPr>
        <w:p w:rsidR="00452BBD" w:rsidRPr="003E4C78" w:rsidRDefault="00452BBD" w:rsidP="00C765B3">
          <w:pPr>
            <w:pStyle w:val="a4"/>
            <w:tabs>
              <w:tab w:val="left" w:pos="2053"/>
            </w:tabs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843" w:type="dxa"/>
          <w:vAlign w:val="center"/>
        </w:tcPr>
        <w:p w:rsidR="00452BBD" w:rsidRPr="003E4C78" w:rsidRDefault="00452BBD" w:rsidP="00C765B3">
          <w:pPr>
            <w:pStyle w:val="a4"/>
            <w:ind w:right="73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18" w:type="dxa"/>
          <w:vAlign w:val="center"/>
        </w:tcPr>
        <w:p w:rsidR="00452BBD" w:rsidRPr="003E4C78" w:rsidRDefault="00452BBD" w:rsidP="00C765B3">
          <w:pPr>
            <w:pStyle w:val="a4"/>
            <w:ind w:right="360"/>
            <w:rPr>
              <w:rFonts w:ascii="Calibri" w:hAnsi="Calibri" w:cs="Calibri"/>
              <w:sz w:val="16"/>
              <w:szCs w:val="16"/>
            </w:rPr>
          </w:pPr>
          <w:r w:rsidRPr="003E4C78">
            <w:rPr>
              <w:rFonts w:ascii="Calibri" w:hAnsi="Calibri" w:cs="Calibri"/>
              <w:sz w:val="16"/>
              <w:szCs w:val="16"/>
            </w:rPr>
            <w:t xml:space="preserve">стр. </w:t>
          </w:r>
          <w:r w:rsidR="00F92AF9" w:rsidRPr="003E4C78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3E4C78"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 w:rsidR="00F92AF9" w:rsidRPr="003E4C78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1B6F6C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="00F92AF9" w:rsidRPr="003E4C78">
            <w:rPr>
              <w:rFonts w:ascii="Calibri" w:hAnsi="Calibri" w:cs="Calibri"/>
              <w:sz w:val="16"/>
              <w:szCs w:val="16"/>
            </w:rPr>
            <w:fldChar w:fldCharType="end"/>
          </w:r>
          <w:r w:rsidRPr="003E4C78">
            <w:rPr>
              <w:rFonts w:ascii="Calibri" w:hAnsi="Calibri" w:cs="Calibri"/>
              <w:sz w:val="16"/>
              <w:szCs w:val="16"/>
            </w:rPr>
            <w:t xml:space="preserve"> из </w:t>
          </w:r>
          <w:r w:rsidR="00F92AF9" w:rsidRPr="003E4C78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3E4C78"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 w:rsidR="00F92AF9" w:rsidRPr="003E4C78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1B6F6C">
            <w:rPr>
              <w:rFonts w:ascii="Calibri" w:hAnsi="Calibri" w:cs="Calibri"/>
              <w:noProof/>
              <w:sz w:val="16"/>
              <w:szCs w:val="16"/>
            </w:rPr>
            <w:t>11</w:t>
          </w:r>
          <w:r w:rsidR="00F92AF9" w:rsidRPr="003E4C78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</w:tbl>
  <w:p w:rsidR="00452BBD" w:rsidRPr="003E4C78" w:rsidRDefault="00452BBD" w:rsidP="00C765B3">
    <w:pPr>
      <w:pStyle w:val="a4"/>
      <w:ind w:right="360"/>
      <w:rPr>
        <w:rFonts w:ascii="Calibri" w:hAnsi="Calibri" w:cs="Calibri"/>
      </w:rPr>
    </w:pPr>
  </w:p>
  <w:p w:rsidR="00452BBD" w:rsidRDefault="00452B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4A9" w:rsidRDefault="008644A9" w:rsidP="007A3ED5">
      <w:r>
        <w:separator/>
      </w:r>
    </w:p>
  </w:footnote>
  <w:footnote w:type="continuationSeparator" w:id="0">
    <w:p w:rsidR="008644A9" w:rsidRDefault="008644A9" w:rsidP="007A3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D9E"/>
    <w:multiLevelType w:val="hybridMultilevel"/>
    <w:tmpl w:val="9B76655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40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752854"/>
    <w:multiLevelType w:val="hybridMultilevel"/>
    <w:tmpl w:val="A836C9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FA02E60"/>
    <w:multiLevelType w:val="hybridMultilevel"/>
    <w:tmpl w:val="52BEA188"/>
    <w:lvl w:ilvl="0" w:tplc="D7A0CB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070759"/>
    <w:multiLevelType w:val="hybridMultilevel"/>
    <w:tmpl w:val="160AE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B1736"/>
    <w:multiLevelType w:val="hybridMultilevel"/>
    <w:tmpl w:val="332A5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47105"/>
    <w:multiLevelType w:val="hybridMultilevel"/>
    <w:tmpl w:val="2130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F6F56"/>
    <w:multiLevelType w:val="hybridMultilevel"/>
    <w:tmpl w:val="0EF8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644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8874EE"/>
    <w:multiLevelType w:val="hybridMultilevel"/>
    <w:tmpl w:val="57EEA4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1C309FF"/>
    <w:multiLevelType w:val="hybridMultilevel"/>
    <w:tmpl w:val="4880DBA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4909272D"/>
    <w:multiLevelType w:val="hybridMultilevel"/>
    <w:tmpl w:val="588441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F3B4D98"/>
    <w:multiLevelType w:val="hybridMultilevel"/>
    <w:tmpl w:val="284404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00F0819"/>
    <w:multiLevelType w:val="hybridMultilevel"/>
    <w:tmpl w:val="ACB2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C7D88"/>
    <w:multiLevelType w:val="multilevel"/>
    <w:tmpl w:val="8A8EFD82"/>
    <w:lvl w:ilvl="0">
      <w:start w:val="1"/>
      <w:numFmt w:val="decimal"/>
      <w:lvlText w:val="Изменение №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BE225C1"/>
    <w:multiLevelType w:val="hybridMultilevel"/>
    <w:tmpl w:val="255A3C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C462194"/>
    <w:multiLevelType w:val="hybridMultilevel"/>
    <w:tmpl w:val="D2E4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A25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28A0B36"/>
    <w:multiLevelType w:val="hybridMultilevel"/>
    <w:tmpl w:val="90EA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1520C"/>
    <w:multiLevelType w:val="hybridMultilevel"/>
    <w:tmpl w:val="BB509C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874029A"/>
    <w:multiLevelType w:val="multilevel"/>
    <w:tmpl w:val="022EF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1"/>
      <w:lvlText w:val="%1.%2."/>
      <w:lvlJc w:val="left"/>
      <w:pPr>
        <w:ind w:left="196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DC571B4"/>
    <w:multiLevelType w:val="hybridMultilevel"/>
    <w:tmpl w:val="C9C04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63AE8"/>
    <w:multiLevelType w:val="hybridMultilevel"/>
    <w:tmpl w:val="19067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E94A67"/>
    <w:multiLevelType w:val="hybridMultilevel"/>
    <w:tmpl w:val="16B6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9"/>
  </w:num>
  <w:num w:numId="5">
    <w:abstractNumId w:val="1"/>
  </w:num>
  <w:num w:numId="6">
    <w:abstractNumId w:val="14"/>
  </w:num>
  <w:num w:numId="7">
    <w:abstractNumId w:val="7"/>
  </w:num>
  <w:num w:numId="8">
    <w:abstractNumId w:val="11"/>
  </w:num>
  <w:num w:numId="9">
    <w:abstractNumId w:val="15"/>
  </w:num>
  <w:num w:numId="10">
    <w:abstractNumId w:val="8"/>
  </w:num>
  <w:num w:numId="11">
    <w:abstractNumId w:val="17"/>
  </w:num>
  <w:num w:numId="12">
    <w:abstractNumId w:val="19"/>
  </w:num>
  <w:num w:numId="13">
    <w:abstractNumId w:val="20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0"/>
  </w:num>
  <w:num w:numId="20">
    <w:abstractNumId w:val="20"/>
  </w:num>
  <w:num w:numId="21">
    <w:abstractNumId w:val="20"/>
  </w:num>
  <w:num w:numId="22">
    <w:abstractNumId w:val="6"/>
  </w:num>
  <w:num w:numId="23">
    <w:abstractNumId w:val="22"/>
  </w:num>
  <w:num w:numId="24">
    <w:abstractNumId w:val="4"/>
  </w:num>
  <w:num w:numId="25">
    <w:abstractNumId w:val="5"/>
  </w:num>
  <w:num w:numId="26">
    <w:abstractNumId w:val="10"/>
  </w:num>
  <w:num w:numId="27">
    <w:abstractNumId w:val="18"/>
  </w:num>
  <w:num w:numId="28">
    <w:abstractNumId w:val="13"/>
  </w:num>
  <w:num w:numId="29">
    <w:abstractNumId w:val="23"/>
  </w:num>
  <w:num w:numId="30">
    <w:abstractNumId w:val="2"/>
  </w:num>
  <w:num w:numId="31">
    <w:abstractNumId w:val="2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A3ED5"/>
    <w:rsid w:val="00001F41"/>
    <w:rsid w:val="000078E7"/>
    <w:rsid w:val="00025EC2"/>
    <w:rsid w:val="00027D3A"/>
    <w:rsid w:val="000300B0"/>
    <w:rsid w:val="00040838"/>
    <w:rsid w:val="0004123B"/>
    <w:rsid w:val="00045E0B"/>
    <w:rsid w:val="0005439B"/>
    <w:rsid w:val="000634D6"/>
    <w:rsid w:val="00070FE6"/>
    <w:rsid w:val="00072216"/>
    <w:rsid w:val="00077E24"/>
    <w:rsid w:val="00083149"/>
    <w:rsid w:val="00083966"/>
    <w:rsid w:val="000846BF"/>
    <w:rsid w:val="00087FCC"/>
    <w:rsid w:val="000930F0"/>
    <w:rsid w:val="000951FA"/>
    <w:rsid w:val="00096015"/>
    <w:rsid w:val="000A77E8"/>
    <w:rsid w:val="000C04C3"/>
    <w:rsid w:val="000D2612"/>
    <w:rsid w:val="000D4845"/>
    <w:rsid w:val="000D6D1E"/>
    <w:rsid w:val="000E24C6"/>
    <w:rsid w:val="000F0E9C"/>
    <w:rsid w:val="000F3D20"/>
    <w:rsid w:val="000F5EE1"/>
    <w:rsid w:val="000F6F62"/>
    <w:rsid w:val="0011402F"/>
    <w:rsid w:val="00115C4A"/>
    <w:rsid w:val="00120022"/>
    <w:rsid w:val="00123B11"/>
    <w:rsid w:val="00126353"/>
    <w:rsid w:val="0013566D"/>
    <w:rsid w:val="00137CEA"/>
    <w:rsid w:val="00150DC0"/>
    <w:rsid w:val="00185B51"/>
    <w:rsid w:val="001B0987"/>
    <w:rsid w:val="001B19C7"/>
    <w:rsid w:val="001B6F6C"/>
    <w:rsid w:val="001C1631"/>
    <w:rsid w:val="001D004D"/>
    <w:rsid w:val="001D1113"/>
    <w:rsid w:val="001D27C1"/>
    <w:rsid w:val="001D3502"/>
    <w:rsid w:val="001E1EDC"/>
    <w:rsid w:val="001F7FB2"/>
    <w:rsid w:val="002118AD"/>
    <w:rsid w:val="00220B10"/>
    <w:rsid w:val="0022489C"/>
    <w:rsid w:val="00226902"/>
    <w:rsid w:val="002279A0"/>
    <w:rsid w:val="002341BF"/>
    <w:rsid w:val="00237E67"/>
    <w:rsid w:val="002437F9"/>
    <w:rsid w:val="00244670"/>
    <w:rsid w:val="00250BF3"/>
    <w:rsid w:val="00256738"/>
    <w:rsid w:val="00260812"/>
    <w:rsid w:val="00270B8A"/>
    <w:rsid w:val="00273C4C"/>
    <w:rsid w:val="00274285"/>
    <w:rsid w:val="00280689"/>
    <w:rsid w:val="002B1D01"/>
    <w:rsid w:val="002B29E9"/>
    <w:rsid w:val="002D76B3"/>
    <w:rsid w:val="002E6942"/>
    <w:rsid w:val="00304B01"/>
    <w:rsid w:val="003068AB"/>
    <w:rsid w:val="0033525E"/>
    <w:rsid w:val="003571B1"/>
    <w:rsid w:val="0035744A"/>
    <w:rsid w:val="0036595B"/>
    <w:rsid w:val="00366120"/>
    <w:rsid w:val="003662F0"/>
    <w:rsid w:val="0036736C"/>
    <w:rsid w:val="00375E14"/>
    <w:rsid w:val="0037653D"/>
    <w:rsid w:val="003838BE"/>
    <w:rsid w:val="00386299"/>
    <w:rsid w:val="003926B0"/>
    <w:rsid w:val="003A353B"/>
    <w:rsid w:val="003A56CF"/>
    <w:rsid w:val="003C1C39"/>
    <w:rsid w:val="003C60B6"/>
    <w:rsid w:val="003C65F0"/>
    <w:rsid w:val="003D0592"/>
    <w:rsid w:val="003E20B6"/>
    <w:rsid w:val="003F5DD7"/>
    <w:rsid w:val="003F5E2C"/>
    <w:rsid w:val="003F6B1C"/>
    <w:rsid w:val="004032DE"/>
    <w:rsid w:val="0040367B"/>
    <w:rsid w:val="00404989"/>
    <w:rsid w:val="004067DB"/>
    <w:rsid w:val="0041572B"/>
    <w:rsid w:val="00422E0B"/>
    <w:rsid w:val="004236D2"/>
    <w:rsid w:val="00433170"/>
    <w:rsid w:val="00433507"/>
    <w:rsid w:val="00437C23"/>
    <w:rsid w:val="004442F2"/>
    <w:rsid w:val="00452BBD"/>
    <w:rsid w:val="00452E8E"/>
    <w:rsid w:val="00463B5E"/>
    <w:rsid w:val="00471317"/>
    <w:rsid w:val="00471BFF"/>
    <w:rsid w:val="00471FC7"/>
    <w:rsid w:val="004825ED"/>
    <w:rsid w:val="004837BC"/>
    <w:rsid w:val="00485ACB"/>
    <w:rsid w:val="00486FAF"/>
    <w:rsid w:val="00490D88"/>
    <w:rsid w:val="00495C7F"/>
    <w:rsid w:val="004A2C85"/>
    <w:rsid w:val="004B16E6"/>
    <w:rsid w:val="004B2A8B"/>
    <w:rsid w:val="004C6239"/>
    <w:rsid w:val="004D3AAF"/>
    <w:rsid w:val="004D6639"/>
    <w:rsid w:val="004E2C66"/>
    <w:rsid w:val="004E6A56"/>
    <w:rsid w:val="004E73DA"/>
    <w:rsid w:val="004F7020"/>
    <w:rsid w:val="004F728B"/>
    <w:rsid w:val="004F72B6"/>
    <w:rsid w:val="0050196C"/>
    <w:rsid w:val="005309F0"/>
    <w:rsid w:val="00535AFC"/>
    <w:rsid w:val="00540D13"/>
    <w:rsid w:val="005421B8"/>
    <w:rsid w:val="005445CB"/>
    <w:rsid w:val="00551B5A"/>
    <w:rsid w:val="005649D3"/>
    <w:rsid w:val="005663C0"/>
    <w:rsid w:val="0057625B"/>
    <w:rsid w:val="00576E17"/>
    <w:rsid w:val="0058025A"/>
    <w:rsid w:val="005828D6"/>
    <w:rsid w:val="00591FAE"/>
    <w:rsid w:val="00593B48"/>
    <w:rsid w:val="00593F06"/>
    <w:rsid w:val="005B39F1"/>
    <w:rsid w:val="005B50CD"/>
    <w:rsid w:val="005C00C0"/>
    <w:rsid w:val="005C1A76"/>
    <w:rsid w:val="005D329B"/>
    <w:rsid w:val="005D3859"/>
    <w:rsid w:val="005E1179"/>
    <w:rsid w:val="005F58D3"/>
    <w:rsid w:val="0060652B"/>
    <w:rsid w:val="00607594"/>
    <w:rsid w:val="006234BE"/>
    <w:rsid w:val="00627BB1"/>
    <w:rsid w:val="006410C5"/>
    <w:rsid w:val="006428A9"/>
    <w:rsid w:val="0064350C"/>
    <w:rsid w:val="00647BE5"/>
    <w:rsid w:val="00652860"/>
    <w:rsid w:val="00665831"/>
    <w:rsid w:val="0066654E"/>
    <w:rsid w:val="00672CCE"/>
    <w:rsid w:val="00681AA5"/>
    <w:rsid w:val="006876E8"/>
    <w:rsid w:val="006B045C"/>
    <w:rsid w:val="006C051D"/>
    <w:rsid w:val="006C54B7"/>
    <w:rsid w:val="006D2FF3"/>
    <w:rsid w:val="006E0F23"/>
    <w:rsid w:val="006E28D5"/>
    <w:rsid w:val="006E2B9B"/>
    <w:rsid w:val="006F2843"/>
    <w:rsid w:val="006F4127"/>
    <w:rsid w:val="00711A87"/>
    <w:rsid w:val="00715061"/>
    <w:rsid w:val="00724850"/>
    <w:rsid w:val="00740007"/>
    <w:rsid w:val="00750FBE"/>
    <w:rsid w:val="00752E8E"/>
    <w:rsid w:val="007727F0"/>
    <w:rsid w:val="00772CBA"/>
    <w:rsid w:val="00774A3B"/>
    <w:rsid w:val="007771F8"/>
    <w:rsid w:val="0078456A"/>
    <w:rsid w:val="007A181D"/>
    <w:rsid w:val="007A3ED5"/>
    <w:rsid w:val="007B0756"/>
    <w:rsid w:val="007B0E61"/>
    <w:rsid w:val="007B56E2"/>
    <w:rsid w:val="007D50B3"/>
    <w:rsid w:val="007E1D4E"/>
    <w:rsid w:val="007F4336"/>
    <w:rsid w:val="008042C3"/>
    <w:rsid w:val="00812457"/>
    <w:rsid w:val="008141AA"/>
    <w:rsid w:val="0081653C"/>
    <w:rsid w:val="0082643F"/>
    <w:rsid w:val="00826737"/>
    <w:rsid w:val="0083016B"/>
    <w:rsid w:val="00831B02"/>
    <w:rsid w:val="00831C4C"/>
    <w:rsid w:val="008337B0"/>
    <w:rsid w:val="008442E6"/>
    <w:rsid w:val="00846DA8"/>
    <w:rsid w:val="00850773"/>
    <w:rsid w:val="00861604"/>
    <w:rsid w:val="008644A9"/>
    <w:rsid w:val="00864BC7"/>
    <w:rsid w:val="008707AD"/>
    <w:rsid w:val="00875687"/>
    <w:rsid w:val="008775B8"/>
    <w:rsid w:val="0089138C"/>
    <w:rsid w:val="008A098B"/>
    <w:rsid w:val="008A23BC"/>
    <w:rsid w:val="008A5D2F"/>
    <w:rsid w:val="008A6D13"/>
    <w:rsid w:val="008B0CD3"/>
    <w:rsid w:val="008B4A26"/>
    <w:rsid w:val="008C195A"/>
    <w:rsid w:val="008C5085"/>
    <w:rsid w:val="008C73A7"/>
    <w:rsid w:val="008D5C4E"/>
    <w:rsid w:val="008D7A20"/>
    <w:rsid w:val="008E0311"/>
    <w:rsid w:val="008E1D70"/>
    <w:rsid w:val="00901BC7"/>
    <w:rsid w:val="009076FE"/>
    <w:rsid w:val="0091183D"/>
    <w:rsid w:val="009226A6"/>
    <w:rsid w:val="00923A15"/>
    <w:rsid w:val="009260CF"/>
    <w:rsid w:val="0092796B"/>
    <w:rsid w:val="00933932"/>
    <w:rsid w:val="00935B5A"/>
    <w:rsid w:val="0093732C"/>
    <w:rsid w:val="0094247A"/>
    <w:rsid w:val="009600EF"/>
    <w:rsid w:val="009746F3"/>
    <w:rsid w:val="00980DEE"/>
    <w:rsid w:val="00982A6D"/>
    <w:rsid w:val="00991BF1"/>
    <w:rsid w:val="009A1644"/>
    <w:rsid w:val="009B458A"/>
    <w:rsid w:val="009C4593"/>
    <w:rsid w:val="009D01C3"/>
    <w:rsid w:val="009D2967"/>
    <w:rsid w:val="009D419B"/>
    <w:rsid w:val="009E0384"/>
    <w:rsid w:val="009E4642"/>
    <w:rsid w:val="009E4647"/>
    <w:rsid w:val="009E4CDE"/>
    <w:rsid w:val="009E50CA"/>
    <w:rsid w:val="00A01D6C"/>
    <w:rsid w:val="00A05853"/>
    <w:rsid w:val="00A0586A"/>
    <w:rsid w:val="00A06D2D"/>
    <w:rsid w:val="00A127E8"/>
    <w:rsid w:val="00A13811"/>
    <w:rsid w:val="00A149D4"/>
    <w:rsid w:val="00A23555"/>
    <w:rsid w:val="00A26523"/>
    <w:rsid w:val="00A306E4"/>
    <w:rsid w:val="00A33C75"/>
    <w:rsid w:val="00A348F8"/>
    <w:rsid w:val="00A41A70"/>
    <w:rsid w:val="00A51F8F"/>
    <w:rsid w:val="00A579D3"/>
    <w:rsid w:val="00A645B5"/>
    <w:rsid w:val="00A80635"/>
    <w:rsid w:val="00A81C1B"/>
    <w:rsid w:val="00A82480"/>
    <w:rsid w:val="00A82B42"/>
    <w:rsid w:val="00A85633"/>
    <w:rsid w:val="00A9693E"/>
    <w:rsid w:val="00A97340"/>
    <w:rsid w:val="00AA1AE1"/>
    <w:rsid w:val="00AA2E00"/>
    <w:rsid w:val="00AB3B35"/>
    <w:rsid w:val="00AC5D2E"/>
    <w:rsid w:val="00AC74D8"/>
    <w:rsid w:val="00AD401B"/>
    <w:rsid w:val="00AD4A82"/>
    <w:rsid w:val="00AE7157"/>
    <w:rsid w:val="00B01738"/>
    <w:rsid w:val="00B05E98"/>
    <w:rsid w:val="00B10D0F"/>
    <w:rsid w:val="00B13F66"/>
    <w:rsid w:val="00B1646F"/>
    <w:rsid w:val="00B174D2"/>
    <w:rsid w:val="00B21402"/>
    <w:rsid w:val="00B24738"/>
    <w:rsid w:val="00B25C93"/>
    <w:rsid w:val="00B261DF"/>
    <w:rsid w:val="00B31BF2"/>
    <w:rsid w:val="00B3424C"/>
    <w:rsid w:val="00B429AE"/>
    <w:rsid w:val="00B434AB"/>
    <w:rsid w:val="00B453F2"/>
    <w:rsid w:val="00B5170B"/>
    <w:rsid w:val="00B6049B"/>
    <w:rsid w:val="00B60972"/>
    <w:rsid w:val="00B86C2F"/>
    <w:rsid w:val="00B91D5D"/>
    <w:rsid w:val="00B97451"/>
    <w:rsid w:val="00BA1EEA"/>
    <w:rsid w:val="00BA25EA"/>
    <w:rsid w:val="00BB755A"/>
    <w:rsid w:val="00BB7757"/>
    <w:rsid w:val="00BD64A3"/>
    <w:rsid w:val="00BF06FF"/>
    <w:rsid w:val="00BF2E5C"/>
    <w:rsid w:val="00C0022A"/>
    <w:rsid w:val="00C10A94"/>
    <w:rsid w:val="00C145B6"/>
    <w:rsid w:val="00C20C4D"/>
    <w:rsid w:val="00C20E15"/>
    <w:rsid w:val="00C24600"/>
    <w:rsid w:val="00C32B86"/>
    <w:rsid w:val="00C45C98"/>
    <w:rsid w:val="00C4612E"/>
    <w:rsid w:val="00C53673"/>
    <w:rsid w:val="00C57994"/>
    <w:rsid w:val="00C57C2A"/>
    <w:rsid w:val="00C6546A"/>
    <w:rsid w:val="00C765B3"/>
    <w:rsid w:val="00CA165A"/>
    <w:rsid w:val="00CB0D52"/>
    <w:rsid w:val="00CC02E5"/>
    <w:rsid w:val="00CC3EA7"/>
    <w:rsid w:val="00CC3EE0"/>
    <w:rsid w:val="00CC5589"/>
    <w:rsid w:val="00CE2901"/>
    <w:rsid w:val="00D03A15"/>
    <w:rsid w:val="00D13291"/>
    <w:rsid w:val="00D22D67"/>
    <w:rsid w:val="00D23CEA"/>
    <w:rsid w:val="00D24773"/>
    <w:rsid w:val="00D262D1"/>
    <w:rsid w:val="00D3474D"/>
    <w:rsid w:val="00D41485"/>
    <w:rsid w:val="00D42FA2"/>
    <w:rsid w:val="00D43067"/>
    <w:rsid w:val="00D433D7"/>
    <w:rsid w:val="00D43A63"/>
    <w:rsid w:val="00D45B12"/>
    <w:rsid w:val="00D46111"/>
    <w:rsid w:val="00D46747"/>
    <w:rsid w:val="00D54E75"/>
    <w:rsid w:val="00D55385"/>
    <w:rsid w:val="00D61E78"/>
    <w:rsid w:val="00D837DF"/>
    <w:rsid w:val="00D85220"/>
    <w:rsid w:val="00DA29CA"/>
    <w:rsid w:val="00DB5FEA"/>
    <w:rsid w:val="00DC0FBE"/>
    <w:rsid w:val="00DD0A98"/>
    <w:rsid w:val="00DD3DD0"/>
    <w:rsid w:val="00DD4FC9"/>
    <w:rsid w:val="00DD74C1"/>
    <w:rsid w:val="00DE0B66"/>
    <w:rsid w:val="00DE23C5"/>
    <w:rsid w:val="00DE36A7"/>
    <w:rsid w:val="00E124DB"/>
    <w:rsid w:val="00E126B4"/>
    <w:rsid w:val="00E24B2E"/>
    <w:rsid w:val="00E320EA"/>
    <w:rsid w:val="00E43E5B"/>
    <w:rsid w:val="00E46295"/>
    <w:rsid w:val="00E54499"/>
    <w:rsid w:val="00E576F3"/>
    <w:rsid w:val="00E57B27"/>
    <w:rsid w:val="00E627AE"/>
    <w:rsid w:val="00E63403"/>
    <w:rsid w:val="00E6597A"/>
    <w:rsid w:val="00E7014F"/>
    <w:rsid w:val="00E73643"/>
    <w:rsid w:val="00E73FAD"/>
    <w:rsid w:val="00E91CB3"/>
    <w:rsid w:val="00E938BB"/>
    <w:rsid w:val="00E94C06"/>
    <w:rsid w:val="00EB338E"/>
    <w:rsid w:val="00EC426B"/>
    <w:rsid w:val="00EC47C4"/>
    <w:rsid w:val="00EC6FA7"/>
    <w:rsid w:val="00ED0F82"/>
    <w:rsid w:val="00EF0474"/>
    <w:rsid w:val="00F22939"/>
    <w:rsid w:val="00F22CB0"/>
    <w:rsid w:val="00F25A3B"/>
    <w:rsid w:val="00F30012"/>
    <w:rsid w:val="00F440CB"/>
    <w:rsid w:val="00F52AB8"/>
    <w:rsid w:val="00F533FC"/>
    <w:rsid w:val="00F63149"/>
    <w:rsid w:val="00F67363"/>
    <w:rsid w:val="00F67EC0"/>
    <w:rsid w:val="00F7347A"/>
    <w:rsid w:val="00F810B7"/>
    <w:rsid w:val="00F86E93"/>
    <w:rsid w:val="00F9200E"/>
    <w:rsid w:val="00F92AF9"/>
    <w:rsid w:val="00F97A9E"/>
    <w:rsid w:val="00FA26C6"/>
    <w:rsid w:val="00FA33C5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3ED5"/>
    <w:pPr>
      <w:keepNext/>
      <w:overflowPunct/>
      <w:autoSpaceDE/>
      <w:autoSpaceDN/>
      <w:adjustRightInd/>
      <w:ind w:left="360"/>
      <w:textAlignment w:val="auto"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1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27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Дополнительный"/>
    <w:basedOn w:val="a"/>
    <w:next w:val="a"/>
    <w:link w:val="40"/>
    <w:uiPriority w:val="9"/>
    <w:unhideWhenUsed/>
    <w:qFormat/>
    <w:rsid w:val="003C65F0"/>
    <w:pPr>
      <w:keepNext/>
      <w:keepLines/>
      <w:overflowPunct/>
      <w:autoSpaceDE/>
      <w:autoSpaceDN/>
      <w:adjustRightInd/>
      <w:spacing w:before="200" w:line="276" w:lineRule="auto"/>
      <w:ind w:firstLine="284"/>
      <w:contextualSpacing/>
      <w:jc w:val="both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ED5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styleId="a3">
    <w:name w:val="Hyperlink"/>
    <w:rsid w:val="007A3ED5"/>
    <w:rPr>
      <w:color w:val="0000FF"/>
      <w:u w:val="single"/>
    </w:rPr>
  </w:style>
  <w:style w:type="paragraph" w:styleId="a4">
    <w:name w:val="footer"/>
    <w:basedOn w:val="a"/>
    <w:link w:val="a5"/>
    <w:rsid w:val="007A3ED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A3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7A3ED5"/>
  </w:style>
  <w:style w:type="paragraph" w:styleId="a7">
    <w:name w:val="Body Text"/>
    <w:basedOn w:val="a"/>
    <w:link w:val="a8"/>
    <w:rsid w:val="007A3ED5"/>
    <w:pPr>
      <w:ind w:firstLine="567"/>
      <w:jc w:val="both"/>
      <w:textAlignment w:val="auto"/>
    </w:pPr>
    <w:rPr>
      <w:rFonts w:ascii="Courier New" w:hAnsi="Courier New"/>
      <w:sz w:val="22"/>
    </w:rPr>
  </w:style>
  <w:style w:type="character" w:customStyle="1" w:styleId="a8">
    <w:name w:val="Основной текст Знак"/>
    <w:basedOn w:val="a0"/>
    <w:link w:val="a7"/>
    <w:rsid w:val="007A3ED5"/>
    <w:rPr>
      <w:rFonts w:ascii="Courier New" w:eastAsia="Times New Roman" w:hAnsi="Courier New" w:cs="Times New Roman"/>
      <w:szCs w:val="20"/>
      <w:lang w:eastAsia="ru-RU"/>
    </w:rPr>
  </w:style>
  <w:style w:type="paragraph" w:customStyle="1" w:styleId="11">
    <w:name w:val="Нумерованный список1"/>
    <w:basedOn w:val="a"/>
    <w:rsid w:val="007A3ED5"/>
    <w:pPr>
      <w:tabs>
        <w:tab w:val="left" w:pos="567"/>
      </w:tabs>
      <w:overflowPunct/>
      <w:autoSpaceDE/>
      <w:autoSpaceDN/>
      <w:adjustRightInd/>
      <w:ind w:left="567" w:hanging="567"/>
      <w:jc w:val="both"/>
      <w:textAlignment w:val="auto"/>
    </w:pPr>
    <w:rPr>
      <w:rFonts w:ascii="Tahoma" w:hAnsi="Tahoma" w:cs="Tahoma"/>
    </w:rPr>
  </w:style>
  <w:style w:type="paragraph" w:customStyle="1" w:styleId="ListNumber1">
    <w:name w:val="List Number1"/>
    <w:basedOn w:val="a"/>
    <w:rsid w:val="007A3ED5"/>
    <w:pPr>
      <w:numPr>
        <w:ilvl w:val="1"/>
        <w:numId w:val="1"/>
      </w:numPr>
      <w:tabs>
        <w:tab w:val="left" w:pos="567"/>
      </w:tabs>
      <w:overflowPunct/>
      <w:autoSpaceDE/>
      <w:autoSpaceDN/>
      <w:adjustRightInd/>
      <w:jc w:val="both"/>
      <w:textAlignment w:val="auto"/>
    </w:pPr>
    <w:rPr>
      <w:rFonts w:ascii="Tahoma" w:hAnsi="Tahoma" w:cs="Tahoma"/>
    </w:rPr>
  </w:style>
  <w:style w:type="paragraph" w:styleId="a9">
    <w:name w:val="Balloon Text"/>
    <w:basedOn w:val="a"/>
    <w:link w:val="aa"/>
    <w:uiPriority w:val="99"/>
    <w:semiHidden/>
    <w:unhideWhenUsed/>
    <w:rsid w:val="007A3E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E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A3E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3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8B4A26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ind w:firstLine="284"/>
      <w:contextualSpacing/>
      <w:jc w:val="both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e">
    <w:name w:val="Название Знак"/>
    <w:basedOn w:val="a0"/>
    <w:link w:val="ad"/>
    <w:uiPriority w:val="10"/>
    <w:rsid w:val="008B4A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F4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27E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Дополнительный Знак"/>
    <w:basedOn w:val="a0"/>
    <w:link w:val="4"/>
    <w:uiPriority w:val="9"/>
    <w:rsid w:val="003C65F0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table" w:styleId="af">
    <w:name w:val="Table Grid"/>
    <w:basedOn w:val="a1"/>
    <w:rsid w:val="003C65F0"/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1"/>
    <w:uiPriority w:val="61"/>
    <w:rsid w:val="003C65F0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List Paragraph"/>
    <w:basedOn w:val="a"/>
    <w:link w:val="af1"/>
    <w:uiPriority w:val="34"/>
    <w:qFormat/>
    <w:rsid w:val="003C65F0"/>
    <w:pPr>
      <w:overflowPunct/>
      <w:autoSpaceDE/>
      <w:autoSpaceDN/>
      <w:adjustRightInd/>
      <w:spacing w:after="200" w:line="276" w:lineRule="auto"/>
      <w:ind w:left="720" w:firstLine="284"/>
      <w:contextualSpacing/>
      <w:jc w:val="both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af1">
    <w:name w:val="Абзац списка Знак"/>
    <w:basedOn w:val="a0"/>
    <w:link w:val="af0"/>
    <w:uiPriority w:val="34"/>
    <w:rsid w:val="003C65F0"/>
    <w:rPr>
      <w:rFonts w:eastAsiaTheme="minorEastAsia"/>
      <w:lang w:val="en-US" w:bidi="en-US"/>
    </w:rPr>
  </w:style>
  <w:style w:type="character" w:styleId="af2">
    <w:name w:val="annotation reference"/>
    <w:basedOn w:val="a0"/>
    <w:uiPriority w:val="99"/>
    <w:semiHidden/>
    <w:unhideWhenUsed/>
    <w:rsid w:val="009D296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D2967"/>
  </w:style>
  <w:style w:type="character" w:customStyle="1" w:styleId="af4">
    <w:name w:val="Текст примечания Знак"/>
    <w:basedOn w:val="a0"/>
    <w:link w:val="af3"/>
    <w:uiPriority w:val="99"/>
    <w:semiHidden/>
    <w:rsid w:val="009D29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D296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D2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7594"/>
  </w:style>
  <w:style w:type="paragraph" w:styleId="af7">
    <w:name w:val="Revision"/>
    <w:hidden/>
    <w:uiPriority w:val="99"/>
    <w:semiHidden/>
    <w:rsid w:val="00643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5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4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42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2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8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20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63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47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71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6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6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65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12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0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27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38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85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72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73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91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87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92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6008-FA32-412A-93D8-803042B8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3415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Висол</Company>
  <LinksUpToDate>false</LinksUpToDate>
  <CharactersWithSpaces>22839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moshechkova_n</dc:creator>
  <cp:lastModifiedBy>Muratova</cp:lastModifiedBy>
  <cp:revision>6</cp:revision>
  <cp:lastPrinted>2014-02-10T11:28:00Z</cp:lastPrinted>
  <dcterms:created xsi:type="dcterms:W3CDTF">2014-02-07T07:54:00Z</dcterms:created>
  <dcterms:modified xsi:type="dcterms:W3CDTF">2014-02-10T11:34:00Z</dcterms:modified>
</cp:coreProperties>
</file>