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351F9">
        <w:rPr>
          <w:rFonts w:ascii="Calibri" w:eastAsia="Calibri" w:hAnsi="Calibri"/>
          <w:snapToGrid/>
          <w:sz w:val="22"/>
          <w:szCs w:val="22"/>
          <w:lang w:eastAsia="en-US"/>
        </w:rPr>
        <w:t>7</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29694B">
        <w:rPr>
          <w:snapToGrid/>
          <w:sz w:val="24"/>
          <w:szCs w:val="24"/>
        </w:rPr>
        <w:t>7</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0D07A5">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0D07A5">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0D07A5">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0D07A5">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0D07A5">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0D07A5">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0D07A5">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0D07A5">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0D07A5">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0D07A5">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C326AB">
        <w:rPr>
          <w:color w:val="000000"/>
          <w:sz w:val="24"/>
          <w:szCs w:val="24"/>
        </w:rPr>
        <w:t xml:space="preserve">6180021-1 и 6180022-1 </w:t>
      </w:r>
      <w:r w:rsidR="008A2685" w:rsidRPr="0044096E">
        <w:rPr>
          <w:sz w:val="24"/>
          <w:szCs w:val="24"/>
        </w:rPr>
        <w:t xml:space="preserve">от </w:t>
      </w:r>
      <w:r w:rsidR="008450B8">
        <w:rPr>
          <w:sz w:val="24"/>
          <w:szCs w:val="24"/>
        </w:rPr>
        <w:t>27</w:t>
      </w:r>
      <w:r w:rsidR="008A2685" w:rsidRPr="0044096E">
        <w:rPr>
          <w:sz w:val="24"/>
          <w:szCs w:val="24"/>
        </w:rPr>
        <w:t>.</w:t>
      </w:r>
      <w:r w:rsidR="008450B8">
        <w:rPr>
          <w:sz w:val="24"/>
          <w:szCs w:val="24"/>
        </w:rPr>
        <w:t>12</w:t>
      </w:r>
      <w:r w:rsidR="00290D38" w:rsidRPr="0044096E">
        <w:rPr>
          <w:sz w:val="24"/>
          <w:szCs w:val="24"/>
        </w:rPr>
        <w:t>.201</w:t>
      </w:r>
      <w:r w:rsidR="0029694B">
        <w:rPr>
          <w:sz w:val="24"/>
          <w:szCs w:val="24"/>
        </w:rPr>
        <w:t>7</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C326AB" w:rsidP="00253F0B">
            <w:pPr>
              <w:autoSpaceDE w:val="0"/>
              <w:autoSpaceDN w:val="0"/>
              <w:adjustRightInd w:val="0"/>
              <w:spacing w:line="276" w:lineRule="auto"/>
              <w:ind w:right="-72" w:firstLine="0"/>
              <w:jc w:val="left"/>
              <w:rPr>
                <w:bCs/>
                <w:sz w:val="24"/>
                <w:szCs w:val="24"/>
              </w:rPr>
            </w:pPr>
            <w:r>
              <w:rPr>
                <w:bCs/>
                <w:sz w:val="24"/>
                <w:szCs w:val="24"/>
              </w:rPr>
              <w:t>Запасные части и комплектующие к оборудованию пожарной сигнализации</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253F0B">
              <w:rPr>
                <w:sz w:val="24"/>
                <w:szCs w:val="24"/>
                <w:lang w:eastAsia="en-US"/>
              </w:rPr>
              <w:t>Винс Ирина Анатольевна</w:t>
            </w:r>
            <w:r w:rsidR="00035104">
              <w:rPr>
                <w:sz w:val="24"/>
                <w:szCs w:val="24"/>
                <w:lang w:eastAsia="en-US"/>
              </w:rPr>
              <w:t xml:space="preserve"> </w:t>
            </w:r>
            <w:r w:rsidRPr="00F3026D">
              <w:rPr>
                <w:sz w:val="24"/>
                <w:szCs w:val="24"/>
                <w:lang w:eastAsia="en-US"/>
              </w:rPr>
              <w:t xml:space="preserve">адрес электронной почты: </w:t>
            </w:r>
            <w:r w:rsidR="00253F0B">
              <w:rPr>
                <w:color w:val="365F91" w:themeColor="accent1" w:themeShade="BF"/>
                <w:sz w:val="22"/>
                <w:szCs w:val="22"/>
                <w:lang w:val="en-US"/>
              </w:rPr>
              <w:t>Vins</w:t>
            </w:r>
            <w:r w:rsidR="00253F0B" w:rsidRPr="00253F0B">
              <w:rPr>
                <w:color w:val="365F91" w:themeColor="accent1" w:themeShade="BF"/>
                <w:sz w:val="22"/>
                <w:szCs w:val="22"/>
              </w:rPr>
              <w:t>_</w:t>
            </w:r>
            <w:r w:rsidR="00253F0B">
              <w:rPr>
                <w:color w:val="365F91" w:themeColor="accent1" w:themeShade="BF"/>
                <w:sz w:val="22"/>
                <w:szCs w:val="22"/>
                <w:lang w:val="en-US"/>
              </w:rPr>
              <w:t>I</w:t>
            </w:r>
            <w:r w:rsidR="00035104" w:rsidRPr="00035104">
              <w:rPr>
                <w:color w:val="365F91" w:themeColor="accent1" w:themeShade="BF"/>
                <w:sz w:val="22"/>
                <w:szCs w:val="22"/>
              </w:rPr>
              <w:t>@unipro.energy.</w:t>
            </w:r>
            <w:r w:rsidR="00D92B0A" w:rsidRPr="00035104">
              <w:rPr>
                <w:sz w:val="22"/>
                <w:szCs w:val="22"/>
                <w:lang w:eastAsia="en-US"/>
              </w:rPr>
              <w:t xml:space="preserve"> </w:t>
            </w:r>
          </w:p>
          <w:p w:rsidR="00BC5425" w:rsidRPr="00D92B0A" w:rsidRDefault="00BC5425" w:rsidP="00253F0B">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253F0B">
              <w:rPr>
                <w:sz w:val="24"/>
                <w:szCs w:val="24"/>
                <w:lang w:eastAsia="en-US"/>
              </w:rPr>
              <w:t>354</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00253F0B">
              <w:rPr>
                <w:spacing w:val="-6"/>
                <w:sz w:val="24"/>
                <w:szCs w:val="24"/>
              </w:rPr>
              <w:t xml:space="preserve"> </w:t>
            </w:r>
            <w:r w:rsidRPr="00F3026D">
              <w:rPr>
                <w:spacing w:val="-6"/>
                <w:sz w:val="24"/>
                <w:szCs w:val="24"/>
              </w:rPr>
              <w:t>(</w:t>
            </w:r>
            <w:hyperlink r:id="rId9" w:history="1">
              <w:r w:rsidRPr="00F3026D">
                <w:rPr>
                  <w:rStyle w:val="af2"/>
                  <w:sz w:val="24"/>
                  <w:szCs w:val="24"/>
                  <w:lang w:eastAsia="en-US"/>
                </w:rPr>
                <w:t>http://www.eon-russia.ru/purchase/announcement/</w:t>
              </w:r>
            </w:hyperlink>
            <w:r w:rsidRPr="00F3026D">
              <w:rPr>
                <w:sz w:val="24"/>
                <w:szCs w:val="24"/>
                <w:lang w:eastAsia="en-US"/>
              </w:rPr>
              <w:t>)</w:t>
            </w:r>
          </w:p>
          <w:p w:rsidR="00BC5425" w:rsidRPr="00F3026D" w:rsidRDefault="00BC5425" w:rsidP="008450B8">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8450B8">
              <w:rPr>
                <w:sz w:val="24"/>
                <w:szCs w:val="24"/>
                <w:lang w:eastAsia="en-US"/>
              </w:rPr>
              <w:t>10</w:t>
            </w:r>
            <w:r w:rsidRPr="009305F6">
              <w:rPr>
                <w:sz w:val="24"/>
                <w:szCs w:val="24"/>
                <w:lang w:eastAsia="en-US"/>
              </w:rPr>
              <w:t>.</w:t>
            </w:r>
            <w:r w:rsidR="008A2685" w:rsidRPr="009305F6">
              <w:rPr>
                <w:sz w:val="24"/>
                <w:szCs w:val="24"/>
                <w:lang w:eastAsia="en-US"/>
              </w:rPr>
              <w:t>0</w:t>
            </w:r>
            <w:r w:rsidR="008450B8">
              <w:rPr>
                <w:sz w:val="24"/>
                <w:szCs w:val="24"/>
                <w:lang w:eastAsia="en-US"/>
              </w:rPr>
              <w:t>1</w:t>
            </w:r>
            <w:r w:rsidRPr="009305F6">
              <w:rPr>
                <w:sz w:val="24"/>
                <w:szCs w:val="24"/>
                <w:lang w:eastAsia="en-US"/>
              </w:rPr>
              <w:t>.</w:t>
            </w:r>
            <w:r w:rsidRPr="0044096E">
              <w:rPr>
                <w:sz w:val="24"/>
                <w:szCs w:val="24"/>
                <w:lang w:eastAsia="en-US"/>
              </w:rPr>
              <w:t>20</w:t>
            </w:r>
            <w:r w:rsidR="00290D38" w:rsidRPr="0044096E">
              <w:rPr>
                <w:sz w:val="24"/>
                <w:szCs w:val="24"/>
                <w:lang w:eastAsia="en-US"/>
              </w:rPr>
              <w:t>1</w:t>
            </w:r>
            <w:r w:rsidR="008450B8">
              <w:rPr>
                <w:sz w:val="24"/>
                <w:szCs w:val="24"/>
                <w:lang w:eastAsia="en-US"/>
              </w:rPr>
              <w:t>8</w:t>
            </w:r>
            <w:r w:rsidR="00D92B0A" w:rsidRPr="00716507">
              <w:rPr>
                <w:sz w:val="24"/>
                <w:szCs w:val="24"/>
                <w:lang w:eastAsia="en-US"/>
              </w:rPr>
              <w:t xml:space="preserve"> </w:t>
            </w:r>
            <w:r w:rsidRPr="00716507">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253F0B">
              <w:rPr>
                <w:sz w:val="24"/>
                <w:szCs w:val="24"/>
                <w:lang w:eastAsia="en-US"/>
              </w:rPr>
              <w:t>1</w:t>
            </w:r>
            <w:r w:rsidR="008450B8">
              <w:rPr>
                <w:sz w:val="24"/>
                <w:szCs w:val="24"/>
                <w:lang w:eastAsia="en-US"/>
              </w:rPr>
              <w:t>3</w:t>
            </w:r>
            <w:r w:rsidRPr="00716507">
              <w:rPr>
                <w:sz w:val="24"/>
                <w:szCs w:val="24"/>
                <w:lang w:eastAsia="en-US"/>
              </w:rPr>
              <w:t>:00 (</w:t>
            </w:r>
            <w:r w:rsidR="000D23C6" w:rsidRPr="00716507">
              <w:rPr>
                <w:sz w:val="24"/>
                <w:szCs w:val="24"/>
                <w:lang w:eastAsia="en-US"/>
              </w:rPr>
              <w:t>МСК</w:t>
            </w:r>
            <w:r w:rsidR="008450B8">
              <w:rPr>
                <w:sz w:val="24"/>
                <w:szCs w:val="24"/>
                <w:lang w:eastAsia="en-US"/>
              </w:rPr>
              <w:t xml:space="preserve">) </w:t>
            </w:r>
            <w:r w:rsidR="00253F0B">
              <w:rPr>
                <w:sz w:val="24"/>
                <w:szCs w:val="24"/>
                <w:lang w:eastAsia="en-US"/>
              </w:rPr>
              <w:t>2</w:t>
            </w:r>
            <w:r w:rsidR="008450B8">
              <w:rPr>
                <w:sz w:val="24"/>
                <w:szCs w:val="24"/>
                <w:lang w:eastAsia="en-US"/>
              </w:rPr>
              <w:t>2</w:t>
            </w:r>
            <w:r w:rsidRPr="009305F6">
              <w:rPr>
                <w:sz w:val="24"/>
                <w:szCs w:val="24"/>
                <w:lang w:eastAsia="en-US"/>
              </w:rPr>
              <w:t>.</w:t>
            </w:r>
            <w:r w:rsidR="00D90054" w:rsidRPr="009305F6">
              <w:rPr>
                <w:sz w:val="24"/>
                <w:szCs w:val="24"/>
                <w:lang w:eastAsia="en-US"/>
              </w:rPr>
              <w:t>0</w:t>
            </w:r>
            <w:r w:rsidR="008450B8">
              <w:rPr>
                <w:sz w:val="24"/>
                <w:szCs w:val="24"/>
                <w:lang w:eastAsia="en-US"/>
              </w:rPr>
              <w:t>1</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8450B8">
              <w:rPr>
                <w:sz w:val="24"/>
                <w:szCs w:val="24"/>
                <w:lang w:eastAsia="en-US"/>
              </w:rPr>
              <w:t xml:space="preserve">8 </w:t>
            </w:r>
            <w:r w:rsidRPr="0044096E">
              <w:rPr>
                <w:sz w:val="24"/>
                <w:szCs w:val="24"/>
                <w:lang w:eastAsia="en-US"/>
              </w:rPr>
              <w:t>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253F0B">
              <w:rPr>
                <w:color w:val="548DD4" w:themeColor="text2" w:themeTint="99"/>
                <w:sz w:val="22"/>
                <w:szCs w:val="22"/>
                <w:lang w:val="en-US"/>
              </w:rPr>
              <w:t>Vins</w:t>
            </w:r>
            <w:r w:rsidR="00253F0B" w:rsidRPr="00253F0B">
              <w:rPr>
                <w:color w:val="548DD4" w:themeColor="text2" w:themeTint="99"/>
                <w:sz w:val="22"/>
                <w:szCs w:val="22"/>
              </w:rPr>
              <w:t>-</w:t>
            </w:r>
            <w:r w:rsidR="00253F0B">
              <w:rPr>
                <w:color w:val="548DD4" w:themeColor="text2" w:themeTint="99"/>
                <w:sz w:val="22"/>
                <w:szCs w:val="22"/>
                <w:lang w:val="en-US"/>
              </w:rPr>
              <w:t>I</w:t>
            </w:r>
            <w:r w:rsidR="003745E5" w:rsidRPr="003745E5">
              <w:rPr>
                <w:color w:val="548DD4" w:themeColor="text2" w:themeTint="99"/>
                <w:sz w:val="22"/>
                <w:szCs w:val="22"/>
              </w:rPr>
              <w:t>@unipro.energy.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8450B8">
            <w:pPr>
              <w:spacing w:line="276" w:lineRule="auto"/>
              <w:ind w:right="153" w:firstLine="0"/>
              <w:jc w:val="left"/>
              <w:rPr>
                <w:i/>
                <w:sz w:val="24"/>
                <w:szCs w:val="24"/>
                <w:lang w:eastAsia="en-US"/>
              </w:rPr>
            </w:pPr>
            <w:r w:rsidRPr="00F3026D">
              <w:rPr>
                <w:b/>
                <w:sz w:val="24"/>
                <w:szCs w:val="24"/>
                <w:lang w:eastAsia="en-US"/>
              </w:rPr>
              <w:t xml:space="preserve">Срок 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C326AB" w:rsidP="00C326AB">
            <w:pPr>
              <w:tabs>
                <w:tab w:val="left" w:pos="0"/>
                <w:tab w:val="left" w:pos="5657"/>
              </w:tabs>
              <w:spacing w:line="276" w:lineRule="auto"/>
              <w:ind w:right="153" w:firstLine="0"/>
              <w:jc w:val="left"/>
              <w:rPr>
                <w:i/>
                <w:sz w:val="24"/>
                <w:szCs w:val="24"/>
              </w:rPr>
            </w:pPr>
            <w:r>
              <w:rPr>
                <w:sz w:val="24"/>
                <w:szCs w:val="24"/>
                <w:lang w:eastAsia="en-US"/>
              </w:rPr>
              <w:t>с</w:t>
            </w:r>
            <w:bookmarkStart w:id="2" w:name="_GoBack"/>
            <w:bookmarkEnd w:id="2"/>
            <w:r w:rsidR="00253F0B">
              <w:rPr>
                <w:sz w:val="24"/>
                <w:szCs w:val="24"/>
                <w:lang w:eastAsia="en-US"/>
              </w:rPr>
              <w:t xml:space="preserve"> </w:t>
            </w:r>
            <w:r w:rsidR="008450B8">
              <w:rPr>
                <w:sz w:val="24"/>
                <w:szCs w:val="24"/>
                <w:lang w:eastAsia="en-US"/>
              </w:rPr>
              <w:t>0</w:t>
            </w:r>
            <w:r>
              <w:rPr>
                <w:sz w:val="24"/>
                <w:szCs w:val="24"/>
                <w:lang w:eastAsia="en-US"/>
              </w:rPr>
              <w:t>1</w:t>
            </w:r>
            <w:r w:rsidR="00253F0B">
              <w:rPr>
                <w:sz w:val="24"/>
                <w:szCs w:val="24"/>
                <w:lang w:eastAsia="en-US"/>
              </w:rPr>
              <w:t xml:space="preserve"> </w:t>
            </w:r>
            <w:r>
              <w:rPr>
                <w:sz w:val="24"/>
                <w:szCs w:val="24"/>
                <w:lang w:eastAsia="en-US"/>
              </w:rPr>
              <w:t>февраля</w:t>
            </w:r>
            <w:r w:rsidR="00253F0B">
              <w:rPr>
                <w:sz w:val="24"/>
                <w:szCs w:val="24"/>
                <w:lang w:eastAsia="en-US"/>
              </w:rPr>
              <w:t xml:space="preserve"> по </w:t>
            </w:r>
            <w:r>
              <w:rPr>
                <w:sz w:val="24"/>
                <w:szCs w:val="24"/>
                <w:lang w:eastAsia="en-US"/>
              </w:rPr>
              <w:t>31</w:t>
            </w:r>
            <w:r w:rsidR="008450B8">
              <w:rPr>
                <w:sz w:val="24"/>
                <w:szCs w:val="24"/>
                <w:lang w:eastAsia="en-US"/>
              </w:rPr>
              <w:t xml:space="preserve"> </w:t>
            </w:r>
            <w:r>
              <w:rPr>
                <w:sz w:val="24"/>
                <w:szCs w:val="24"/>
                <w:lang w:eastAsia="en-US"/>
              </w:rPr>
              <w:t>марта</w:t>
            </w:r>
            <w:r w:rsidR="00326327">
              <w:rPr>
                <w:sz w:val="24"/>
                <w:szCs w:val="24"/>
                <w:lang w:eastAsia="en-US"/>
              </w:rPr>
              <w:t xml:space="preserve"> </w:t>
            </w:r>
            <w:r w:rsidR="007F525C">
              <w:rPr>
                <w:sz w:val="24"/>
                <w:szCs w:val="24"/>
                <w:lang w:eastAsia="en-US"/>
              </w:rPr>
              <w:t>201</w:t>
            </w:r>
            <w:r w:rsidR="008450B8">
              <w:rPr>
                <w:sz w:val="24"/>
                <w:szCs w:val="24"/>
                <w:lang w:eastAsia="en-US"/>
              </w:rPr>
              <w:t>8</w:t>
            </w:r>
            <w:r w:rsidR="007F525C">
              <w:rPr>
                <w:sz w:val="24"/>
                <w:szCs w:val="24"/>
                <w:lang w:eastAsia="en-US"/>
              </w:rPr>
              <w:t xml:space="preserve"> 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8450B8">
            <w:pPr>
              <w:spacing w:line="276" w:lineRule="auto"/>
              <w:ind w:right="153" w:firstLine="0"/>
              <w:jc w:val="left"/>
              <w:rPr>
                <w:b/>
                <w:sz w:val="24"/>
                <w:szCs w:val="24"/>
                <w:lang w:eastAsia="en-US"/>
              </w:rPr>
            </w:pPr>
            <w:r w:rsidRPr="00F3026D">
              <w:rPr>
                <w:b/>
                <w:sz w:val="24"/>
                <w:szCs w:val="24"/>
                <w:lang w:eastAsia="en-US"/>
              </w:rPr>
              <w:t xml:space="preserve">Место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253F0B">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253F0B">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8450B8">
            <w:pPr>
              <w:tabs>
                <w:tab w:val="left" w:pos="0"/>
                <w:tab w:val="left" w:pos="5657"/>
              </w:tabs>
              <w:spacing w:line="276" w:lineRule="auto"/>
              <w:ind w:right="153" w:firstLine="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253F0B">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10"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2"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7A5" w:rsidRDefault="000D07A5">
      <w:r>
        <w:separator/>
      </w:r>
    </w:p>
  </w:endnote>
  <w:endnote w:type="continuationSeparator" w:id="0">
    <w:p w:rsidR="000D07A5" w:rsidRDefault="000D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C326AB">
          <w:rPr>
            <w:noProof/>
          </w:rPr>
          <w:t>3</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7A5" w:rsidRDefault="000D07A5">
      <w:r>
        <w:separator/>
      </w:r>
    </w:p>
  </w:footnote>
  <w:footnote w:type="continuationSeparator" w:id="0">
    <w:p w:rsidR="000D07A5" w:rsidRDefault="000D0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7A5"/>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3F0B"/>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61"/>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0B8"/>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26AB"/>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9EA"/>
    <w:rsid w:val="00F50BAE"/>
    <w:rsid w:val="00F52487"/>
    <w:rsid w:val="00F524FC"/>
    <w:rsid w:val="00F5552F"/>
    <w:rsid w:val="00F56A96"/>
    <w:rsid w:val="00F5700C"/>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http://www.eon-russia.ru/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A8F6E-8207-4667-9A16-25650FD9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Pages>
  <Words>4647</Words>
  <Characters>26488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31073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Винс Ирина Анатольевна</cp:lastModifiedBy>
  <cp:revision>448</cp:revision>
  <cp:lastPrinted>2015-09-16T10:58:00Z</cp:lastPrinted>
  <dcterms:created xsi:type="dcterms:W3CDTF">2015-08-20T06:40:00Z</dcterms:created>
  <dcterms:modified xsi:type="dcterms:W3CDTF">2018-01-04T09:00:00Z</dcterms:modified>
</cp:coreProperties>
</file>