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C5" w:rsidRPr="00D641C7" w:rsidRDefault="004537C5" w:rsidP="004537C5">
      <w:pPr>
        <w:pStyle w:val="70"/>
        <w:shd w:val="clear" w:color="auto" w:fill="auto"/>
        <w:tabs>
          <w:tab w:val="left" w:leader="underscore" w:pos="5006"/>
        </w:tabs>
        <w:spacing w:before="0" w:after="303" w:line="276" w:lineRule="auto"/>
        <w:ind w:right="2420" w:firstLine="0"/>
        <w:jc w:val="center"/>
        <w:rPr>
          <w:rFonts w:ascii="Arial" w:hAnsi="Arial" w:cs="Arial"/>
          <w:b/>
          <w:sz w:val="22"/>
          <w:szCs w:val="22"/>
        </w:rPr>
      </w:pPr>
      <w:r w:rsidRPr="00D641C7">
        <w:rPr>
          <w:rFonts w:ascii="Arial" w:hAnsi="Arial" w:cs="Arial"/>
          <w:b/>
          <w:sz w:val="22"/>
          <w:szCs w:val="22"/>
        </w:rPr>
        <w:t>ТЕХНИЧЕСКОЕ ЗАДАНИЕ</w:t>
      </w:r>
    </w:p>
    <w:p w:rsidR="004537C5" w:rsidRPr="00D641C7" w:rsidRDefault="004537C5" w:rsidP="004537C5">
      <w:pPr>
        <w:spacing w:line="276" w:lineRule="auto"/>
        <w:ind w:right="-171"/>
        <w:jc w:val="center"/>
        <w:rPr>
          <w:rStyle w:val="50"/>
          <w:rFonts w:ascii="Arial" w:hAnsi="Arial" w:cs="Arial"/>
          <w:i w:val="0"/>
          <w:sz w:val="22"/>
          <w:szCs w:val="22"/>
        </w:rPr>
      </w:pPr>
      <w:r w:rsidRPr="00D641C7">
        <w:rPr>
          <w:rFonts w:ascii="Arial" w:hAnsi="Arial" w:cs="Arial"/>
          <w:b/>
          <w:sz w:val="22"/>
          <w:szCs w:val="22"/>
        </w:rPr>
        <w:t>на выполнение работ по модернизации турбогенератора ТГВ-200-2МУЗ энергоблока №3</w:t>
      </w:r>
      <w:r w:rsidRPr="00D641C7">
        <w:rPr>
          <w:rFonts w:ascii="Arial" w:hAnsi="Arial" w:cs="Arial"/>
          <w:sz w:val="22"/>
          <w:szCs w:val="22"/>
        </w:rPr>
        <w:t xml:space="preserve"> </w:t>
      </w:r>
      <w:r w:rsidRPr="00D641C7">
        <w:rPr>
          <w:rFonts w:ascii="Arial" w:hAnsi="Arial" w:cs="Arial"/>
          <w:b/>
          <w:sz w:val="22"/>
          <w:szCs w:val="22"/>
        </w:rPr>
        <w:t>филиала «Смоленская ГРЭС» ПАО «Юнипро»</w:t>
      </w:r>
    </w:p>
    <w:p w:rsidR="004537C5" w:rsidRPr="00D641C7" w:rsidRDefault="004537C5" w:rsidP="004537C5">
      <w:pPr>
        <w:spacing w:line="276" w:lineRule="auto"/>
        <w:ind w:right="-171"/>
        <w:jc w:val="center"/>
        <w:rPr>
          <w:rStyle w:val="50"/>
          <w:rFonts w:ascii="Arial" w:hAnsi="Arial" w:cs="Arial"/>
          <w:i w:val="0"/>
          <w:sz w:val="22"/>
          <w:szCs w:val="22"/>
        </w:rPr>
      </w:pPr>
    </w:p>
    <w:p w:rsidR="004537C5" w:rsidRPr="00D641C7" w:rsidRDefault="004537C5" w:rsidP="004537C5">
      <w:pPr>
        <w:spacing w:line="276" w:lineRule="auto"/>
        <w:ind w:right="-171"/>
        <w:jc w:val="center"/>
        <w:rPr>
          <w:rStyle w:val="50"/>
          <w:rFonts w:ascii="Arial" w:hAnsi="Arial" w:cs="Arial"/>
          <w:bCs w:val="0"/>
          <w:i w:val="0"/>
          <w:iCs w:val="0"/>
          <w:sz w:val="22"/>
          <w:szCs w:val="22"/>
          <w:shd w:val="clear" w:color="auto" w:fill="auto"/>
        </w:rPr>
      </w:pPr>
      <w:r w:rsidRPr="00D641C7">
        <w:rPr>
          <w:rFonts w:ascii="Arial" w:hAnsi="Arial" w:cs="Arial"/>
          <w:b/>
          <w:sz w:val="22"/>
          <w:szCs w:val="22"/>
        </w:rPr>
        <w:t xml:space="preserve">Уровень риска ОТ: </w:t>
      </w:r>
      <w:r w:rsidRPr="00D641C7">
        <w:rPr>
          <w:rFonts w:ascii="Arial" w:hAnsi="Arial" w:cs="Arial"/>
          <w:sz w:val="22"/>
          <w:szCs w:val="22"/>
          <w:u w:val="single"/>
        </w:rPr>
        <w:t>Высокий риск.</w:t>
      </w:r>
    </w:p>
    <w:p w:rsidR="004537C5" w:rsidRPr="00D641C7" w:rsidRDefault="004537C5" w:rsidP="004537C5">
      <w:pPr>
        <w:pStyle w:val="a4"/>
        <w:numPr>
          <w:ilvl w:val="0"/>
          <w:numId w:val="2"/>
        </w:numPr>
        <w:spacing w:line="276" w:lineRule="auto"/>
        <w:ind w:left="284" w:right="-171" w:hanging="284"/>
        <w:jc w:val="both"/>
        <w:rPr>
          <w:rFonts w:ascii="Arial" w:hAnsi="Arial" w:cs="Arial"/>
          <w:b/>
          <w:bCs/>
          <w:iCs/>
          <w:sz w:val="22"/>
          <w:szCs w:val="22"/>
          <w:shd w:val="clear" w:color="auto" w:fill="FFFFFF"/>
        </w:rPr>
      </w:pPr>
      <w:r w:rsidRPr="00D641C7">
        <w:rPr>
          <w:rStyle w:val="50"/>
          <w:rFonts w:ascii="Arial" w:hAnsi="Arial" w:cs="Arial"/>
          <w:sz w:val="22"/>
          <w:szCs w:val="22"/>
        </w:rPr>
        <w:t>Наименование филиала</w:t>
      </w:r>
      <w:r w:rsidRPr="00D641C7">
        <w:rPr>
          <w:rFonts w:ascii="Arial" w:hAnsi="Arial" w:cs="Arial"/>
          <w:sz w:val="22"/>
          <w:szCs w:val="22"/>
        </w:rPr>
        <w:t>.</w:t>
      </w:r>
    </w:p>
    <w:p w:rsidR="004537C5" w:rsidRPr="00D641C7" w:rsidRDefault="004537C5" w:rsidP="004537C5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Филиал «Смоленская ГРЭС» ПАО «Юнипро».</w:t>
      </w:r>
    </w:p>
    <w:p w:rsidR="004537C5" w:rsidRPr="00D641C7" w:rsidRDefault="004537C5" w:rsidP="004537C5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4537C5" w:rsidRPr="00D641C7" w:rsidRDefault="004537C5" w:rsidP="004537C5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1" w:firstLine="0"/>
        <w:jc w:val="both"/>
        <w:rPr>
          <w:rFonts w:ascii="Arial" w:hAnsi="Arial" w:cs="Arial"/>
          <w:b/>
          <w:sz w:val="22"/>
          <w:szCs w:val="22"/>
        </w:rPr>
      </w:pPr>
      <w:r w:rsidRPr="00D641C7">
        <w:rPr>
          <w:rFonts w:ascii="Arial" w:hAnsi="Arial" w:cs="Arial"/>
          <w:b/>
          <w:sz w:val="22"/>
          <w:szCs w:val="22"/>
        </w:rPr>
        <w:t>2. Полное наименование оборудования (системы), место производства Работ.</w:t>
      </w:r>
    </w:p>
    <w:p w:rsidR="004537C5" w:rsidRPr="00D641C7" w:rsidRDefault="004537C5" w:rsidP="004537C5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1" w:firstLine="0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Турбогенератор ТГВ-200-2МУЗ, заводской номер 01655, энергоблока №3, Главный корпус, ряд А - Б, Ось 11-12.</w:t>
      </w:r>
    </w:p>
    <w:p w:rsidR="004537C5" w:rsidRPr="00D641C7" w:rsidRDefault="004537C5" w:rsidP="004537C5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1" w:firstLine="0"/>
        <w:jc w:val="both"/>
        <w:rPr>
          <w:rStyle w:val="2"/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right="-1" w:firstLine="0"/>
        <w:jc w:val="both"/>
        <w:rPr>
          <w:rFonts w:ascii="Arial" w:hAnsi="Arial" w:cs="Arial"/>
          <w:sz w:val="22"/>
          <w:szCs w:val="22"/>
        </w:rPr>
      </w:pPr>
      <w:r w:rsidRPr="00D641C7">
        <w:rPr>
          <w:rStyle w:val="2"/>
          <w:rFonts w:ascii="Arial" w:hAnsi="Arial" w:cs="Arial"/>
          <w:sz w:val="22"/>
          <w:szCs w:val="22"/>
        </w:rPr>
        <w:t>3. Основание для производства Работ</w:t>
      </w:r>
      <w:r w:rsidRPr="00D641C7">
        <w:rPr>
          <w:rFonts w:ascii="Arial" w:hAnsi="Arial" w:cs="Arial"/>
          <w:sz w:val="22"/>
          <w:szCs w:val="22"/>
        </w:rPr>
        <w:t>.</w:t>
      </w:r>
    </w:p>
    <w:p w:rsidR="004537C5" w:rsidRPr="00D641C7" w:rsidRDefault="004537C5" w:rsidP="004537C5">
      <w:pPr>
        <w:tabs>
          <w:tab w:val="left" w:pos="36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На основании актов дефектации, заключения </w:t>
      </w:r>
      <w:r w:rsidRPr="00D641C7">
        <w:rPr>
          <w:rFonts w:ascii="Arial" w:hAnsi="Arial" w:cs="Arial"/>
          <w:bCs/>
          <w:sz w:val="22"/>
          <w:szCs w:val="22"/>
        </w:rPr>
        <w:t>комплексно-диагностического обследования.</w:t>
      </w:r>
    </w:p>
    <w:p w:rsidR="004537C5" w:rsidRPr="00D641C7" w:rsidRDefault="004537C5" w:rsidP="004537C5">
      <w:pPr>
        <w:pStyle w:val="a4"/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:rsidR="004537C5" w:rsidRPr="00D641C7" w:rsidRDefault="004537C5" w:rsidP="004537C5">
      <w:pPr>
        <w:pStyle w:val="a4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641C7">
        <w:rPr>
          <w:rStyle w:val="2"/>
          <w:rFonts w:ascii="Arial" w:hAnsi="Arial" w:cs="Arial"/>
          <w:sz w:val="22"/>
          <w:szCs w:val="22"/>
        </w:rPr>
        <w:t>4. Цель проведения работ</w:t>
      </w:r>
      <w:r w:rsidRPr="00D641C7">
        <w:rPr>
          <w:rFonts w:ascii="Arial" w:hAnsi="Arial" w:cs="Arial"/>
          <w:sz w:val="22"/>
          <w:szCs w:val="22"/>
        </w:rPr>
        <w:t>.</w:t>
      </w:r>
    </w:p>
    <w:p w:rsidR="004537C5" w:rsidRPr="00D641C7" w:rsidRDefault="004537C5" w:rsidP="004537C5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Обеспечение эксплуатационной надёжности генератора в области крепления лобовых частей обмотки статора. </w:t>
      </w:r>
      <w:r w:rsidRPr="00D641C7">
        <w:rPr>
          <w:rFonts w:ascii="Arial" w:hAnsi="Arial" w:cs="Arial"/>
          <w:bCs/>
          <w:sz w:val="22"/>
          <w:szCs w:val="22"/>
        </w:rPr>
        <w:t>Восстановление исправности на основании заключения комплексно-диагностического обследования, проведённого</w:t>
      </w:r>
      <w:r w:rsidRPr="00D641C7">
        <w:rPr>
          <w:rFonts w:ascii="Arial" w:hAnsi="Arial" w:cs="Arial"/>
          <w:sz w:val="22"/>
          <w:szCs w:val="22"/>
        </w:rPr>
        <w:t xml:space="preserve"> в феврале 2018г. специалистами ООО «Электросервис-НТЦГ»</w:t>
      </w:r>
      <w:r w:rsidRPr="00D641C7">
        <w:rPr>
          <w:rFonts w:ascii="Arial" w:hAnsi="Arial" w:cs="Arial"/>
          <w:bCs/>
          <w:sz w:val="22"/>
          <w:szCs w:val="22"/>
        </w:rPr>
        <w:t>, увеличение паркового ресурса по сравнению с текущим, работоспособности и обеспечения эксплуатационной надёжности, безопасной и экономичной эксплуатации оборудования.</w:t>
      </w:r>
    </w:p>
    <w:p w:rsidR="004537C5" w:rsidRPr="00D641C7" w:rsidRDefault="004537C5" w:rsidP="004537C5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4537C5" w:rsidRPr="00D641C7" w:rsidRDefault="004537C5" w:rsidP="004537C5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D641C7">
        <w:rPr>
          <w:rFonts w:ascii="Arial" w:hAnsi="Arial" w:cs="Arial"/>
          <w:b/>
          <w:sz w:val="22"/>
          <w:szCs w:val="22"/>
        </w:rPr>
        <w:t>5. Содержание Работ.</w:t>
      </w:r>
    </w:p>
    <w:p w:rsidR="004537C5" w:rsidRPr="00D641C7" w:rsidRDefault="004537C5" w:rsidP="004537C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       Подрядчик осуществляет выполнение работ по реконструкции креплений лобовых частей обмотки статора, для обеспечения монолитности и исключения подвижности и вибрации отдельных стержней, </w:t>
      </w:r>
      <w:r w:rsidRPr="00D641C7">
        <w:rPr>
          <w:rFonts w:ascii="Arial" w:hAnsi="Arial" w:cs="Arial"/>
          <w:bCs/>
          <w:sz w:val="22"/>
          <w:szCs w:val="22"/>
        </w:rPr>
        <w:t xml:space="preserve">испытанию активной стали статора электромагнитным методом при кольцевом намагничивании сердечника с малой индукцией </w:t>
      </w:r>
      <w:r w:rsidRPr="00D641C7">
        <w:rPr>
          <w:rFonts w:ascii="Arial" w:hAnsi="Arial" w:cs="Arial"/>
          <w:sz w:val="22"/>
          <w:szCs w:val="22"/>
        </w:rPr>
        <w:t>и выполнение сопутствующих работ по разборке генератора, демонтажу БТВ и другого оборудования, балансировки и наладочных работ. Реконструкция подразумевает замену радиальных и тангециальных тяг всех верхних стержней, тяг нижних стержней после проведения дефектации и замену радиальных тяг 15-го нижнего стержня сторона турбины и сторона контактных колец из-за обрыва стеклобандажной петли, при этом, должна быть обеспечена возможность подтяжки и стопорение тяг, которые ослабли в процессе эксплуатации и возможность проведения ремонта отдельных элементов обмотки в случае повреждения изоляции отдельных стержней и их пробоя. Все материалы и запасные части для выполнения работ поставляет Подрядчик.</w:t>
      </w:r>
    </w:p>
    <w:p w:rsidR="004537C5" w:rsidRPr="00D641C7" w:rsidRDefault="004537C5" w:rsidP="004537C5">
      <w:pPr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        Техническая организация, контроль и приемка работ по модернизации турбогенератора ТГВ-200-2МУЗ энергоблока №3, контроль соответствия выполняемых работ, применяемых материалов и запасных частей требованиям технической документации предприятия-изготовителя и действующей НТД, квалифицированное и оперативное решение технических вопросов, возникающих в ходе выполнения работ и последующих пусковых операциях осуществляется  силами шеф-инженера, являющегося полномочным представителем предприятия-изготовителя турбогенератора   ТГВ-200-2МУ3. Длительность командировки шеф-инженера 65 календарных дней </w:t>
      </w:r>
      <w:r w:rsidRPr="00D641C7">
        <w:rPr>
          <w:rFonts w:ascii="Arial" w:hAnsi="Arial" w:cs="Arial"/>
          <w:sz w:val="22"/>
        </w:rPr>
        <w:t>без учета времени в пути.</w:t>
      </w:r>
    </w:p>
    <w:p w:rsidR="004537C5" w:rsidRPr="00D641C7" w:rsidRDefault="004537C5" w:rsidP="004537C5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  <w:lang w:val="ru"/>
        </w:rPr>
      </w:pPr>
      <w:r w:rsidRPr="00D641C7">
        <w:rPr>
          <w:rFonts w:ascii="Arial" w:hAnsi="Arial" w:cs="Arial"/>
          <w:b w:val="0"/>
          <w:i w:val="0"/>
          <w:sz w:val="22"/>
          <w:szCs w:val="22"/>
          <w:lang w:val="ru"/>
        </w:rPr>
        <w:t xml:space="preserve">5.1. Детальное содержание работ определяется сметами Заказчика (Приложение 2). </w:t>
      </w:r>
    </w:p>
    <w:p w:rsidR="004537C5" w:rsidRPr="00D641C7" w:rsidRDefault="004537C5" w:rsidP="004537C5">
      <w:pPr>
        <w:pStyle w:val="90"/>
        <w:shd w:val="clear" w:color="auto" w:fill="auto"/>
        <w:tabs>
          <w:tab w:val="left" w:pos="0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  <w:lang w:val="ru"/>
        </w:rPr>
      </w:pPr>
      <w:r w:rsidRPr="00D641C7">
        <w:rPr>
          <w:rFonts w:ascii="Arial" w:hAnsi="Arial" w:cs="Arial"/>
          <w:b w:val="0"/>
          <w:i w:val="0"/>
          <w:sz w:val="22"/>
          <w:szCs w:val="22"/>
          <w:lang w:val="ru"/>
        </w:rPr>
        <w:t>Краткое содержание работ:</w:t>
      </w:r>
    </w:p>
    <w:p w:rsidR="004537C5" w:rsidRPr="00D641C7" w:rsidRDefault="004537C5" w:rsidP="004537C5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  <w:lang w:val="ru"/>
        </w:rPr>
      </w:pPr>
      <w:r w:rsidRPr="00D641C7">
        <w:rPr>
          <w:rFonts w:ascii="Arial" w:hAnsi="Arial" w:cs="Arial"/>
          <w:b w:val="0"/>
          <w:i w:val="0"/>
          <w:sz w:val="22"/>
          <w:szCs w:val="22"/>
          <w:lang w:val="ru"/>
        </w:rPr>
        <w:t xml:space="preserve">- </w:t>
      </w:r>
      <w:r w:rsidRPr="00D641C7">
        <w:rPr>
          <w:rFonts w:ascii="Arial" w:hAnsi="Arial" w:cs="Arial"/>
          <w:b w:val="0"/>
          <w:i w:val="0"/>
          <w:sz w:val="22"/>
          <w:szCs w:val="22"/>
        </w:rPr>
        <w:t>Поставка материалов, запасных частей Подрядчиком и проведение входного контроля</w:t>
      </w:r>
      <w:r w:rsidRPr="00D641C7">
        <w:rPr>
          <w:rFonts w:ascii="Arial" w:hAnsi="Arial" w:cs="Arial"/>
          <w:b w:val="0"/>
          <w:i w:val="0"/>
          <w:sz w:val="22"/>
          <w:szCs w:val="22"/>
          <w:lang w:val="ru"/>
        </w:rPr>
        <w:t>;</w:t>
      </w:r>
    </w:p>
    <w:p w:rsidR="004537C5" w:rsidRPr="00D641C7" w:rsidRDefault="004537C5" w:rsidP="004537C5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  <w:lang w:val="ru"/>
        </w:rPr>
      </w:pPr>
      <w:r w:rsidRPr="00D641C7">
        <w:rPr>
          <w:rFonts w:ascii="Arial" w:hAnsi="Arial" w:cs="Arial"/>
          <w:b w:val="0"/>
          <w:i w:val="0"/>
          <w:sz w:val="22"/>
          <w:szCs w:val="22"/>
          <w:lang w:val="ru"/>
        </w:rPr>
        <w:t xml:space="preserve">- </w:t>
      </w:r>
      <w:r w:rsidRPr="00D641C7">
        <w:rPr>
          <w:rFonts w:ascii="Arial" w:hAnsi="Arial" w:cs="Arial"/>
          <w:b w:val="0"/>
          <w:i w:val="0"/>
          <w:sz w:val="22"/>
          <w:szCs w:val="22"/>
        </w:rPr>
        <w:t>Разборка турбогенератора</w:t>
      </w:r>
      <w:r w:rsidRPr="00D641C7">
        <w:rPr>
          <w:rFonts w:ascii="Arial" w:hAnsi="Arial" w:cs="Arial"/>
          <w:b w:val="0"/>
          <w:i w:val="0"/>
          <w:sz w:val="22"/>
          <w:szCs w:val="22"/>
          <w:lang w:val="ru"/>
        </w:rPr>
        <w:t>;</w:t>
      </w:r>
    </w:p>
    <w:p w:rsidR="004537C5" w:rsidRPr="00D641C7" w:rsidRDefault="004537C5" w:rsidP="004537C5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  <w:lang w:val="ru"/>
        </w:rPr>
      </w:pPr>
      <w:r w:rsidRPr="00D641C7">
        <w:rPr>
          <w:rFonts w:ascii="Arial" w:hAnsi="Arial" w:cs="Arial"/>
          <w:b w:val="0"/>
          <w:i w:val="0"/>
          <w:sz w:val="22"/>
          <w:szCs w:val="22"/>
          <w:lang w:val="ru"/>
        </w:rPr>
        <w:t>-</w:t>
      </w:r>
      <w:r w:rsidRPr="00D641C7">
        <w:rPr>
          <w:rFonts w:ascii="Arial" w:hAnsi="Arial" w:cs="Arial"/>
          <w:i w:val="0"/>
          <w:sz w:val="22"/>
          <w:szCs w:val="22"/>
        </w:rPr>
        <w:t xml:space="preserve"> </w:t>
      </w:r>
      <w:r w:rsidRPr="00D641C7">
        <w:rPr>
          <w:rFonts w:ascii="Arial" w:hAnsi="Arial" w:cs="Arial"/>
          <w:b w:val="0"/>
          <w:i w:val="0"/>
          <w:sz w:val="22"/>
          <w:szCs w:val="22"/>
        </w:rPr>
        <w:t>Работы по модернизации статора</w:t>
      </w:r>
      <w:r w:rsidRPr="00D641C7">
        <w:rPr>
          <w:rFonts w:ascii="Arial" w:hAnsi="Arial" w:cs="Arial"/>
          <w:b w:val="0"/>
          <w:i w:val="0"/>
          <w:sz w:val="22"/>
          <w:szCs w:val="22"/>
          <w:lang w:val="ru"/>
        </w:rPr>
        <w:t>;</w:t>
      </w:r>
    </w:p>
    <w:p w:rsidR="004537C5" w:rsidRPr="00D641C7" w:rsidRDefault="004537C5" w:rsidP="004537C5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D641C7">
        <w:rPr>
          <w:rFonts w:ascii="Arial" w:hAnsi="Arial" w:cs="Arial"/>
          <w:b w:val="0"/>
          <w:i w:val="0"/>
          <w:sz w:val="22"/>
          <w:szCs w:val="22"/>
        </w:rPr>
        <w:t>- Проверка исправности датчиков температурного контроля меди, железа, газа, дистиллята генератора с составлением протокола проверки</w:t>
      </w:r>
    </w:p>
    <w:p w:rsidR="004537C5" w:rsidRPr="00D641C7" w:rsidRDefault="004537C5" w:rsidP="004537C5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  <w:lang w:val="ru"/>
        </w:rPr>
      </w:pPr>
      <w:r w:rsidRPr="00D641C7">
        <w:rPr>
          <w:rFonts w:ascii="Arial" w:hAnsi="Arial" w:cs="Arial"/>
          <w:b w:val="0"/>
          <w:i w:val="0"/>
          <w:sz w:val="22"/>
          <w:szCs w:val="22"/>
        </w:rPr>
        <w:lastRenderedPageBreak/>
        <w:t>- Восстановление работоспособности датчиков температурного контроля меди, железа, газа, дистиллята генератора.</w:t>
      </w:r>
    </w:p>
    <w:p w:rsidR="004537C5" w:rsidRPr="00D641C7" w:rsidRDefault="004537C5" w:rsidP="004537C5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  <w:lang w:val="ru"/>
        </w:rPr>
      </w:pPr>
      <w:r w:rsidRPr="00D641C7">
        <w:rPr>
          <w:rFonts w:ascii="Arial" w:hAnsi="Arial" w:cs="Arial"/>
          <w:b w:val="0"/>
          <w:i w:val="0"/>
          <w:sz w:val="22"/>
          <w:szCs w:val="22"/>
          <w:lang w:val="ru"/>
        </w:rPr>
        <w:t xml:space="preserve">- </w:t>
      </w:r>
      <w:r w:rsidRPr="00D641C7">
        <w:rPr>
          <w:rFonts w:ascii="Arial" w:hAnsi="Arial" w:cs="Arial"/>
          <w:b w:val="0"/>
          <w:i w:val="0"/>
          <w:sz w:val="22"/>
          <w:szCs w:val="22"/>
        </w:rPr>
        <w:t>Сборка турбогенератора</w:t>
      </w:r>
      <w:r w:rsidRPr="00D641C7">
        <w:rPr>
          <w:rFonts w:ascii="Arial" w:hAnsi="Arial" w:cs="Arial"/>
          <w:b w:val="0"/>
          <w:i w:val="0"/>
          <w:sz w:val="22"/>
          <w:szCs w:val="22"/>
          <w:lang w:val="ru"/>
        </w:rPr>
        <w:t>, проведение испытаний;</w:t>
      </w:r>
    </w:p>
    <w:p w:rsidR="004537C5" w:rsidRPr="00D641C7" w:rsidRDefault="004537C5" w:rsidP="004537C5">
      <w:pPr>
        <w:pStyle w:val="90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Fonts w:ascii="Arial" w:hAnsi="Arial" w:cs="Arial"/>
          <w:b w:val="0"/>
          <w:i w:val="0"/>
          <w:sz w:val="22"/>
          <w:szCs w:val="22"/>
        </w:rPr>
      </w:pPr>
      <w:r w:rsidRPr="00D641C7">
        <w:rPr>
          <w:rFonts w:ascii="Arial" w:hAnsi="Arial" w:cs="Arial"/>
          <w:b w:val="0"/>
          <w:i w:val="0"/>
          <w:sz w:val="22"/>
          <w:szCs w:val="22"/>
          <w:lang w:val="ru"/>
        </w:rPr>
        <w:t>-</w:t>
      </w:r>
      <w:r w:rsidRPr="00D641C7">
        <w:rPr>
          <w:rFonts w:ascii="Arial" w:hAnsi="Arial" w:cs="Arial"/>
          <w:b w:val="0"/>
          <w:i w:val="0"/>
          <w:sz w:val="22"/>
          <w:szCs w:val="22"/>
        </w:rPr>
        <w:t xml:space="preserve"> Пусконаладочные работы.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0" w:name="bookmark3"/>
      <w:r w:rsidRPr="00D641C7">
        <w:rPr>
          <w:rFonts w:ascii="Arial" w:hAnsi="Arial" w:cs="Arial"/>
          <w:sz w:val="22"/>
          <w:szCs w:val="22"/>
        </w:rPr>
        <w:t>5.2</w:t>
      </w:r>
      <w:r w:rsidRPr="00D641C7">
        <w:rPr>
          <w:rFonts w:ascii="Arial" w:hAnsi="Arial" w:cs="Arial"/>
          <w:color w:val="auto"/>
          <w:sz w:val="22"/>
          <w:szCs w:val="22"/>
        </w:rPr>
        <w:t xml:space="preserve">.  Стоимость работ настоящего ТЗ определяется участником процедуры путем применения к сметам  Заказчика </w:t>
      </w: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составленным  по справочнику 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«Базовых цен на работы по ремонту энергетического оборудования, адекватные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>условиям функционирования конкурентного рынка услуг по ремонту и техперевооружению»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>- индекса перевода в текущую стоимость: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>- доплат к базовой цене за выполнение работ в тяжелых, особо тяжелых, вредных и особо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>вредных условиях труда (в случае превышения доплаты более 4%, необходимо дополнительное документальное обоснование);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sz w:val="22"/>
          <w:szCs w:val="22"/>
          <w:lang w:eastAsia="en-US"/>
        </w:rPr>
        <w:t>Сметная документация должна содержать все планируемые Подрядчиком расходы, включая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sz w:val="22"/>
          <w:szCs w:val="22"/>
          <w:lang w:eastAsia="en-US"/>
        </w:rPr>
        <w:t>материалы, механизмы, транспортные, заготовительно-складские и командировочные расходы.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sz w:val="22"/>
          <w:szCs w:val="22"/>
          <w:lang w:eastAsia="en-US"/>
        </w:rPr>
        <w:t>Окончательные расчеты за командировочные расходы будут производиться Заказчиком по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sz w:val="22"/>
          <w:szCs w:val="22"/>
          <w:lang w:eastAsia="en-US"/>
        </w:rPr>
        <w:t>фактическим затратам Подрядчика на основании документов, подтверждающих указанные затраты, но не более суммы определенной в сметной документации, являющейся приложением к Договору.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sz w:val="22"/>
          <w:szCs w:val="22"/>
          <w:lang w:eastAsia="en-US"/>
        </w:rPr>
        <w:t>Заказчик не принимает на себя обязательства по обеспечению жильем командированного персонала Подрядчика.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sz w:val="22"/>
          <w:szCs w:val="22"/>
          <w:lang w:eastAsia="en-US"/>
        </w:rPr>
        <w:t>В случае, если участнику необходимо уточнить состав работ по данному ТЗ, участник вправе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sz w:val="22"/>
          <w:szCs w:val="22"/>
          <w:lang w:eastAsia="en-US"/>
        </w:rPr>
        <w:t>направить запрос на уточнение информации.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sz w:val="22"/>
          <w:szCs w:val="22"/>
          <w:lang w:eastAsia="en-US"/>
        </w:rPr>
        <w:t>Сметная документация должна быть представлена в электронном виде в форматах Excel (.xls,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sz w:val="22"/>
          <w:szCs w:val="22"/>
          <w:lang w:eastAsia="en-US"/>
        </w:rPr>
        <w:t>либо xlsx)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sz w:val="22"/>
          <w:szCs w:val="22"/>
          <w:lang w:eastAsia="en-US"/>
        </w:rPr>
        <w:t>Стоимость материалов, предоставляемых Подрядчиком и используемых им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sz w:val="22"/>
          <w:szCs w:val="22"/>
          <w:lang w:eastAsia="en-US"/>
        </w:rPr>
        <w:t xml:space="preserve">для выполнения работ, необходимо предоставить в </w:t>
      </w:r>
      <w:r w:rsidRPr="00D641C7">
        <w:rPr>
          <w:rFonts w:ascii="Arial" w:hAnsi="Arial" w:cs="Arial"/>
          <w:sz w:val="22"/>
          <w:szCs w:val="22"/>
        </w:rPr>
        <w:t>расшифрованном виде по номенклатуре, с указанием стоимости МТР и сроками их предоставления.</w:t>
      </w:r>
    </w:p>
    <w:p w:rsidR="004537C5" w:rsidRPr="00D641C7" w:rsidRDefault="004537C5" w:rsidP="004537C5">
      <w:pPr>
        <w:pStyle w:val="70"/>
        <w:tabs>
          <w:tab w:val="left" w:pos="786"/>
        </w:tabs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Заказчик оставляет за собой право корректировать объемы работ, сроки их выполнения перечень и объемы материалов исходя из фактического состояния оборудования (объекта модернизации), по результатам дефектации.</w:t>
      </w:r>
    </w:p>
    <w:p w:rsidR="004537C5" w:rsidRPr="00D641C7" w:rsidRDefault="004537C5" w:rsidP="004537C5">
      <w:pPr>
        <w:spacing w:line="276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D641C7">
        <w:rPr>
          <w:rFonts w:ascii="Arial" w:hAnsi="Arial" w:cs="Arial"/>
          <w:sz w:val="22"/>
          <w:szCs w:val="22"/>
        </w:rPr>
        <w:t>5.3 Доставка на филиал материалов, закупаемых Подрядчиком, производится за 20 суток до начала работ.</w:t>
      </w:r>
    </w:p>
    <w:p w:rsidR="004537C5" w:rsidRDefault="004537C5" w:rsidP="004537C5">
      <w:pPr>
        <w:spacing w:line="276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4537C5" w:rsidRDefault="004537C5" w:rsidP="004537C5">
      <w:pPr>
        <w:spacing w:line="276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4537C5" w:rsidRPr="00D641C7" w:rsidRDefault="004537C5" w:rsidP="004537C5">
      <w:pPr>
        <w:spacing w:line="276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6. Требования к Подрядчику.</w:t>
      </w:r>
      <w:bookmarkStart w:id="1" w:name="bookmark4"/>
      <w:bookmarkEnd w:id="0"/>
    </w:p>
    <w:p w:rsidR="004537C5" w:rsidRPr="00D641C7" w:rsidRDefault="004537C5" w:rsidP="004537C5">
      <w:pPr>
        <w:pStyle w:val="70"/>
        <w:tabs>
          <w:tab w:val="left" w:pos="786"/>
        </w:tabs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D641C7">
        <w:rPr>
          <w:rFonts w:ascii="Arial" w:hAnsi="Arial" w:cs="Arial"/>
          <w:b/>
          <w:sz w:val="22"/>
          <w:szCs w:val="22"/>
        </w:rPr>
        <w:t>6.1. Обязательные требования.</w:t>
      </w:r>
    </w:p>
    <w:p w:rsidR="004537C5" w:rsidRPr="00D641C7" w:rsidRDefault="004537C5" w:rsidP="004537C5">
      <w:pPr>
        <w:pStyle w:val="a4"/>
        <w:numPr>
          <w:ilvl w:val="2"/>
          <w:numId w:val="1"/>
        </w:numPr>
        <w:spacing w:line="276" w:lineRule="auto"/>
        <w:ind w:left="0" w:firstLine="0"/>
        <w:contextualSpacing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D641C7">
        <w:rPr>
          <w:rFonts w:ascii="Arial" w:hAnsi="Arial" w:cs="Arial"/>
          <w:sz w:val="22"/>
          <w:szCs w:val="22"/>
        </w:rPr>
        <w:t>Работы должны выполняться специализированными организациями, располагающими техническими средствами, необходимыми для качественного выполнения Работ, испытания должны проводиться специализированными лабораториями, имеющими лицензии на право проведения испытаний, указанных в настоящем ТЗ.</w:t>
      </w: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6.1.2. Наличие у Подрядчика опыта производства аналогичных работ, подтверждаемого справкой о выполнении подобных по характеру и объемам работ на объектах электроэнергетики и аналогичном оборудовании не менее 5-ти лет.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bCs/>
          <w:color w:val="auto"/>
          <w:sz w:val="22"/>
          <w:szCs w:val="20"/>
          <w:lang w:eastAsia="en-US"/>
        </w:rPr>
        <w:t>6.1.3.</w:t>
      </w:r>
      <w:r w:rsidRPr="00D641C7">
        <w:rPr>
          <w:rFonts w:ascii="Arial" w:eastAsiaTheme="minorHAnsi" w:hAnsi="Arial" w:cs="Arial"/>
          <w:b/>
          <w:bCs/>
          <w:color w:val="auto"/>
          <w:sz w:val="22"/>
          <w:szCs w:val="20"/>
          <w:lang w:eastAsia="en-US"/>
        </w:rPr>
        <w:t xml:space="preserve">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Соответствие Подрядчика обязательным требованиям в области</w:t>
      </w:r>
    </w:p>
    <w:p w:rsidR="004537C5" w:rsidRPr="00D641C7" w:rsidRDefault="004537C5" w:rsidP="004537C5">
      <w:pPr>
        <w:spacing w:line="276" w:lineRule="auto"/>
        <w:jc w:val="both"/>
        <w:rPr>
          <w:rFonts w:ascii="Arial" w:eastAsia="Verdana" w:hAnsi="Arial" w:cs="Arial"/>
          <w:szCs w:val="22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охраны труда, указанным в приложении № 1 к техническому заданию.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641C7">
        <w:rPr>
          <w:rFonts w:ascii="Arial" w:hAnsi="Arial" w:cs="Arial"/>
          <w:sz w:val="22"/>
          <w:szCs w:val="22"/>
        </w:rPr>
        <w:t xml:space="preserve">6.1.4. </w:t>
      </w:r>
      <w:r w:rsidRPr="00D641C7">
        <w:rPr>
          <w:rFonts w:ascii="Arial" w:eastAsiaTheme="minorHAnsi" w:hAnsi="Arial" w:cs="Arial"/>
          <w:sz w:val="22"/>
          <w:szCs w:val="20"/>
          <w:lang w:eastAsia="en-US"/>
        </w:rPr>
        <w:t xml:space="preserve">Наличие у </w:t>
      </w:r>
      <w:r w:rsidRPr="00D641C7">
        <w:rPr>
          <w:rFonts w:ascii="Arial" w:eastAsiaTheme="minorHAnsi" w:hAnsi="Arial" w:cs="Arial"/>
          <w:iCs/>
          <w:sz w:val="22"/>
          <w:szCs w:val="20"/>
          <w:lang w:eastAsia="en-US"/>
        </w:rPr>
        <w:t xml:space="preserve">Подрядчика </w:t>
      </w:r>
      <w:r w:rsidRPr="00D641C7">
        <w:rPr>
          <w:rFonts w:ascii="Arial" w:eastAsiaTheme="minorHAnsi" w:hAnsi="Arial" w:cs="Arial"/>
          <w:sz w:val="22"/>
          <w:szCs w:val="20"/>
          <w:lang w:eastAsia="en-US"/>
        </w:rPr>
        <w:t>достаточного количества квалифицированного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="Verdana" w:hAnsi="Arial" w:cs="Arial"/>
          <w:spacing w:val="-10"/>
          <w:szCs w:val="22"/>
        </w:rPr>
      </w:pPr>
      <w:r w:rsidRPr="00D641C7">
        <w:rPr>
          <w:rFonts w:ascii="Arial" w:eastAsiaTheme="minorHAnsi" w:hAnsi="Arial" w:cs="Arial"/>
          <w:sz w:val="22"/>
          <w:szCs w:val="20"/>
          <w:lang w:eastAsia="en-US"/>
        </w:rPr>
        <w:t>персонала для выполнения всех работ по настоящему техническому заданию.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hAnsi="Arial" w:cs="Arial"/>
          <w:sz w:val="22"/>
          <w:szCs w:val="22"/>
        </w:rPr>
        <w:t>6.1.5.</w:t>
      </w:r>
      <w:r w:rsidRPr="00D641C7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Наличие у Подрядчика оснастки, средств малой механизации, лесов</w:t>
      </w:r>
      <w:r w:rsidRPr="00D641C7">
        <w:rPr>
          <w:rFonts w:ascii="Arial" w:eastAsia="Verdana-BoldItalic" w:hAnsi="Arial" w:cs="Arial"/>
          <w:b/>
          <w:bCs/>
          <w:iCs/>
          <w:color w:val="auto"/>
          <w:sz w:val="22"/>
          <w:szCs w:val="20"/>
          <w:lang w:eastAsia="en-US"/>
        </w:rPr>
        <w:t xml:space="preserve">,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электро и пневмоинструмента, приспособлений и т.п., необходимых для выполнения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Работ, за исключением стационарных грузоподъемных машин и механизмов,</w:t>
      </w:r>
    </w:p>
    <w:p w:rsidR="004537C5" w:rsidRPr="00D641C7" w:rsidRDefault="004537C5" w:rsidP="004537C5">
      <w:pPr>
        <w:pStyle w:val="70"/>
        <w:tabs>
          <w:tab w:val="left" w:pos="142"/>
          <w:tab w:val="left" w:pos="567"/>
        </w:tabs>
        <w:spacing w:before="0" w:after="0" w:line="276" w:lineRule="auto"/>
        <w:ind w:firstLine="0"/>
        <w:jc w:val="both"/>
        <w:rPr>
          <w:rFonts w:ascii="Arial" w:hAnsi="Arial" w:cs="Arial"/>
          <w:sz w:val="22"/>
          <w:szCs w:val="20"/>
        </w:rPr>
      </w:pPr>
      <w:r w:rsidRPr="00D641C7">
        <w:rPr>
          <w:rFonts w:ascii="Arial" w:hAnsi="Arial" w:cs="Arial"/>
          <w:sz w:val="22"/>
          <w:szCs w:val="20"/>
        </w:rPr>
        <w:t>установленных на объектах проведения работ и предоставляемых Заказчиком.</w:t>
      </w:r>
      <w:r w:rsidRPr="00D641C7">
        <w:rPr>
          <w:rFonts w:ascii="Arial" w:hAnsi="Arial" w:cs="Arial"/>
          <w:sz w:val="22"/>
          <w:szCs w:val="22"/>
        </w:rPr>
        <w:t xml:space="preserve"> 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</w:pPr>
      <w:r w:rsidRPr="00D641C7">
        <w:rPr>
          <w:rFonts w:ascii="Arial" w:hAnsi="Arial" w:cs="Arial"/>
          <w:sz w:val="22"/>
          <w:szCs w:val="22"/>
        </w:rPr>
        <w:t>6.1.6.</w:t>
      </w:r>
      <w:r w:rsidRPr="00D641C7">
        <w:rPr>
          <w:rFonts w:ascii="Arial" w:hAnsi="Arial" w:cs="Arial"/>
          <w:sz w:val="22"/>
          <w:szCs w:val="22"/>
        </w:rPr>
        <w:tab/>
      </w: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>Подрядчик обязан выполнить работу собственными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lastRenderedPageBreak/>
        <w:t>силами или с привлечением третьих лиц (Субподрядной организаций), только с письменного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>согласия Заказчика. В случае привлечения субподрядных организаций, Подрядчик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>обязан предоставить документы привлекаемых субподрядных организаций в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>объёме, аналогично предъявляемым к основному Подрядчику, на этапе</w:t>
      </w:r>
    </w:p>
    <w:p w:rsidR="004537C5" w:rsidRPr="00D641C7" w:rsidRDefault="004537C5" w:rsidP="004537C5">
      <w:pPr>
        <w:spacing w:line="276" w:lineRule="auto"/>
        <w:jc w:val="both"/>
        <w:rPr>
          <w:rFonts w:ascii="Arial" w:eastAsia="Verdana" w:hAnsi="Arial" w:cs="Arial"/>
          <w:b/>
          <w:spacing w:val="-10"/>
          <w:sz w:val="22"/>
          <w:szCs w:val="22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>проведения закупочной процедуры.</w:t>
      </w:r>
      <w:r w:rsidRPr="00D641C7">
        <w:rPr>
          <w:rFonts w:ascii="Arial" w:eastAsia="Verdana" w:hAnsi="Arial" w:cs="Arial"/>
          <w:spacing w:val="-10"/>
          <w:sz w:val="22"/>
          <w:szCs w:val="22"/>
        </w:rPr>
        <w:t xml:space="preserve"> 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404"/>
        </w:tabs>
        <w:spacing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4537C5" w:rsidRPr="00D641C7" w:rsidRDefault="004537C5" w:rsidP="004537C5">
      <w:pPr>
        <w:pStyle w:val="420"/>
        <w:keepNext/>
        <w:keepLines/>
        <w:numPr>
          <w:ilvl w:val="1"/>
          <w:numId w:val="3"/>
        </w:numPr>
        <w:shd w:val="clear" w:color="auto" w:fill="auto"/>
        <w:tabs>
          <w:tab w:val="left" w:pos="426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color w:val="000000" w:themeColor="text1"/>
          <w:sz w:val="22"/>
          <w:szCs w:val="22"/>
        </w:rPr>
        <w:t>Желательные требования:</w:t>
      </w:r>
    </w:p>
    <w:p w:rsidR="004537C5" w:rsidRPr="00D641C7" w:rsidRDefault="004537C5" w:rsidP="004537C5">
      <w:pPr>
        <w:pStyle w:val="70"/>
        <w:tabs>
          <w:tab w:val="left" w:pos="786"/>
        </w:tabs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color w:val="000000" w:themeColor="text1"/>
          <w:sz w:val="22"/>
          <w:szCs w:val="22"/>
        </w:rPr>
        <w:t xml:space="preserve">6.2.1 </w:t>
      </w:r>
      <w:r w:rsidRPr="00D641C7">
        <w:rPr>
          <w:rFonts w:ascii="Arial" w:hAnsi="Arial" w:cs="Arial"/>
          <w:sz w:val="22"/>
          <w:szCs w:val="22"/>
        </w:rPr>
        <w:t>Наличие у Подрядчика членства в саморегулируемой организации (СРО), основанной на членстве лиц, осуществляющих строительство (реконструкцию, капитальный ремонт) с правом выполнения работ в отношении особо опасных, технически сложных или уникальных объектов, с 1 уровнем ответственности и выше.</w:t>
      </w:r>
    </w:p>
    <w:p w:rsidR="004537C5" w:rsidRPr="00D641C7" w:rsidRDefault="004537C5" w:rsidP="004537C5">
      <w:pPr>
        <w:pStyle w:val="420"/>
        <w:keepNext/>
        <w:keepLines/>
        <w:shd w:val="clear" w:color="auto" w:fill="auto"/>
        <w:tabs>
          <w:tab w:val="left" w:pos="0"/>
        </w:tabs>
        <w:spacing w:before="0" w:after="0" w:line="276" w:lineRule="auto"/>
        <w:ind w:firstLine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b w:val="0"/>
          <w:sz w:val="22"/>
          <w:szCs w:val="22"/>
        </w:rPr>
        <w:t>Членство Подрядчика в соответствующей СРО подтверждается действующей выпиской из реестра членов саморегулируемой организации, форма которой утверждена Приказом Ростехнадзора от 16.02.2017 №58.</w:t>
      </w:r>
    </w:p>
    <w:p w:rsidR="004537C5" w:rsidRPr="00D641C7" w:rsidRDefault="004537C5" w:rsidP="004537C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</w:pPr>
      <w:r w:rsidRPr="00D641C7">
        <w:rPr>
          <w:rFonts w:ascii="Arial" w:hAnsi="Arial" w:cs="Arial"/>
          <w:color w:val="000000" w:themeColor="text1"/>
          <w:sz w:val="22"/>
          <w:szCs w:val="22"/>
        </w:rPr>
        <w:t xml:space="preserve">6.2.2 </w:t>
      </w:r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>Наличие у Подрядчика системы менеджмента качества,</w:t>
      </w:r>
    </w:p>
    <w:p w:rsidR="004537C5" w:rsidRPr="00D641C7" w:rsidRDefault="004537C5" w:rsidP="004537C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>соответствующей требованиям стандарта ISO 9001:2015 (подтверждается</w:t>
      </w:r>
    </w:p>
    <w:p w:rsidR="004537C5" w:rsidRPr="00D641C7" w:rsidRDefault="004537C5" w:rsidP="004537C5">
      <w:pPr>
        <w:pStyle w:val="a4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60" w:line="276" w:lineRule="auto"/>
        <w:ind w:left="0"/>
        <w:jc w:val="both"/>
        <w:textAlignment w:val="baseline"/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>сертификатом).</w:t>
      </w:r>
    </w:p>
    <w:p w:rsidR="004537C5" w:rsidRPr="00D641C7" w:rsidRDefault="004537C5" w:rsidP="004537C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</w:pPr>
      <w:r w:rsidRPr="00D641C7">
        <w:rPr>
          <w:rFonts w:ascii="Arial" w:hAnsi="Arial" w:cs="Arial"/>
          <w:sz w:val="22"/>
          <w:szCs w:val="22"/>
        </w:rPr>
        <w:t xml:space="preserve">6.2.3. </w:t>
      </w:r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>Наличие у Подрядчика материально-технической базы в районе</w:t>
      </w:r>
    </w:p>
    <w:p w:rsidR="004537C5" w:rsidRPr="00D641C7" w:rsidRDefault="004537C5" w:rsidP="004537C5">
      <w:pPr>
        <w:pStyle w:val="a4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60" w:line="276" w:lineRule="auto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>выполнения работ.</w:t>
      </w:r>
    </w:p>
    <w:p w:rsidR="004537C5" w:rsidRPr="00D641C7" w:rsidRDefault="004537C5" w:rsidP="004537C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</w:pPr>
      <w:r w:rsidRPr="00D641C7">
        <w:rPr>
          <w:rFonts w:ascii="Arial" w:hAnsi="Arial" w:cs="Arial"/>
          <w:sz w:val="22"/>
          <w:szCs w:val="22"/>
        </w:rPr>
        <w:t xml:space="preserve">6.2.4. </w:t>
      </w:r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>Соответствие Подрядчика желательным требованиям в области</w:t>
      </w:r>
    </w:p>
    <w:p w:rsidR="004537C5" w:rsidRPr="00D641C7" w:rsidRDefault="004537C5" w:rsidP="004537C5">
      <w:pPr>
        <w:pStyle w:val="6"/>
        <w:tabs>
          <w:tab w:val="left" w:pos="4678"/>
          <w:tab w:val="left" w:pos="5103"/>
        </w:tabs>
        <w:spacing w:line="276" w:lineRule="auto"/>
        <w:ind w:firstLine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охраны труда, указанным в приложении № 1 к техническому заданию.</w:t>
      </w:r>
    </w:p>
    <w:p w:rsidR="004537C5" w:rsidRPr="00D641C7" w:rsidRDefault="004537C5" w:rsidP="004537C5">
      <w:pPr>
        <w:tabs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 xml:space="preserve">6.2.5. </w:t>
      </w: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>Наличие у Подрядчика положительных референций о выполнении</w:t>
      </w:r>
    </w:p>
    <w:p w:rsidR="004537C5" w:rsidRPr="00D641C7" w:rsidRDefault="004537C5" w:rsidP="004537C5">
      <w:pPr>
        <w:tabs>
          <w:tab w:val="left" w:pos="5103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Cs/>
          <w:color w:val="auto"/>
          <w:szCs w:val="22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>аналогичных работ за последние три года.</w:t>
      </w:r>
    </w:p>
    <w:p w:rsidR="004537C5" w:rsidRPr="00D641C7" w:rsidRDefault="004537C5" w:rsidP="004537C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>6.1.6. Желательно до подачи технико-коммерческого предложения Подрядчику прибыть на</w:t>
      </w:r>
    </w:p>
    <w:p w:rsidR="004537C5" w:rsidRPr="00D641C7" w:rsidRDefault="004537C5" w:rsidP="004537C5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>станцию для предварительного осмотра объекта и места производства работ, уточнения условий производства работ и урегулирования возникающих вопросов</w:t>
      </w: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>.</w:t>
      </w:r>
    </w:p>
    <w:p w:rsidR="004537C5" w:rsidRDefault="004537C5" w:rsidP="004537C5">
      <w:pPr>
        <w:pStyle w:val="6"/>
        <w:shd w:val="clear" w:color="auto" w:fill="auto"/>
        <w:tabs>
          <w:tab w:val="left" w:pos="404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404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pStyle w:val="70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right" w:pos="9781"/>
        </w:tabs>
        <w:spacing w:before="0" w:after="0" w:line="276" w:lineRule="auto"/>
        <w:ind w:left="0" w:right="57" w:firstLine="0"/>
        <w:jc w:val="both"/>
        <w:rPr>
          <w:rFonts w:ascii="Arial" w:hAnsi="Arial" w:cs="Arial"/>
          <w:b/>
          <w:sz w:val="22"/>
          <w:szCs w:val="22"/>
        </w:rPr>
      </w:pPr>
      <w:r w:rsidRPr="00D641C7">
        <w:rPr>
          <w:rFonts w:ascii="Arial" w:hAnsi="Arial" w:cs="Arial"/>
          <w:b/>
          <w:sz w:val="22"/>
          <w:szCs w:val="22"/>
        </w:rPr>
        <w:t>Требования к выполнению Работ</w:t>
      </w:r>
      <w:bookmarkEnd w:id="1"/>
      <w:r w:rsidRPr="00D641C7">
        <w:rPr>
          <w:rFonts w:ascii="Arial" w:hAnsi="Arial" w:cs="Arial"/>
          <w:b/>
          <w:sz w:val="22"/>
          <w:szCs w:val="22"/>
        </w:rPr>
        <w:t>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 xml:space="preserve">7.1.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Подрядчик обязан выполнять работы с соблюдением</w:t>
      </w:r>
    </w:p>
    <w:p w:rsidR="004537C5" w:rsidRPr="00D641C7" w:rsidRDefault="004537C5" w:rsidP="004537C5">
      <w:pPr>
        <w:pStyle w:val="70"/>
        <w:shd w:val="clear" w:color="auto" w:fill="auto"/>
        <w:tabs>
          <w:tab w:val="left" w:pos="0"/>
          <w:tab w:val="left" w:pos="284"/>
          <w:tab w:val="right" w:pos="9781"/>
        </w:tabs>
        <w:spacing w:before="0" w:after="0" w:line="276" w:lineRule="auto"/>
        <w:ind w:right="57" w:firstLine="0"/>
        <w:jc w:val="both"/>
        <w:rPr>
          <w:rFonts w:ascii="Arial" w:hAnsi="Arial" w:cs="Arial"/>
          <w:b/>
          <w:sz w:val="24"/>
          <w:szCs w:val="22"/>
        </w:rPr>
      </w:pPr>
      <w:r w:rsidRPr="00D641C7">
        <w:rPr>
          <w:rFonts w:ascii="Arial" w:hAnsi="Arial" w:cs="Arial"/>
          <w:sz w:val="22"/>
          <w:szCs w:val="20"/>
        </w:rPr>
        <w:t>требований в области охраны труда, определенных в приложении № 1 п.2 к техническому заданию.</w:t>
      </w:r>
    </w:p>
    <w:p w:rsidR="004537C5" w:rsidRPr="00D641C7" w:rsidRDefault="004537C5" w:rsidP="004537C5">
      <w:pPr>
        <w:pStyle w:val="80"/>
        <w:numPr>
          <w:ilvl w:val="1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D641C7">
        <w:rPr>
          <w:rStyle w:val="81"/>
          <w:rFonts w:ascii="Arial" w:hAnsi="Arial" w:cs="Arial"/>
          <w:color w:val="000000" w:themeColor="text1"/>
          <w:sz w:val="22"/>
          <w:szCs w:val="22"/>
        </w:rPr>
        <w:t xml:space="preserve">Подрядчик обязан </w:t>
      </w: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>выполнить работы</w:t>
      </w:r>
      <w:r w:rsidRPr="00D641C7">
        <w:rPr>
          <w:rStyle w:val="81"/>
          <w:rFonts w:ascii="Arial" w:hAnsi="Arial" w:cs="Arial"/>
          <w:color w:val="000000" w:themeColor="text1"/>
          <w:sz w:val="22"/>
          <w:szCs w:val="22"/>
        </w:rPr>
        <w:t xml:space="preserve"> в соответствии с техническим заданием,</w:t>
      </w: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техническими условими ТУ34-38, заводскими инструкциями, ремонтными формулярами (паспорт монтажных зазоров ТГВ-200М ОТХ.468.652), чертежами и проектом производства работ (ППР), подготовленным Подрядчиком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его Заказчику для утверждения за 30 календарных дней до начала выполнения работ. 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 xml:space="preserve">7.3.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До начала выполнения Работ </w:t>
      </w: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>Подрядчик: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="SymbolMT" w:hAnsi="Arial" w:cs="Arial"/>
          <w:color w:val="auto"/>
          <w:sz w:val="22"/>
          <w:szCs w:val="20"/>
          <w:lang w:eastAsia="en-US"/>
        </w:rPr>
        <w:sym w:font="Symbol" w:char="F0B7"/>
      </w:r>
      <w:r w:rsidRPr="00D641C7">
        <w:rPr>
          <w:rFonts w:ascii="Arial" w:eastAsia="SymbolMT" w:hAnsi="Arial" w:cs="Arial"/>
          <w:color w:val="auto"/>
          <w:sz w:val="22"/>
          <w:szCs w:val="20"/>
          <w:lang w:eastAsia="en-US"/>
        </w:rPr>
        <w:t xml:space="preserve">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определяет состав бригад по численности, квалификации и профессиям в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соответствии с объемами работ. При этом должна быть обеспечена полная занятость рабочих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в течение установленных графиком сроков производства работ;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</w:pPr>
      <w:r w:rsidRPr="00D641C7">
        <w:rPr>
          <w:rFonts w:ascii="Arial" w:eastAsia="SymbolMT" w:hAnsi="Arial" w:cs="Arial"/>
          <w:color w:val="auto"/>
          <w:sz w:val="22"/>
          <w:szCs w:val="20"/>
          <w:lang w:eastAsia="en-US"/>
        </w:rPr>
        <w:sym w:font="Symbol" w:char="F0B7"/>
      </w:r>
      <w:r w:rsidRPr="00D641C7">
        <w:rPr>
          <w:rFonts w:ascii="Arial" w:eastAsia="SymbolMT" w:hAnsi="Arial" w:cs="Arial"/>
          <w:color w:val="auto"/>
          <w:sz w:val="22"/>
          <w:szCs w:val="20"/>
          <w:lang w:eastAsia="en-US"/>
        </w:rPr>
        <w:t xml:space="preserve">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назначает руководителя работ (</w:t>
      </w: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 xml:space="preserve">по исполнению договора в технической его части)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в соответствии с объемом работ;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="SymbolMT" w:hAnsi="Arial" w:cs="Arial"/>
          <w:color w:val="auto"/>
          <w:sz w:val="22"/>
          <w:szCs w:val="20"/>
          <w:lang w:eastAsia="en-US"/>
        </w:rPr>
        <w:sym w:font="Symbol" w:char="F0B7"/>
      </w:r>
      <w:r w:rsidRPr="00D641C7">
        <w:rPr>
          <w:rFonts w:ascii="Arial" w:eastAsia="SymbolMT" w:hAnsi="Arial" w:cs="Arial"/>
          <w:color w:val="auto"/>
          <w:sz w:val="22"/>
          <w:szCs w:val="20"/>
          <w:lang w:eastAsia="en-US"/>
        </w:rPr>
        <w:t xml:space="preserve">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назначает лиц, ответственных за охрану труда и материально-техническое обеспечение.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="SymbolMT" w:hAnsi="Arial" w:cs="Arial"/>
          <w:color w:val="auto"/>
          <w:sz w:val="22"/>
          <w:szCs w:val="20"/>
          <w:lang w:eastAsia="en-US"/>
        </w:rPr>
        <w:sym w:font="Symbol" w:char="F0B7"/>
      </w:r>
      <w:r w:rsidRPr="00D641C7">
        <w:rPr>
          <w:rFonts w:ascii="Arial" w:eastAsia="SymbolMT" w:hAnsi="Arial" w:cs="Arial"/>
          <w:color w:val="auto"/>
          <w:sz w:val="22"/>
          <w:szCs w:val="20"/>
          <w:lang w:eastAsia="en-US"/>
        </w:rPr>
        <w:t xml:space="preserve">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разрабатывает и предоставляет Заказчику на утверждение детальный календарный</w:t>
      </w:r>
    </w:p>
    <w:p w:rsidR="004537C5" w:rsidRPr="00D641C7" w:rsidRDefault="004537C5" w:rsidP="004537C5">
      <w:pPr>
        <w:pStyle w:val="a4"/>
        <w:tabs>
          <w:tab w:val="left" w:pos="993"/>
        </w:tabs>
        <w:spacing w:line="276" w:lineRule="auto"/>
        <w:ind w:left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(сетевой/линейный) график </w:t>
      </w: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>производства работ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sz w:val="22"/>
          <w:szCs w:val="20"/>
          <w:lang w:eastAsia="en-US"/>
        </w:rPr>
        <w:t>7.4.</w:t>
      </w:r>
      <w:r w:rsidRPr="00D641C7">
        <w:rPr>
          <w:rFonts w:ascii="Arial" w:eastAsiaTheme="minorHAnsi" w:hAnsi="Arial" w:cs="Arial"/>
          <w:i/>
          <w:iCs/>
          <w:sz w:val="22"/>
          <w:szCs w:val="20"/>
          <w:lang w:eastAsia="en-US"/>
        </w:rPr>
        <w:t xml:space="preserve"> </w:t>
      </w:r>
      <w:r w:rsidRPr="00D641C7">
        <w:rPr>
          <w:rFonts w:ascii="Arial" w:eastAsiaTheme="minorHAnsi" w:hAnsi="Arial" w:cs="Arial"/>
          <w:sz w:val="22"/>
          <w:szCs w:val="20"/>
          <w:lang w:eastAsia="en-US"/>
        </w:rPr>
        <w:t>Средства измерений, применяемые Исполнителем при выполнении работ, должны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sz w:val="22"/>
          <w:szCs w:val="20"/>
          <w:lang w:eastAsia="en-US"/>
        </w:rPr>
        <w:t xml:space="preserve">соответствовать требованиям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ГОСТ Р 8.674-2009 </w:t>
      </w:r>
      <w:r w:rsidRPr="00D641C7">
        <w:rPr>
          <w:rFonts w:ascii="Arial" w:eastAsiaTheme="minorHAnsi" w:hAnsi="Arial" w:cs="Arial"/>
          <w:sz w:val="22"/>
          <w:szCs w:val="20"/>
          <w:lang w:eastAsia="en-US"/>
        </w:rPr>
        <w:t xml:space="preserve">«Государственная система обеспечения единства измерений. Общие требования к средствам измерений и техническим системам, и </w:t>
      </w:r>
      <w:r w:rsidRPr="00D641C7">
        <w:rPr>
          <w:rFonts w:ascii="Arial" w:eastAsiaTheme="minorHAnsi" w:hAnsi="Arial" w:cs="Arial"/>
          <w:sz w:val="22"/>
          <w:szCs w:val="20"/>
          <w:lang w:eastAsia="en-US"/>
        </w:rPr>
        <w:lastRenderedPageBreak/>
        <w:t xml:space="preserve">устройствам с измерительными функциями», утвержденного и введенного в действие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Приказом</w:t>
      </w:r>
      <w:r w:rsidRPr="00D641C7">
        <w:rPr>
          <w:rFonts w:ascii="Arial" w:eastAsiaTheme="minorHAnsi" w:hAnsi="Arial" w:cs="Arial"/>
          <w:sz w:val="22"/>
          <w:szCs w:val="20"/>
          <w:lang w:eastAsia="en-US"/>
        </w:rPr>
        <w:t xml:space="preserve"> Ростехрегулирования от 15.12.2009 № 1105-ст.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sz w:val="22"/>
          <w:szCs w:val="20"/>
          <w:lang w:eastAsia="en-US"/>
        </w:rPr>
        <w:t>7.5</w:t>
      </w:r>
      <w:r w:rsidRPr="00D641C7">
        <w:rPr>
          <w:rFonts w:ascii="Arial" w:eastAsiaTheme="minorHAnsi" w:hAnsi="Arial" w:cs="Arial"/>
          <w:i/>
          <w:iCs/>
          <w:sz w:val="22"/>
          <w:szCs w:val="20"/>
          <w:lang w:eastAsia="en-US"/>
        </w:rPr>
        <w:t xml:space="preserve">. </w:t>
      </w:r>
      <w:r w:rsidRPr="00D641C7">
        <w:rPr>
          <w:rFonts w:ascii="Arial" w:eastAsiaTheme="minorHAnsi" w:hAnsi="Arial" w:cs="Arial"/>
          <w:sz w:val="22"/>
          <w:szCs w:val="20"/>
          <w:lang w:eastAsia="en-US"/>
        </w:rPr>
        <w:t>Применяемые при выполнении ремонтных работ средства измерений должны быть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sz w:val="22"/>
          <w:szCs w:val="20"/>
          <w:lang w:eastAsia="en-US"/>
        </w:rPr>
        <w:t>внесены в Федеральный информационный фонд по обеспечению единства измерений, созданный во исполнение Федерального закона № 102-ФЗ от 26.06.2008 «Об обеспечении единства измерений», иметь действующий паспорт и свидетельство о поверке или калибровке.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sz w:val="22"/>
          <w:szCs w:val="20"/>
          <w:lang w:eastAsia="en-US"/>
        </w:rPr>
        <w:t xml:space="preserve">7.6. </w:t>
      </w:r>
      <w:r w:rsidRPr="00D641C7">
        <w:rPr>
          <w:rFonts w:ascii="Arial" w:eastAsiaTheme="minorHAnsi" w:hAnsi="Arial" w:cs="Arial"/>
          <w:sz w:val="22"/>
          <w:szCs w:val="20"/>
          <w:lang w:eastAsia="en-US"/>
        </w:rPr>
        <w:t>Подрядчик обязан выполнять работы экологически безопасными способами, не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sz w:val="22"/>
          <w:szCs w:val="20"/>
          <w:lang w:eastAsia="en-US"/>
        </w:rPr>
        <w:t>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sz w:val="22"/>
          <w:szCs w:val="20"/>
          <w:lang w:eastAsia="en-US"/>
        </w:rPr>
        <w:t xml:space="preserve">7.7. </w:t>
      </w:r>
      <w:r w:rsidRPr="00D641C7">
        <w:rPr>
          <w:rFonts w:ascii="Arial" w:eastAsiaTheme="minorHAnsi" w:hAnsi="Arial" w:cs="Arial"/>
          <w:sz w:val="22"/>
          <w:szCs w:val="20"/>
          <w:lang w:eastAsia="en-US"/>
        </w:rPr>
        <w:t>При прохождении вводного инструктажа по безопасности труда на территории Заказчика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sz w:val="22"/>
          <w:szCs w:val="20"/>
          <w:lang w:eastAsia="en-US"/>
        </w:rPr>
        <w:t>персонал Подрядчика должен предоставить удостоверения по проверки знаний с отметкой,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sz w:val="22"/>
          <w:szCs w:val="20"/>
          <w:lang w:eastAsia="en-US"/>
        </w:rPr>
        <w:t>заверенной печатью, о годности к проведению работ по результатам медицинского осмотра.</w:t>
      </w:r>
    </w:p>
    <w:p w:rsidR="004537C5" w:rsidRDefault="004537C5" w:rsidP="004537C5">
      <w:pPr>
        <w:pStyle w:val="70"/>
        <w:spacing w:before="0" w:after="0" w:line="276" w:lineRule="auto"/>
        <w:ind w:firstLine="0"/>
        <w:jc w:val="both"/>
        <w:rPr>
          <w:rFonts w:ascii="Arial" w:hAnsi="Arial" w:cs="Arial"/>
          <w:b/>
          <w:sz w:val="24"/>
          <w:szCs w:val="22"/>
        </w:rPr>
      </w:pPr>
    </w:p>
    <w:p w:rsidR="004537C5" w:rsidRPr="00D641C7" w:rsidRDefault="004537C5" w:rsidP="004537C5">
      <w:pPr>
        <w:pStyle w:val="70"/>
        <w:spacing w:before="0" w:after="0" w:line="276" w:lineRule="auto"/>
        <w:ind w:firstLine="0"/>
        <w:jc w:val="both"/>
        <w:rPr>
          <w:rFonts w:ascii="Arial" w:hAnsi="Arial" w:cs="Arial"/>
          <w:b/>
          <w:sz w:val="24"/>
          <w:szCs w:val="22"/>
        </w:rPr>
      </w:pPr>
    </w:p>
    <w:p w:rsidR="004537C5" w:rsidRPr="00D641C7" w:rsidRDefault="004537C5" w:rsidP="004537C5">
      <w:pPr>
        <w:pStyle w:val="70"/>
        <w:numPr>
          <w:ilvl w:val="0"/>
          <w:numId w:val="5"/>
        </w:numPr>
        <w:shd w:val="clear" w:color="auto" w:fill="auto"/>
        <w:tabs>
          <w:tab w:val="left" w:pos="567"/>
          <w:tab w:val="left" w:pos="786"/>
          <w:tab w:val="right" w:pos="9356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41C7">
        <w:rPr>
          <w:rFonts w:ascii="Arial" w:hAnsi="Arial" w:cs="Arial"/>
          <w:b/>
          <w:bCs/>
          <w:sz w:val="22"/>
          <w:szCs w:val="22"/>
        </w:rPr>
        <w:t>Требования к предоставляемым материалам и запасным частям.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2" w:name="bookmark5"/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 xml:space="preserve">8.1. </w:t>
      </w: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>Работы в объеме технического задания выполняются с применением запасных частей и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>материалов, предоставляемых Подрядчиком. Перечень запасных частей и материалов, предоставляемых Подрядчиком, с указанием видов, методов верификации и участия представителей Заказчика в комиссии по входному контролю МТР, указан в приложении № 3 к ТЗ.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      При проведении работ должны использоваться сертифицированные материалы на основании Федеральных законов «О техническом регулировании» № 184-ФЗ от 27.12.2002 и «Технический регламент о требованиях пожарной безопасности» № 123-ФЗ от 22.07.2008. Оборудование должно сертифицироваться в соответствии с Техническим регламентом Таможенного союза «О безопасности машин и оборудования» (ТР ТС 010/2011 от 18.11.2011).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 xml:space="preserve">8.2. </w:t>
      </w: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>В период проведения закупочной процедуры Участник предоставляет ведомость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>поставляемых МТР с указанием их стоимости и сроков предоставления.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 xml:space="preserve">8.3. </w:t>
      </w: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Материалы и запасные части, предоставляемые Подрядчиком, Подрядчик приобретает самостоятельно за счет своих средств. Подрядчик осуществляет доставку материалов, комплектующих изделий до места выполнения работ своими силами и за свой счет. Материалы и запасные части, предоставляемые Подрядчиком должны быть новыми, не бывшими в употреблении. 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>Поставляемое Подрядчиком оборудование должно быть не старше 1-го года. В любом случае,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>использование любых МТР допускается только по результатам входного контроля с участием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2"/>
          <w:lang w:eastAsia="en-US"/>
        </w:rPr>
        <w:t>Заказчика с оформлением таких результатов актом или в журнале входного контроля.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>8.4.</w:t>
      </w:r>
      <w:r w:rsidRPr="00D641C7">
        <w:rPr>
          <w:rFonts w:ascii="Arial" w:eastAsiaTheme="minorHAnsi" w:hAnsi="Arial" w:cs="Arial"/>
          <w:i/>
          <w:iCs/>
          <w:color w:val="auto"/>
          <w:sz w:val="22"/>
          <w:szCs w:val="20"/>
          <w:lang w:eastAsia="en-US"/>
        </w:rPr>
        <w:t xml:space="preserve">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В случае использования при выполнении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оборудовании.</w:t>
      </w:r>
    </w:p>
    <w:p w:rsidR="004537C5" w:rsidRDefault="004537C5" w:rsidP="004537C5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pStyle w:val="70"/>
        <w:numPr>
          <w:ilvl w:val="0"/>
          <w:numId w:val="5"/>
        </w:numPr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/>
        <w:jc w:val="both"/>
        <w:rPr>
          <w:rFonts w:ascii="Arial" w:hAnsi="Arial" w:cs="Arial"/>
          <w:b/>
          <w:sz w:val="22"/>
          <w:szCs w:val="22"/>
        </w:rPr>
      </w:pPr>
      <w:r w:rsidRPr="00D641C7">
        <w:rPr>
          <w:rFonts w:ascii="Arial" w:hAnsi="Arial" w:cs="Arial"/>
          <w:b/>
          <w:sz w:val="22"/>
          <w:szCs w:val="22"/>
        </w:rPr>
        <w:t>Этапы и сроки выполнения Работ.</w:t>
      </w:r>
      <w:bookmarkEnd w:id="2"/>
    </w:p>
    <w:p w:rsidR="004537C5" w:rsidRPr="00D641C7" w:rsidRDefault="004537C5" w:rsidP="004537C5">
      <w:pPr>
        <w:pStyle w:val="a6"/>
        <w:spacing w:line="276" w:lineRule="auto"/>
        <w:ind w:left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D641C7">
        <w:rPr>
          <w:rFonts w:ascii="Arial" w:hAnsi="Arial" w:cs="Arial"/>
          <w:b w:val="0"/>
          <w:bCs/>
          <w:sz w:val="22"/>
          <w:szCs w:val="22"/>
        </w:rPr>
        <w:t>9.1. Сроки проведения работ:</w:t>
      </w:r>
    </w:p>
    <w:p w:rsidR="004537C5" w:rsidRPr="00D641C7" w:rsidRDefault="004537C5" w:rsidP="004537C5">
      <w:pPr>
        <w:pStyle w:val="a6"/>
        <w:spacing w:line="276" w:lineRule="auto"/>
        <w:ind w:left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D641C7">
        <w:rPr>
          <w:rFonts w:ascii="Arial" w:hAnsi="Arial" w:cs="Arial"/>
          <w:b w:val="0"/>
          <w:bCs/>
          <w:sz w:val="22"/>
          <w:szCs w:val="22"/>
        </w:rPr>
        <w:t>Срок поставки материалов на филиал Смоленская ГРЭС до «</w:t>
      </w:r>
      <w:r>
        <w:rPr>
          <w:rFonts w:ascii="Arial" w:hAnsi="Arial" w:cs="Arial"/>
          <w:b w:val="0"/>
          <w:bCs/>
          <w:sz w:val="22"/>
          <w:szCs w:val="22"/>
        </w:rPr>
        <w:t>15</w:t>
      </w:r>
      <w:r w:rsidRPr="00D641C7">
        <w:rPr>
          <w:rFonts w:ascii="Arial" w:hAnsi="Arial" w:cs="Arial"/>
          <w:b w:val="0"/>
          <w:bCs/>
          <w:sz w:val="22"/>
          <w:szCs w:val="22"/>
        </w:rPr>
        <w:t xml:space="preserve">» </w:t>
      </w:r>
      <w:r w:rsidRPr="00D641C7">
        <w:rPr>
          <w:rFonts w:ascii="Arial" w:hAnsi="Arial" w:cs="Arial"/>
          <w:b w:val="0"/>
          <w:bCs/>
          <w:sz w:val="22"/>
          <w:szCs w:val="22"/>
          <w:u w:val="single"/>
        </w:rPr>
        <w:t>ию</w:t>
      </w:r>
      <w:r>
        <w:rPr>
          <w:rFonts w:ascii="Arial" w:hAnsi="Arial" w:cs="Arial"/>
          <w:b w:val="0"/>
          <w:bCs/>
          <w:sz w:val="22"/>
          <w:szCs w:val="22"/>
          <w:u w:val="single"/>
        </w:rPr>
        <w:t>л</w:t>
      </w:r>
      <w:r w:rsidRPr="00D641C7">
        <w:rPr>
          <w:rFonts w:ascii="Arial" w:hAnsi="Arial" w:cs="Arial"/>
          <w:b w:val="0"/>
          <w:bCs/>
          <w:sz w:val="22"/>
          <w:szCs w:val="22"/>
          <w:u w:val="single"/>
        </w:rPr>
        <w:t>я</w:t>
      </w:r>
      <w:r w:rsidRPr="00D641C7">
        <w:rPr>
          <w:rFonts w:ascii="Arial" w:hAnsi="Arial" w:cs="Arial"/>
          <w:b w:val="0"/>
          <w:bCs/>
          <w:sz w:val="22"/>
          <w:szCs w:val="22"/>
        </w:rPr>
        <w:t xml:space="preserve"> 2019г.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 xml:space="preserve">Срок начала выполнения </w:t>
      </w: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 xml:space="preserve">работ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«</w:t>
      </w:r>
      <w:r w:rsidRPr="00D641C7">
        <w:rPr>
          <w:rFonts w:ascii="Arial" w:eastAsiaTheme="minorHAnsi" w:hAnsi="Arial" w:cs="Arial"/>
          <w:color w:val="auto"/>
          <w:sz w:val="22"/>
          <w:szCs w:val="20"/>
          <w:u w:val="single"/>
          <w:lang w:eastAsia="en-US"/>
        </w:rPr>
        <w:t>15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» ___</w:t>
      </w:r>
      <w:r w:rsidRPr="00D641C7">
        <w:rPr>
          <w:rFonts w:ascii="Arial" w:eastAsiaTheme="minorHAnsi" w:hAnsi="Arial" w:cs="Arial"/>
          <w:color w:val="auto"/>
          <w:sz w:val="22"/>
          <w:szCs w:val="20"/>
          <w:u w:val="single"/>
          <w:lang w:eastAsia="en-US"/>
        </w:rPr>
        <w:t>июля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___ 2019 года;</w:t>
      </w:r>
    </w:p>
    <w:p w:rsidR="004537C5" w:rsidRPr="00D641C7" w:rsidRDefault="004537C5" w:rsidP="004537C5">
      <w:pPr>
        <w:pStyle w:val="a6"/>
        <w:spacing w:line="276" w:lineRule="auto"/>
        <w:ind w:left="0"/>
        <w:jc w:val="both"/>
        <w:rPr>
          <w:rFonts w:ascii="Arial" w:hAnsi="Arial" w:cs="Arial"/>
          <w:b w:val="0"/>
          <w:bCs/>
          <w:szCs w:val="22"/>
        </w:rPr>
      </w:pPr>
      <w:r w:rsidRPr="00D641C7">
        <w:rPr>
          <w:rFonts w:ascii="Arial" w:eastAsiaTheme="minorHAnsi" w:hAnsi="Arial" w:cs="Arial"/>
          <w:b w:val="0"/>
          <w:sz w:val="22"/>
          <w:szCs w:val="20"/>
          <w:lang w:eastAsia="en-US"/>
        </w:rPr>
        <w:t xml:space="preserve">Срок окончания выполнения </w:t>
      </w:r>
      <w:r w:rsidRPr="00D641C7">
        <w:rPr>
          <w:rFonts w:ascii="Arial" w:eastAsiaTheme="minorHAnsi" w:hAnsi="Arial" w:cs="Arial"/>
          <w:b w:val="0"/>
          <w:iCs/>
          <w:sz w:val="22"/>
          <w:szCs w:val="20"/>
          <w:lang w:eastAsia="en-US"/>
        </w:rPr>
        <w:t xml:space="preserve">работ </w:t>
      </w:r>
      <w:r w:rsidRPr="00D641C7">
        <w:rPr>
          <w:rFonts w:ascii="Arial" w:eastAsiaTheme="minorHAnsi" w:hAnsi="Arial" w:cs="Arial"/>
          <w:b w:val="0"/>
          <w:sz w:val="22"/>
          <w:szCs w:val="20"/>
          <w:lang w:eastAsia="en-US"/>
        </w:rPr>
        <w:t>«</w:t>
      </w:r>
      <w:r w:rsidRPr="00D641C7">
        <w:rPr>
          <w:rFonts w:ascii="Arial" w:eastAsiaTheme="minorHAnsi" w:hAnsi="Arial" w:cs="Arial"/>
          <w:b w:val="0"/>
          <w:sz w:val="22"/>
          <w:szCs w:val="20"/>
          <w:u w:val="single"/>
          <w:lang w:eastAsia="en-US"/>
        </w:rPr>
        <w:t>28</w:t>
      </w:r>
      <w:r w:rsidRPr="00D641C7">
        <w:rPr>
          <w:rFonts w:ascii="Arial" w:eastAsiaTheme="minorHAnsi" w:hAnsi="Arial" w:cs="Arial"/>
          <w:b w:val="0"/>
          <w:sz w:val="22"/>
          <w:szCs w:val="20"/>
          <w:lang w:eastAsia="en-US"/>
        </w:rPr>
        <w:t xml:space="preserve">»  </w:t>
      </w:r>
      <w:r w:rsidRPr="00D641C7">
        <w:rPr>
          <w:rFonts w:ascii="Arial" w:eastAsiaTheme="minorHAnsi" w:hAnsi="Arial" w:cs="Arial"/>
          <w:b w:val="0"/>
          <w:sz w:val="22"/>
          <w:szCs w:val="20"/>
          <w:u w:val="single"/>
          <w:lang w:eastAsia="en-US"/>
        </w:rPr>
        <w:t xml:space="preserve"> сентября</w:t>
      </w:r>
      <w:r w:rsidRPr="00D641C7">
        <w:rPr>
          <w:rFonts w:ascii="Arial" w:eastAsiaTheme="minorHAnsi" w:hAnsi="Arial" w:cs="Arial"/>
          <w:b w:val="0"/>
          <w:sz w:val="22"/>
          <w:szCs w:val="20"/>
          <w:lang w:eastAsia="en-US"/>
        </w:rPr>
        <w:t xml:space="preserve">  2019 года</w:t>
      </w:r>
      <w:r w:rsidRPr="00D641C7">
        <w:rPr>
          <w:rFonts w:ascii="Arial" w:eastAsiaTheme="minorHAnsi" w:hAnsi="Arial" w:cs="Arial"/>
          <w:sz w:val="22"/>
          <w:szCs w:val="20"/>
          <w:lang w:eastAsia="en-US"/>
        </w:rPr>
        <w:t>.</w:t>
      </w:r>
      <w:r w:rsidRPr="00D641C7">
        <w:rPr>
          <w:rFonts w:ascii="Arial" w:hAnsi="Arial" w:cs="Arial"/>
          <w:b w:val="0"/>
          <w:bCs/>
          <w:szCs w:val="22"/>
        </w:rPr>
        <w:t xml:space="preserve">  </w:t>
      </w:r>
    </w:p>
    <w:p w:rsidR="004537C5" w:rsidRPr="00D641C7" w:rsidRDefault="004537C5" w:rsidP="004537C5">
      <w:pPr>
        <w:pStyle w:val="a6"/>
        <w:spacing w:line="276" w:lineRule="auto"/>
        <w:ind w:left="0"/>
        <w:jc w:val="both"/>
        <w:rPr>
          <w:rFonts w:ascii="Arial" w:hAnsi="Arial" w:cs="Arial"/>
          <w:b w:val="0"/>
          <w:bCs/>
          <w:szCs w:val="22"/>
        </w:rPr>
      </w:pPr>
    </w:p>
    <w:p w:rsidR="004537C5" w:rsidRPr="00D641C7" w:rsidRDefault="004537C5" w:rsidP="004537C5">
      <w:pPr>
        <w:pStyle w:val="a6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641C7">
        <w:rPr>
          <w:rFonts w:ascii="Arial" w:hAnsi="Arial" w:cs="Arial"/>
          <w:bCs/>
          <w:sz w:val="22"/>
          <w:szCs w:val="22"/>
        </w:rPr>
        <w:t xml:space="preserve">Этапы: </w:t>
      </w:r>
    </w:p>
    <w:p w:rsidR="004537C5" w:rsidRPr="00D641C7" w:rsidRDefault="004537C5" w:rsidP="004537C5">
      <w:pPr>
        <w:pStyle w:val="a6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4537C5" w:rsidRPr="00D641C7" w:rsidTr="00D07142">
        <w:tc>
          <w:tcPr>
            <w:tcW w:w="6771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Наименование этапа</w:t>
            </w:r>
          </w:p>
        </w:tc>
        <w:tc>
          <w:tcPr>
            <w:tcW w:w="2517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Срок</w:t>
            </w:r>
          </w:p>
        </w:tc>
      </w:tr>
      <w:tr w:rsidR="004537C5" w:rsidRPr="00D641C7" w:rsidTr="00D07142">
        <w:tc>
          <w:tcPr>
            <w:tcW w:w="6771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Доставка материалов, запасных частей Подрядчиком и проведение входного контроля</w:t>
            </w:r>
          </w:p>
        </w:tc>
        <w:tc>
          <w:tcPr>
            <w:tcW w:w="2517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bCs/>
                <w:sz w:val="22"/>
                <w:szCs w:val="22"/>
              </w:rPr>
              <w:t>до</w:t>
            </w: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15</w:t>
            </w: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» ию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л</w:t>
            </w: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я</w:t>
            </w:r>
          </w:p>
        </w:tc>
      </w:tr>
      <w:tr w:rsidR="004537C5" w:rsidRPr="00D641C7" w:rsidTr="00D07142">
        <w:tc>
          <w:tcPr>
            <w:tcW w:w="6771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Разборка турбогенератора</w:t>
            </w:r>
          </w:p>
        </w:tc>
        <w:tc>
          <w:tcPr>
            <w:tcW w:w="2517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с </w:t>
            </w: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 xml:space="preserve">«15» июля по «30» июля </w:t>
            </w:r>
          </w:p>
        </w:tc>
      </w:tr>
      <w:tr w:rsidR="004537C5" w:rsidRPr="00D641C7" w:rsidTr="00D07142">
        <w:tc>
          <w:tcPr>
            <w:tcW w:w="6771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Работы по модернизации статора; </w:t>
            </w:r>
          </w:p>
          <w:p w:rsidR="004537C5" w:rsidRPr="00D641C7" w:rsidRDefault="004537C5" w:rsidP="004537C5">
            <w:pPr>
              <w:pStyle w:val="90"/>
              <w:shd w:val="clear" w:color="auto" w:fill="auto"/>
              <w:tabs>
                <w:tab w:val="left" w:pos="363"/>
              </w:tabs>
              <w:spacing w:before="0" w:after="0" w:line="276" w:lineRule="auto"/>
              <w:ind w:firstLin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Проверка исправности датчиков температурного контроля меди, железа, газа, дистиллята генератора с составлением протокола проверки</w:t>
            </w:r>
          </w:p>
          <w:p w:rsidR="004537C5" w:rsidRPr="00D641C7" w:rsidRDefault="004537C5" w:rsidP="004537C5">
            <w:pPr>
              <w:pStyle w:val="90"/>
              <w:shd w:val="clear" w:color="auto" w:fill="auto"/>
              <w:tabs>
                <w:tab w:val="left" w:pos="363"/>
              </w:tabs>
              <w:spacing w:before="0" w:after="0" w:line="276" w:lineRule="auto"/>
              <w:ind w:firstLine="0"/>
              <w:rPr>
                <w:rFonts w:ascii="Arial" w:hAnsi="Arial" w:cs="Arial"/>
                <w:b w:val="0"/>
                <w:sz w:val="22"/>
                <w:szCs w:val="22"/>
                <w:lang w:val="ru"/>
              </w:rPr>
            </w:pPr>
            <w:r w:rsidRPr="00D641C7">
              <w:rPr>
                <w:rFonts w:ascii="Arial" w:hAnsi="Arial" w:cs="Arial"/>
                <w:b w:val="0"/>
                <w:i w:val="0"/>
                <w:sz w:val="22"/>
                <w:szCs w:val="22"/>
              </w:rPr>
              <w:t>Восстановление работоспособности датчиков температурного контроля меди, железа, газа, дистиллята генератора.</w:t>
            </w:r>
          </w:p>
        </w:tc>
        <w:tc>
          <w:tcPr>
            <w:tcW w:w="2517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с </w:t>
            </w: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«30» июля по «06» сентября</w:t>
            </w:r>
          </w:p>
        </w:tc>
      </w:tr>
      <w:tr w:rsidR="004537C5" w:rsidRPr="00D641C7" w:rsidTr="00D07142">
        <w:tc>
          <w:tcPr>
            <w:tcW w:w="6771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Сборка турбогенератора, проведение испытаний.</w:t>
            </w:r>
          </w:p>
        </w:tc>
        <w:tc>
          <w:tcPr>
            <w:tcW w:w="2517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С «06» сентября до </w:t>
            </w: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«23» сентября</w:t>
            </w:r>
          </w:p>
        </w:tc>
      </w:tr>
      <w:tr w:rsidR="004537C5" w:rsidRPr="00D641C7" w:rsidTr="00D07142">
        <w:trPr>
          <w:trHeight w:val="417"/>
        </w:trPr>
        <w:tc>
          <w:tcPr>
            <w:tcW w:w="6771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Пусконаладочные работы</w:t>
            </w:r>
          </w:p>
        </w:tc>
        <w:tc>
          <w:tcPr>
            <w:tcW w:w="2517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с </w:t>
            </w: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«24» сентября по «27» сентября</w:t>
            </w:r>
          </w:p>
        </w:tc>
      </w:tr>
      <w:tr w:rsidR="004537C5" w:rsidRPr="00D641C7" w:rsidTr="00D07142">
        <w:trPr>
          <w:trHeight w:val="367"/>
        </w:trPr>
        <w:tc>
          <w:tcPr>
            <w:tcW w:w="6771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Включение турбогенератора в сеть</w:t>
            </w:r>
          </w:p>
        </w:tc>
        <w:tc>
          <w:tcPr>
            <w:tcW w:w="2517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 xml:space="preserve">«28» сентября </w:t>
            </w:r>
          </w:p>
        </w:tc>
      </w:tr>
      <w:tr w:rsidR="004537C5" w:rsidRPr="00D641C7" w:rsidTr="00D07142">
        <w:trPr>
          <w:trHeight w:val="103"/>
        </w:trPr>
        <w:tc>
          <w:tcPr>
            <w:tcW w:w="6771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Подконтрольная эксплуатация турбогенератора</w:t>
            </w:r>
          </w:p>
        </w:tc>
        <w:tc>
          <w:tcPr>
            <w:tcW w:w="2517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с «28» сентября по «27» октября</w:t>
            </w:r>
          </w:p>
        </w:tc>
      </w:tr>
      <w:tr w:rsidR="004537C5" w:rsidRPr="00D641C7" w:rsidTr="00D07142">
        <w:trPr>
          <w:trHeight w:val="379"/>
        </w:trPr>
        <w:tc>
          <w:tcPr>
            <w:tcW w:w="6771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Сдача-приемка турбогенератора в промышленную эксплуатацию</w:t>
            </w:r>
          </w:p>
        </w:tc>
        <w:tc>
          <w:tcPr>
            <w:tcW w:w="2517" w:type="dxa"/>
          </w:tcPr>
          <w:p w:rsidR="004537C5" w:rsidRPr="00D641C7" w:rsidRDefault="004537C5" w:rsidP="004537C5">
            <w:pPr>
              <w:pStyle w:val="a6"/>
              <w:tabs>
                <w:tab w:val="clear" w:pos="0"/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641C7">
              <w:rPr>
                <w:rFonts w:ascii="Arial" w:hAnsi="Arial" w:cs="Arial"/>
                <w:b w:val="0"/>
                <w:sz w:val="22"/>
                <w:szCs w:val="22"/>
              </w:rPr>
              <w:t>«28» октября</w:t>
            </w:r>
          </w:p>
        </w:tc>
      </w:tr>
    </w:tbl>
    <w:p w:rsidR="004537C5" w:rsidRPr="00D641C7" w:rsidRDefault="004537C5" w:rsidP="004537C5">
      <w:pPr>
        <w:pStyle w:val="a6"/>
        <w:spacing w:line="276" w:lineRule="auto"/>
        <w:ind w:left="0"/>
        <w:jc w:val="both"/>
        <w:rPr>
          <w:rFonts w:ascii="Arial" w:hAnsi="Arial" w:cs="Arial"/>
          <w:b w:val="0"/>
          <w:bCs/>
          <w:szCs w:val="22"/>
        </w:rPr>
      </w:pP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0"/>
          <w:lang w:eastAsia="en-US"/>
        </w:rPr>
      </w:pPr>
      <w:bookmarkStart w:id="3" w:name="bookmark6"/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 xml:space="preserve">9.2.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На этапе проведения закупочной процедуры в своем предложении Подрядчик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</w:pP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предоставляет разработанный укрупненный график выполнения Работ. Сроки начала и окончания работ не должны превышать сроков, указанных</w:t>
      </w:r>
      <w:r w:rsidRPr="00D641C7">
        <w:rPr>
          <w:rFonts w:ascii="Arial" w:eastAsiaTheme="minorHAnsi" w:hAnsi="Arial" w:cs="Arial"/>
          <w:iCs/>
          <w:color w:val="auto"/>
          <w:sz w:val="22"/>
          <w:szCs w:val="20"/>
          <w:lang w:eastAsia="en-US"/>
        </w:rPr>
        <w:t xml:space="preserve"> </w:t>
      </w:r>
      <w:r w:rsidRPr="00D641C7">
        <w:rPr>
          <w:rFonts w:ascii="Arial" w:eastAsiaTheme="minorHAnsi" w:hAnsi="Arial" w:cs="Arial"/>
          <w:color w:val="auto"/>
          <w:sz w:val="22"/>
          <w:szCs w:val="20"/>
          <w:lang w:eastAsia="en-US"/>
        </w:rPr>
        <w:t>в п. 9.1 ТЗ. По требованию Заказчика Подрядчик составляет детальный график проведения конкретных этапов выполнения работ.</w:t>
      </w:r>
    </w:p>
    <w:p w:rsidR="004537C5" w:rsidRDefault="004537C5" w:rsidP="004537C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D641C7">
        <w:rPr>
          <w:rFonts w:ascii="Arial" w:hAnsi="Arial" w:cs="Arial"/>
          <w:b/>
          <w:spacing w:val="0"/>
          <w:sz w:val="22"/>
          <w:szCs w:val="22"/>
        </w:rPr>
        <w:t>10. Требования к сдаче-приемке работ.</w:t>
      </w:r>
      <w:bookmarkEnd w:id="3"/>
    </w:p>
    <w:p w:rsidR="004537C5" w:rsidRPr="00D641C7" w:rsidRDefault="004537C5" w:rsidP="004537C5">
      <w:pPr>
        <w:pStyle w:val="21"/>
        <w:shd w:val="clear" w:color="auto" w:fill="auto"/>
        <w:tabs>
          <w:tab w:val="left" w:pos="567"/>
        </w:tabs>
        <w:spacing w:after="0" w:line="276" w:lineRule="auto"/>
        <w:ind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color w:val="000000" w:themeColor="text1"/>
          <w:sz w:val="22"/>
          <w:szCs w:val="22"/>
        </w:rPr>
        <w:t>10.1. Сдача работ должна осуществляться в соответствии со следующими нормативно</w:t>
      </w:r>
      <w:r w:rsidRPr="00D641C7">
        <w:rPr>
          <w:rFonts w:ascii="Arial" w:hAnsi="Arial" w:cs="Arial"/>
          <w:color w:val="000000" w:themeColor="text1"/>
          <w:sz w:val="22"/>
          <w:szCs w:val="22"/>
        </w:rPr>
        <w:softHyphen/>
        <w:t>-техническими документами:</w:t>
      </w:r>
    </w:p>
    <w:p w:rsidR="004537C5" w:rsidRPr="00D641C7" w:rsidRDefault="004537C5" w:rsidP="004537C5">
      <w:pPr>
        <w:tabs>
          <w:tab w:val="num" w:pos="851"/>
        </w:tabs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D641C7">
        <w:rPr>
          <w:rFonts w:ascii="Arial" w:hAnsi="Arial" w:cs="Arial"/>
          <w:color w:val="000000" w:themeColor="text1"/>
          <w:sz w:val="22"/>
          <w:szCs w:val="22"/>
        </w:rPr>
        <w:t xml:space="preserve">-  </w:t>
      </w:r>
      <w:r w:rsidRPr="00D641C7">
        <w:rPr>
          <w:rFonts w:ascii="Arial" w:hAnsi="Arial" w:cs="Arial"/>
          <w:bCs/>
          <w:sz w:val="22"/>
          <w:szCs w:val="22"/>
        </w:rPr>
        <w:t>РД 34.20.401-83 «Правила приемки в эксплуатацию энергообъектов электростанции, электрических и тепловых сетей после технического перевооружения», ГОСТ 533-2000 (МЭК 34-3-88) Машины электрические вращающиеся. Турбогенераторы. Общие технические условия;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339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 xml:space="preserve">- </w:t>
      </w:r>
      <w:r w:rsidRPr="00D641C7">
        <w:rPr>
          <w:rFonts w:ascii="Arial" w:hAnsi="Arial" w:cs="Arial"/>
          <w:sz w:val="22"/>
          <w:szCs w:val="22"/>
        </w:rPr>
        <w:t>Правил организации технического обслуживания и ремонта оборудования, зданий и сооружений электростанций и сетей» утвержденных приказом Минэнерго России от 25.10.2017г. №1013</w:t>
      </w:r>
      <w:r w:rsidRPr="00D641C7">
        <w:rPr>
          <w:rFonts w:ascii="Arial" w:hAnsi="Arial" w:cs="Arial"/>
          <w:spacing w:val="0"/>
          <w:sz w:val="22"/>
          <w:szCs w:val="22"/>
        </w:rPr>
        <w:t>;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339"/>
        </w:tabs>
        <w:spacing w:after="0" w:line="276" w:lineRule="auto"/>
        <w:ind w:firstLine="0"/>
        <w:jc w:val="both"/>
        <w:rPr>
          <w:rFonts w:ascii="Arial" w:hAnsi="Arial" w:cs="Arial"/>
          <w:iCs/>
          <w:sz w:val="22"/>
          <w:szCs w:val="20"/>
        </w:rPr>
      </w:pPr>
      <w:r w:rsidRPr="00D641C7">
        <w:rPr>
          <w:rFonts w:ascii="Arial" w:hAnsi="Arial" w:cs="Arial"/>
          <w:spacing w:val="0"/>
          <w:sz w:val="22"/>
          <w:szCs w:val="22"/>
        </w:rPr>
        <w:t xml:space="preserve">10.2. </w:t>
      </w:r>
      <w:r w:rsidRPr="00D641C7">
        <w:rPr>
          <w:rFonts w:ascii="Arial" w:hAnsi="Arial" w:cs="Arial"/>
          <w:iCs/>
          <w:sz w:val="22"/>
          <w:szCs w:val="20"/>
        </w:rPr>
        <w:t>Виды испытаний: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right" w:pos="9498"/>
        </w:tabs>
        <w:spacing w:after="0" w:line="312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 xml:space="preserve">До начала производства работ по модернизации турбогенератора Подрядчик разрабатывает и согласовывает с Заказчиком программы и объем испытаний и измерений в соответствии с 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339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РД 34.45-51.300-97 «Объем и нормы испытаний электрооборудования»: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339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- Испытания повышенным напряжением повышенной частоты;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339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- Испытание стали статора;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339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- Испытание газоохладителей гидравлическим давлением;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339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- Испытание на газоплотность ротора, статора, газомасляной системы в сборе.</w:t>
      </w:r>
    </w:p>
    <w:p w:rsidR="004537C5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ab/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jc w:val="both"/>
        <w:rPr>
          <w:rFonts w:ascii="Arial" w:hAnsi="Arial" w:cs="Arial"/>
          <w:b/>
          <w:sz w:val="22"/>
          <w:szCs w:val="22"/>
        </w:rPr>
      </w:pPr>
      <w:bookmarkStart w:id="4" w:name="bookmark7"/>
      <w:r w:rsidRPr="00D641C7">
        <w:rPr>
          <w:rFonts w:ascii="Arial" w:hAnsi="Arial" w:cs="Arial"/>
          <w:b/>
          <w:sz w:val="22"/>
          <w:szCs w:val="22"/>
        </w:rPr>
        <w:t>11. Документация, предъявляемая Заказчику.</w:t>
      </w:r>
      <w:bookmarkEnd w:id="4"/>
    </w:p>
    <w:p w:rsidR="004537C5" w:rsidRPr="00D641C7" w:rsidRDefault="004537C5" w:rsidP="004537C5">
      <w:pPr>
        <w:pStyle w:val="6"/>
        <w:shd w:val="clear" w:color="auto" w:fill="auto"/>
        <w:tabs>
          <w:tab w:val="left" w:pos="411"/>
        </w:tabs>
        <w:spacing w:after="0" w:line="288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11.1.  Проект производства работ (ППР).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11.2. Перечень организаций, участвовавших в производстве работ, фамилии ИТР, ответственных за выполнение этих работ.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11.3. Акт приёма-передачи оборудования и приспособлений Заказчиком Подрядчику.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11.4. Акт дефектации статора турбогенератора.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11.5. Акты дефектации сборочных узлов и единиц оборудования турбогенератора.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11.6. Протоколы испытаний и измерений турбогенератора.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11.7.Акты выполненных работ (клиновки, замены радиальных тяг, запечки и т.д.), установленной на филиале формы.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lastRenderedPageBreak/>
        <w:t>11.8. Формуляр монтажных зазоров по напорному компрессору.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11.9. Формуляр монтажных зазоров по осевому вентилятору.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11.10. Формуляр монтажных зазоров по щёткодержателю ЩКА.</w:t>
      </w:r>
    </w:p>
    <w:p w:rsidR="004537C5" w:rsidRPr="00D641C7" w:rsidRDefault="004537C5" w:rsidP="004537C5">
      <w:pPr>
        <w:pStyle w:val="6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11.11. Формуляр №6 «Зазоры в опорных подшипниках».</w:t>
      </w:r>
    </w:p>
    <w:p w:rsidR="004537C5" w:rsidRPr="00D641C7" w:rsidRDefault="004537C5" w:rsidP="004537C5">
      <w:pPr>
        <w:pStyle w:val="6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11.12. Карта замеров 4889 «Центровка роторов по полумуфтам».</w:t>
      </w:r>
    </w:p>
    <w:p w:rsidR="004537C5" w:rsidRPr="00D641C7" w:rsidRDefault="004537C5" w:rsidP="004537C5">
      <w:pPr>
        <w:pStyle w:val="6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11.13. Формуляр №38 «Проверка спаривания («маятника» и «коленчатости») муфт роторов».</w:t>
      </w:r>
    </w:p>
    <w:p w:rsidR="004537C5" w:rsidRPr="00D641C7" w:rsidRDefault="004537C5" w:rsidP="004537C5">
      <w:pPr>
        <w:pStyle w:val="6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11.14. Формуляры №8 «Зазоры по маслозащитным кольцам».</w:t>
      </w:r>
    </w:p>
    <w:p w:rsidR="004537C5" w:rsidRPr="00D641C7" w:rsidRDefault="004537C5" w:rsidP="004537C5">
      <w:pPr>
        <w:pStyle w:val="6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11.15. Эскиз и паспорт монтажных зазоров БТВ-300.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 xml:space="preserve">11.16. Сертификаты и технические паспорта на запасные части и материалы, поставляемые Подрядчиком. </w:t>
      </w:r>
    </w:p>
    <w:p w:rsidR="004537C5" w:rsidRPr="00D641C7" w:rsidRDefault="004537C5" w:rsidP="004537C5">
      <w:pPr>
        <w:pStyle w:val="6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11.17. Карта пооперационного контроля ремонта масляных уплотнений генератора ТГВ-200М ст. №3.</w:t>
      </w:r>
    </w:p>
    <w:p w:rsidR="004537C5" w:rsidRPr="00D641C7" w:rsidRDefault="004537C5" w:rsidP="004537C5">
      <w:pPr>
        <w:pStyle w:val="6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11.18. Табель рабочего времени.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 xml:space="preserve">11.19. Акты входного контроля на запасные части и материалы, поставляемые Подрядчиком. 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11.20. Проект работ по замене радиальных тяг нижних стержней без подъема верхних стержней.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11.21. Протокол испытаний активной стали электромагнитным методом при кольцевом намагничивании сердечника с малой индукцией.</w:t>
      </w:r>
    </w:p>
    <w:p w:rsidR="004537C5" w:rsidRPr="00D641C7" w:rsidRDefault="004537C5" w:rsidP="004537C5">
      <w:pPr>
        <w:shd w:val="clear" w:color="auto" w:fill="FFFFFF"/>
        <w:tabs>
          <w:tab w:val="num" w:pos="851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641C7">
        <w:rPr>
          <w:rFonts w:ascii="Arial" w:hAnsi="Arial" w:cs="Arial"/>
          <w:bCs/>
          <w:sz w:val="22"/>
          <w:szCs w:val="22"/>
        </w:rPr>
        <w:t>11.22. Журнал производства работ.</w:t>
      </w:r>
    </w:p>
    <w:p w:rsidR="004537C5" w:rsidRPr="00D641C7" w:rsidRDefault="004537C5" w:rsidP="004537C5">
      <w:pPr>
        <w:shd w:val="clear" w:color="auto" w:fill="FFFFFF"/>
        <w:tabs>
          <w:tab w:val="num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11.23. Акт приёма-передачи оборудования и приспособлений Подрядчиком Заказчику.</w:t>
      </w:r>
    </w:p>
    <w:p w:rsidR="004537C5" w:rsidRPr="00D641C7" w:rsidRDefault="004537C5" w:rsidP="004537C5">
      <w:pPr>
        <w:shd w:val="clear" w:color="auto" w:fill="FFFFFF"/>
        <w:tabs>
          <w:tab w:val="num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11.24. Акт технической приёмки турбогенератора, согласно форм заказчика.</w:t>
      </w:r>
    </w:p>
    <w:p w:rsidR="004537C5" w:rsidRPr="00D641C7" w:rsidRDefault="004537C5" w:rsidP="004537C5">
      <w:pPr>
        <w:shd w:val="clear" w:color="auto" w:fill="FFFFFF"/>
        <w:tabs>
          <w:tab w:val="num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11.25. Акт приёмки из ремонта установки, согласно формы приложения №27 приказа №1013 от 25 октября 2017 года.</w:t>
      </w:r>
    </w:p>
    <w:p w:rsidR="004537C5" w:rsidRPr="00D641C7" w:rsidRDefault="004537C5" w:rsidP="004537C5">
      <w:pPr>
        <w:shd w:val="clear" w:color="auto" w:fill="FFFFFF"/>
        <w:tabs>
          <w:tab w:val="num" w:pos="851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11.26. Протокол замеров вибрации до и после проведения работ.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bCs/>
          <w:sz w:val="22"/>
          <w:szCs w:val="22"/>
        </w:rPr>
      </w:pPr>
      <w:r w:rsidRPr="00D641C7">
        <w:rPr>
          <w:rFonts w:ascii="Arial" w:hAnsi="Arial" w:cs="Arial"/>
          <w:bCs/>
          <w:sz w:val="22"/>
          <w:szCs w:val="22"/>
        </w:rPr>
        <w:t>11.27. Протокол проверки исправности датчиков температурного контроля меди, железа, газа, дистиллята генератора.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bCs/>
          <w:sz w:val="22"/>
          <w:szCs w:val="22"/>
        </w:rPr>
      </w:pPr>
      <w:r w:rsidRPr="00D641C7">
        <w:rPr>
          <w:rFonts w:ascii="Arial" w:hAnsi="Arial" w:cs="Arial"/>
          <w:bCs/>
          <w:sz w:val="22"/>
          <w:szCs w:val="22"/>
        </w:rPr>
        <w:t>11.28. Итоговый акт приёмки выполненных работ.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bCs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bCs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88" w:lineRule="auto"/>
        <w:ind w:right="5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641C7">
        <w:rPr>
          <w:rFonts w:ascii="Arial" w:hAnsi="Arial" w:cs="Arial"/>
          <w:b/>
          <w:bCs/>
          <w:sz w:val="22"/>
          <w:szCs w:val="22"/>
        </w:rPr>
        <w:t>Документация, предъявляемая шеф-инженером.</w:t>
      </w: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</w:rPr>
      </w:pPr>
      <w:r w:rsidRPr="00D641C7">
        <w:rPr>
          <w:rFonts w:ascii="Arial" w:hAnsi="Arial" w:cs="Arial"/>
          <w:sz w:val="22"/>
        </w:rPr>
        <w:t>11.29.</w:t>
      </w:r>
      <w:r w:rsidRPr="00D641C7">
        <w:rPr>
          <w:rFonts w:ascii="Arial" w:hAnsi="Arial" w:cs="Arial"/>
          <w:b/>
          <w:sz w:val="22"/>
        </w:rPr>
        <w:t xml:space="preserve"> </w:t>
      </w:r>
      <w:r w:rsidRPr="00D641C7">
        <w:rPr>
          <w:rFonts w:ascii="Arial" w:hAnsi="Arial" w:cs="Arial"/>
          <w:sz w:val="22"/>
        </w:rPr>
        <w:t xml:space="preserve">Акт предварительного обследования оборудования, с указанием мероприятий, необходимых к выполнению в период ремонта (Акт предварительного обследования оборудования должен быть передан Заказчику в срок </w:t>
      </w:r>
      <w:r w:rsidRPr="00D641C7">
        <w:rPr>
          <w:rFonts w:ascii="Arial" w:hAnsi="Arial" w:cs="Arial"/>
          <w:sz w:val="22"/>
          <w:u w:val="single"/>
        </w:rPr>
        <w:t>до 01.08.2019г</w:t>
      </w:r>
      <w:r w:rsidRPr="00D641C7">
        <w:rPr>
          <w:rFonts w:ascii="Arial" w:hAnsi="Arial" w:cs="Arial"/>
          <w:sz w:val="22"/>
        </w:rPr>
        <w:t>.).</w:t>
      </w: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</w:rPr>
      </w:pPr>
      <w:r w:rsidRPr="00D641C7">
        <w:rPr>
          <w:rFonts w:ascii="Arial" w:hAnsi="Arial" w:cs="Arial"/>
          <w:sz w:val="22"/>
        </w:rPr>
        <w:t>11.30. Отчет по модернизации турбогенератора ТГВ-200-2МУ3 ст. №3 включающий:</w:t>
      </w: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</w:rPr>
      </w:pPr>
      <w:r w:rsidRPr="00D641C7">
        <w:rPr>
          <w:rFonts w:ascii="Arial" w:hAnsi="Arial" w:cs="Arial"/>
          <w:sz w:val="22"/>
        </w:rPr>
        <w:t>- перечень выполненных работ;</w:t>
      </w: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</w:rPr>
      </w:pPr>
      <w:r w:rsidRPr="00D641C7">
        <w:rPr>
          <w:rFonts w:ascii="Arial" w:hAnsi="Arial" w:cs="Arial"/>
          <w:sz w:val="22"/>
        </w:rPr>
        <w:t>- сведения о выявленных дефектах оборудования и выполненных мероприятиях по их устранению;</w:t>
      </w: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</w:rPr>
      </w:pPr>
      <w:r w:rsidRPr="00D641C7">
        <w:rPr>
          <w:rFonts w:ascii="Arial" w:hAnsi="Arial" w:cs="Arial"/>
          <w:sz w:val="22"/>
        </w:rPr>
        <w:t xml:space="preserve">- сведения о дефектах и несоответствиях техническим требованиям, предусмотренным технической документацией на данный тип оборудования, не устраненные в период проведения работ (при их наличии). </w:t>
      </w: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</w:rPr>
      </w:pPr>
      <w:r w:rsidRPr="00D641C7">
        <w:rPr>
          <w:rFonts w:ascii="Arial" w:hAnsi="Arial" w:cs="Arial"/>
          <w:sz w:val="22"/>
        </w:rPr>
        <w:t>11.31. Акт сдачи-приемки оказанных услуг.</w:t>
      </w: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</w:rPr>
      </w:pPr>
      <w:r w:rsidRPr="00D641C7">
        <w:rPr>
          <w:rFonts w:ascii="Arial" w:hAnsi="Arial" w:cs="Arial"/>
          <w:sz w:val="22"/>
        </w:rPr>
        <w:t>11.32. Акты дефектации оборудования (совместно с Исполнителем работ по модернизации турбогенератора) предоставляются после разборки турбогенератора и проведения дефектации.</w:t>
      </w: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</w:rPr>
      </w:pPr>
      <w:r w:rsidRPr="00D641C7">
        <w:rPr>
          <w:rFonts w:ascii="Arial" w:hAnsi="Arial" w:cs="Arial"/>
          <w:sz w:val="22"/>
        </w:rPr>
        <w:t>11.33. Формуляры замеров, акты технической поузловой приемки, протоколы приемки скрытых работ (оформляет Исполнитель работ по модернизации турбогенератора, согласовывает с шеф-инженером и передает Заказчику).</w:t>
      </w: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</w:rPr>
      </w:pPr>
      <w:r w:rsidRPr="00D641C7">
        <w:rPr>
          <w:rFonts w:ascii="Arial" w:hAnsi="Arial" w:cs="Arial"/>
          <w:sz w:val="22"/>
        </w:rPr>
        <w:t>11.34. Протоколы технических решений, принятых при проведении модернизации турбогенератора (Совместно с Исполнителем работ и Заказчиком). Все технические решения, связанные с отступлением от требований действующей технической документации на турбогенератор ТГВ-200-2МУ3, Подрядчиком должны быть письменно согласованы с заводом-</w:t>
      </w:r>
      <w:r w:rsidRPr="00D641C7">
        <w:rPr>
          <w:rFonts w:ascii="Arial" w:hAnsi="Arial" w:cs="Arial"/>
          <w:sz w:val="22"/>
        </w:rPr>
        <w:lastRenderedPageBreak/>
        <w:t>изготовителем ГПЗ «ЭЛЕКТРОТЯЖМАШ» и предоставляются в период выполнения работ,  указанных в ТЗ.</w:t>
      </w:r>
    </w:p>
    <w:p w:rsidR="004537C5" w:rsidRPr="00D641C7" w:rsidRDefault="004537C5" w:rsidP="004537C5">
      <w:pPr>
        <w:spacing w:line="276" w:lineRule="auto"/>
        <w:jc w:val="both"/>
        <w:rPr>
          <w:rFonts w:ascii="Arial" w:hAnsi="Arial" w:cs="Arial"/>
          <w:sz w:val="22"/>
        </w:rPr>
      </w:pPr>
      <w:r w:rsidRPr="00D641C7">
        <w:rPr>
          <w:rFonts w:ascii="Arial" w:hAnsi="Arial" w:cs="Arial"/>
          <w:sz w:val="22"/>
        </w:rPr>
        <w:t>11.35. Программа посменных задач шеф-инженера согласованная с Заказчиком предоставляется перед началом выполнения работ по модернизации турбогенератора.</w:t>
      </w:r>
    </w:p>
    <w:p w:rsidR="004537C5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641C7">
        <w:rPr>
          <w:rFonts w:ascii="Arial" w:hAnsi="Arial" w:cs="Arial"/>
          <w:b/>
          <w:spacing w:val="0"/>
          <w:sz w:val="22"/>
          <w:szCs w:val="22"/>
        </w:rPr>
        <w:t xml:space="preserve">12. </w:t>
      </w:r>
      <w:r w:rsidRPr="00D641C7">
        <w:rPr>
          <w:rFonts w:ascii="Arial" w:hAnsi="Arial" w:cs="Arial"/>
          <w:b/>
          <w:bCs/>
          <w:sz w:val="22"/>
          <w:szCs w:val="22"/>
        </w:rPr>
        <w:t xml:space="preserve">Гарантия Подрядчика работ. 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0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Подрядчик должен гарантировать:</w:t>
      </w:r>
      <w:r w:rsidRPr="00D641C7">
        <w:rPr>
          <w:rFonts w:ascii="Arial" w:hAnsi="Arial" w:cs="Arial"/>
          <w:spacing w:val="0"/>
          <w:sz w:val="22"/>
          <w:szCs w:val="22"/>
        </w:rPr>
        <w:tab/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12.1. Надлежащее качество Работ в полном объеме в соответствии с техническим заданием и действующей нормативно-технической документацией.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399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12.2. Выполнение всех Работ в установленные сроки.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12.3. Возмещение Заказчику причиненных убытков при обнаружении недостатков в процессе гарантийной эксплуатации объекта.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12.4. 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993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>12.5. Срок гарантии выполненных Работ устанавливается продолжительностью 36 (тридцать шесть) месяцев с момента подписания Итогового Акта приемки выполненных работ.</w:t>
      </w:r>
    </w:p>
    <w:p w:rsidR="004537C5" w:rsidRPr="00D641C7" w:rsidRDefault="004537C5" w:rsidP="004537C5">
      <w:pPr>
        <w:pStyle w:val="80"/>
        <w:shd w:val="clear" w:color="auto" w:fill="auto"/>
        <w:spacing w:before="0" w:line="276" w:lineRule="auto"/>
        <w:ind w:firstLine="0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i w:val="0"/>
          <w:sz w:val="22"/>
          <w:szCs w:val="22"/>
        </w:rPr>
        <w:t>12.6.</w:t>
      </w:r>
      <w:r w:rsidRPr="00D641C7">
        <w:rPr>
          <w:rFonts w:ascii="Arial" w:hAnsi="Arial" w:cs="Arial"/>
          <w:sz w:val="22"/>
          <w:szCs w:val="22"/>
        </w:rPr>
        <w:t xml:space="preserve"> </w:t>
      </w: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>В результате выполнения работ Подрядчик гарантирует:</w:t>
      </w:r>
    </w:p>
    <w:p w:rsidR="004537C5" w:rsidRPr="00D641C7" w:rsidRDefault="004537C5" w:rsidP="004537C5">
      <w:pPr>
        <w:pStyle w:val="80"/>
        <w:shd w:val="clear" w:color="auto" w:fill="auto"/>
        <w:spacing w:before="0" w:line="276" w:lineRule="auto"/>
        <w:ind w:firstLine="0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-      </w:t>
      </w:r>
      <w:r w:rsidRPr="00D641C7">
        <w:rPr>
          <w:rFonts w:ascii="Arial" w:hAnsi="Arial" w:cs="Arial"/>
          <w:i w:val="0"/>
          <w:sz w:val="22"/>
          <w:szCs w:val="22"/>
        </w:rPr>
        <w:t>обеспечение эксплуатационной надёжности генератора в области крепления лобовых частей обмотки статора</w:t>
      </w: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; </w:t>
      </w:r>
    </w:p>
    <w:p w:rsidR="004537C5" w:rsidRPr="00D641C7" w:rsidRDefault="004537C5" w:rsidP="004537C5">
      <w:pPr>
        <w:pStyle w:val="80"/>
        <w:shd w:val="clear" w:color="auto" w:fill="auto"/>
        <w:spacing w:before="0" w:line="276" w:lineRule="auto"/>
        <w:ind w:firstLine="0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>- достижение следующих гарантированных показателей работы турбогенератора, определяемых в результате проведения испытаний:</w:t>
      </w:r>
    </w:p>
    <w:p w:rsidR="004537C5" w:rsidRPr="00D641C7" w:rsidRDefault="004537C5" w:rsidP="004537C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D641C7">
        <w:rPr>
          <w:rFonts w:ascii="Arial" w:hAnsi="Arial" w:cs="Arial"/>
          <w:sz w:val="22"/>
          <w:szCs w:val="22"/>
        </w:rPr>
        <w:t>1. Активная мощность, МВт (не менее) - 200</w:t>
      </w:r>
    </w:p>
    <w:p w:rsidR="004537C5" w:rsidRPr="00D641C7" w:rsidRDefault="004537C5" w:rsidP="004537C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2. Полная мощность, МВ*А – 235,3</w:t>
      </w:r>
    </w:p>
    <w:p w:rsidR="004537C5" w:rsidRPr="00D641C7" w:rsidRDefault="004537C5" w:rsidP="004537C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3. Коэффициент мощности – 0,85</w:t>
      </w:r>
    </w:p>
    <w:p w:rsidR="004537C5" w:rsidRPr="00D641C7" w:rsidRDefault="004537C5" w:rsidP="004537C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4. Напряжение, В – 15750</w:t>
      </w:r>
    </w:p>
    <w:p w:rsidR="004537C5" w:rsidRPr="00D641C7" w:rsidRDefault="004537C5" w:rsidP="004537C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5. Ток статора, А – 8630</w:t>
      </w:r>
    </w:p>
    <w:p w:rsidR="004537C5" w:rsidRPr="00D641C7" w:rsidRDefault="004537C5" w:rsidP="004537C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6. Частота, Гц – 50</w:t>
      </w:r>
    </w:p>
    <w:p w:rsidR="004537C5" w:rsidRPr="00D641C7" w:rsidRDefault="004537C5" w:rsidP="004537C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7. Ток возбуждения (номинальный), А – 1880 </w:t>
      </w:r>
    </w:p>
    <w:p w:rsidR="004537C5" w:rsidRPr="00D641C7" w:rsidRDefault="004537C5" w:rsidP="004537C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8. Напряжение возбуждения, В – 400</w:t>
      </w:r>
    </w:p>
    <w:p w:rsidR="004537C5" w:rsidRPr="00D641C7" w:rsidRDefault="004537C5" w:rsidP="004537C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9. Избыточное давление в корпусе турбогенератора, МПа – 0,3 - 0,4(3 - 4 кгс/см</w:t>
      </w:r>
      <w:r w:rsidRPr="00D641C7">
        <w:rPr>
          <w:rFonts w:ascii="Arial" w:hAnsi="Arial" w:cs="Arial"/>
          <w:sz w:val="22"/>
          <w:szCs w:val="22"/>
          <w:vertAlign w:val="superscript"/>
        </w:rPr>
        <w:t>2</w:t>
      </w:r>
      <w:r w:rsidRPr="00D641C7">
        <w:rPr>
          <w:rFonts w:ascii="Arial" w:hAnsi="Arial" w:cs="Arial"/>
          <w:sz w:val="22"/>
          <w:szCs w:val="22"/>
        </w:rPr>
        <w:t>)</w:t>
      </w:r>
    </w:p>
    <w:p w:rsidR="004537C5" w:rsidRPr="00D641C7" w:rsidRDefault="004537C5" w:rsidP="004537C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10. КПД (расчётный), % - 98,6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b/>
          <w:color w:val="000000" w:themeColor="text1"/>
          <w:sz w:val="22"/>
          <w:szCs w:val="22"/>
        </w:rPr>
        <w:t>Приложения к ТЗ:</w:t>
      </w:r>
    </w:p>
    <w:p w:rsidR="004537C5" w:rsidRPr="00D641C7" w:rsidRDefault="004537C5" w:rsidP="004537C5">
      <w:pPr>
        <w:pStyle w:val="21"/>
        <w:numPr>
          <w:ilvl w:val="1"/>
          <w:numId w:val="4"/>
        </w:numPr>
        <w:shd w:val="clear" w:color="auto" w:fill="auto"/>
        <w:tabs>
          <w:tab w:val="left" w:pos="0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color w:val="000000" w:themeColor="text1"/>
          <w:sz w:val="22"/>
          <w:szCs w:val="22"/>
        </w:rPr>
        <w:t xml:space="preserve"> Приложение 1.  Требования по охране труда</w:t>
      </w:r>
    </w:p>
    <w:p w:rsidR="004537C5" w:rsidRPr="00D641C7" w:rsidRDefault="004537C5" w:rsidP="004537C5">
      <w:pPr>
        <w:pStyle w:val="80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Приложение 2.  Сводный сметный расчет.</w:t>
      </w:r>
    </w:p>
    <w:p w:rsidR="004537C5" w:rsidRPr="00D641C7" w:rsidRDefault="004537C5" w:rsidP="004537C5">
      <w:pPr>
        <w:pStyle w:val="8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0" w:firstLine="0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  Приложение 3.  Перечень материалов, предоставляемых Подрядчиком.</w:t>
      </w:r>
    </w:p>
    <w:p w:rsidR="004537C5" w:rsidRPr="00D641C7" w:rsidRDefault="004537C5" w:rsidP="004537C5">
      <w:pPr>
        <w:pStyle w:val="80"/>
        <w:numPr>
          <w:ilvl w:val="1"/>
          <w:numId w:val="4"/>
        </w:numPr>
        <w:shd w:val="clear" w:color="auto" w:fill="auto"/>
        <w:tabs>
          <w:tab w:val="left" w:pos="0"/>
          <w:tab w:val="left" w:pos="567"/>
          <w:tab w:val="left" w:pos="1134"/>
          <w:tab w:val="right" w:pos="9781"/>
        </w:tabs>
        <w:spacing w:before="0" w:line="276" w:lineRule="auto"/>
        <w:ind w:left="0" w:firstLine="0"/>
        <w:rPr>
          <w:rFonts w:ascii="Arial" w:hAnsi="Arial" w:cs="Arial"/>
          <w:i w:val="0"/>
          <w:sz w:val="22"/>
          <w:szCs w:val="22"/>
        </w:rPr>
      </w:pP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  Приложение 4.  Форма запроса для Подрядчика "Система менеджмента охраны труда".</w:t>
      </w:r>
    </w:p>
    <w:p w:rsidR="004537C5" w:rsidRPr="00D641C7" w:rsidRDefault="004537C5" w:rsidP="004537C5">
      <w:pPr>
        <w:pStyle w:val="80"/>
        <w:numPr>
          <w:ilvl w:val="1"/>
          <w:numId w:val="4"/>
        </w:numPr>
        <w:shd w:val="clear" w:color="auto" w:fill="auto"/>
        <w:tabs>
          <w:tab w:val="left" w:pos="0"/>
          <w:tab w:val="left" w:pos="567"/>
          <w:tab w:val="left" w:pos="1134"/>
          <w:tab w:val="right" w:pos="9781"/>
        </w:tabs>
        <w:spacing w:before="0" w:line="276" w:lineRule="auto"/>
        <w:ind w:left="0" w:firstLine="0"/>
        <w:rPr>
          <w:rFonts w:ascii="Arial" w:hAnsi="Arial" w:cs="Arial"/>
          <w:i w:val="0"/>
          <w:sz w:val="22"/>
          <w:szCs w:val="22"/>
        </w:rPr>
      </w:pP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  Приложение 5.  </w:t>
      </w:r>
      <w:r w:rsidRPr="00D641C7">
        <w:rPr>
          <w:rFonts w:ascii="Arial" w:eastAsia="Times New Roman" w:hAnsi="Arial" w:cs="Arial"/>
          <w:i w:val="0"/>
          <w:sz w:val="22"/>
          <w:szCs w:val="22"/>
        </w:rPr>
        <w:t>Форма запроса для Подрядчика "Аттестация персонала".</w:t>
      </w:r>
    </w:p>
    <w:p w:rsidR="004537C5" w:rsidRPr="00D641C7" w:rsidRDefault="004537C5" w:rsidP="004537C5">
      <w:pPr>
        <w:pStyle w:val="80"/>
        <w:numPr>
          <w:ilvl w:val="1"/>
          <w:numId w:val="4"/>
        </w:numPr>
        <w:shd w:val="clear" w:color="auto" w:fill="auto"/>
        <w:tabs>
          <w:tab w:val="left" w:pos="0"/>
          <w:tab w:val="left" w:pos="567"/>
          <w:tab w:val="left" w:pos="1134"/>
          <w:tab w:val="right" w:pos="9781"/>
        </w:tabs>
        <w:spacing w:before="0" w:line="276" w:lineRule="auto"/>
        <w:ind w:left="0" w:firstLine="0"/>
        <w:rPr>
          <w:rFonts w:ascii="Arial" w:hAnsi="Arial" w:cs="Arial"/>
          <w:i w:val="0"/>
          <w:sz w:val="22"/>
          <w:szCs w:val="22"/>
        </w:rPr>
      </w:pP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  Приложение 6.  Оценка рисков по охране труда.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  <w:sectPr w:rsidR="004537C5" w:rsidRPr="00D641C7" w:rsidSect="003D36A0">
          <w:pgSz w:w="11905" w:h="16837"/>
          <w:pgMar w:top="992" w:right="851" w:bottom="992" w:left="1134" w:header="0" w:footer="6" w:gutter="0"/>
          <w:cols w:space="720"/>
          <w:noEndnote/>
          <w:docGrid w:linePitch="360"/>
        </w:sectPr>
      </w:pPr>
    </w:p>
    <w:p w:rsidR="004537C5" w:rsidRPr="00D641C7" w:rsidRDefault="004537C5" w:rsidP="004537C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D641C7">
        <w:rPr>
          <w:rFonts w:ascii="Arial" w:hAnsi="Arial" w:cs="Arial"/>
          <w:b/>
          <w:bCs/>
          <w:sz w:val="22"/>
          <w:szCs w:val="22"/>
        </w:rPr>
        <w:lastRenderedPageBreak/>
        <w:t>Приложение № 1</w:t>
      </w:r>
    </w:p>
    <w:p w:rsidR="004537C5" w:rsidRPr="00D641C7" w:rsidRDefault="004537C5" w:rsidP="004537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к техническому заданию</w:t>
      </w:r>
    </w:p>
    <w:p w:rsidR="004537C5" w:rsidRPr="00D641C7" w:rsidRDefault="004537C5" w:rsidP="004537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на выполнение работ по</w:t>
      </w:r>
    </w:p>
    <w:p w:rsidR="004537C5" w:rsidRPr="00D641C7" w:rsidRDefault="004537C5" w:rsidP="004537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модернизации турбогенератора </w:t>
      </w:r>
    </w:p>
    <w:p w:rsidR="004537C5" w:rsidRPr="00D641C7" w:rsidRDefault="004537C5" w:rsidP="004537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ТГВ-200МУЗ энергоблока №3</w:t>
      </w:r>
    </w:p>
    <w:p w:rsidR="004537C5" w:rsidRPr="00D641C7" w:rsidRDefault="004537C5" w:rsidP="004537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641C7">
        <w:rPr>
          <w:rFonts w:ascii="Arial" w:hAnsi="Arial" w:cs="Arial"/>
          <w:b/>
          <w:bCs/>
          <w:sz w:val="22"/>
          <w:szCs w:val="22"/>
        </w:rPr>
        <w:t>Требования по охране труда</w:t>
      </w:r>
    </w:p>
    <w:p w:rsidR="004537C5" w:rsidRPr="00D641C7" w:rsidRDefault="004537C5" w:rsidP="004537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1C7">
        <w:rPr>
          <w:rFonts w:ascii="Arial" w:hAnsi="Arial" w:cs="Arial"/>
          <w:b/>
          <w:bCs/>
          <w:sz w:val="22"/>
          <w:szCs w:val="22"/>
        </w:rPr>
        <w:t xml:space="preserve">1.Требования к </w:t>
      </w: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>Подрядчику (Исполнителю)</w:t>
      </w:r>
      <w:r w:rsidRPr="00D641C7">
        <w:rPr>
          <w:rFonts w:ascii="Arial" w:hAnsi="Arial" w:cs="Arial"/>
          <w:b/>
          <w:bCs/>
          <w:sz w:val="22"/>
          <w:szCs w:val="22"/>
        </w:rPr>
        <w:t>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 </w:t>
      </w:r>
      <w:r w:rsidRPr="00D641C7">
        <w:rPr>
          <w:rFonts w:ascii="Arial" w:hAnsi="Arial" w:cs="Arial"/>
          <w:b/>
          <w:bCs/>
          <w:sz w:val="22"/>
          <w:szCs w:val="22"/>
        </w:rPr>
        <w:t>Обязательные требования: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1.1.1. </w:t>
      </w:r>
      <w:r w:rsidRPr="00D641C7">
        <w:rPr>
          <w:rFonts w:ascii="Arial" w:hAnsi="Arial" w:cs="Arial"/>
          <w:sz w:val="22"/>
          <w:szCs w:val="22"/>
        </w:rPr>
        <w:t>Наличие у Подрядчика лиц, допущенных к производству работ,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профессиональной подготовки, подтвержденной удостоверениями на право выполнения работ, в том числе работ по модернизации турбогенератора ТГВ-200МУЗ энергоблока №3</w:t>
      </w:r>
      <w:r w:rsidRPr="00D641C7">
        <w:rPr>
          <w:rFonts w:ascii="Arial" w:hAnsi="Arial" w:cs="Arial"/>
          <w:iCs/>
          <w:sz w:val="22"/>
          <w:szCs w:val="22"/>
        </w:rPr>
        <w:t>: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</w:rPr>
        <w:t>•</w:t>
      </w:r>
      <w:r w:rsidRPr="00D641C7">
        <w:rPr>
          <w:rFonts w:ascii="Arial" w:eastAsia="SymbolMT" w:hAnsi="Arial" w:cs="Arial"/>
          <w:sz w:val="22"/>
          <w:szCs w:val="22"/>
        </w:rPr>
        <w:t xml:space="preserve"> </w:t>
      </w:r>
      <w:r w:rsidRPr="00D641C7">
        <w:rPr>
          <w:rFonts w:ascii="Arial" w:hAnsi="Arial" w:cs="Arial"/>
          <w:iCs/>
          <w:sz w:val="22"/>
          <w:szCs w:val="22"/>
        </w:rPr>
        <w:t>работ на высоте (согласно требований действующих Правил по охране труда при работе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на высоте, утвержденные приказом Минтруда и социальной защиты РФ от 28.03.2014 № 155н);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</w:rPr>
        <w:t>•</w:t>
      </w:r>
      <w:r w:rsidRPr="00D641C7">
        <w:rPr>
          <w:rFonts w:ascii="Arial" w:eastAsia="SymbolMT" w:hAnsi="Arial" w:cs="Arial"/>
          <w:sz w:val="22"/>
          <w:szCs w:val="22"/>
        </w:rPr>
        <w:t xml:space="preserve"> </w:t>
      </w:r>
      <w:r w:rsidRPr="00D641C7">
        <w:rPr>
          <w:rFonts w:ascii="Arial" w:hAnsi="Arial" w:cs="Arial"/>
          <w:iCs/>
          <w:sz w:val="22"/>
          <w:szCs w:val="22"/>
        </w:rPr>
        <w:t>в электроустановках (персонал, выполняющий работу в электроустановках и с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электроинструментом, должен иметь группу по электробезопасности, соответствующую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</w:rPr>
        <w:t xml:space="preserve">• </w:t>
      </w:r>
      <w:r w:rsidRPr="00D641C7">
        <w:rPr>
          <w:rFonts w:ascii="Arial" w:hAnsi="Arial" w:cs="Arial"/>
          <w:color w:val="000000" w:themeColor="text1"/>
          <w:sz w:val="22"/>
          <w:szCs w:val="22"/>
        </w:rPr>
        <w:t>огневых (сварочных) работ;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</w:rPr>
        <w:t>•</w:t>
      </w:r>
      <w:r w:rsidRPr="00D641C7">
        <w:rPr>
          <w:rFonts w:ascii="Arial" w:eastAsia="SymbolMT" w:hAnsi="Arial" w:cs="Arial"/>
          <w:sz w:val="22"/>
          <w:szCs w:val="22"/>
        </w:rPr>
        <w:t xml:space="preserve"> </w:t>
      </w:r>
      <w:r w:rsidRPr="00D641C7">
        <w:rPr>
          <w:rFonts w:ascii="Arial" w:hAnsi="Arial" w:cs="Arial"/>
          <w:iCs/>
          <w:sz w:val="22"/>
          <w:szCs w:val="22"/>
        </w:rPr>
        <w:t>работ с грузоподъёмными механизмами;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</w:rPr>
        <w:t>•</w:t>
      </w:r>
      <w:r w:rsidRPr="00D641C7">
        <w:rPr>
          <w:rFonts w:ascii="Arial" w:eastAsia="SymbolMT" w:hAnsi="Arial" w:cs="Arial"/>
          <w:sz w:val="22"/>
          <w:szCs w:val="22"/>
        </w:rPr>
        <w:t xml:space="preserve"> </w:t>
      </w:r>
      <w:r w:rsidRPr="00D641C7">
        <w:rPr>
          <w:rFonts w:ascii="Arial" w:hAnsi="Arial" w:cs="Arial"/>
          <w:sz w:val="22"/>
          <w:szCs w:val="22"/>
        </w:rPr>
        <w:t>работ с электро и пневмоинструментом.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Персонал Подрядчика (Исполнителя) должен пройти проверку знаний правил, норм и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инструкций, регламентирующих выполнение работ и контроль качества в порядке,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установленном Федеральной службой по экологическому, технологическому и атомному надзору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(Ростехнадзор) Российской Федерации, в том числе иметь в наличии действующие протоколы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аттестаций в области промышленной безопасности при проведении соответствующих видов работ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на опасных производственных объектах.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1.1.2. </w:t>
      </w:r>
      <w:r w:rsidRPr="00D641C7">
        <w:rPr>
          <w:rFonts w:ascii="Arial" w:hAnsi="Arial" w:cs="Arial"/>
          <w:iCs/>
          <w:sz w:val="22"/>
          <w:szCs w:val="22"/>
        </w:rPr>
        <w:t>Наличие у Подрядчика документов, подтверждающих создание и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функционирование системы управления охраной труда (СУОТ) (OHSAS 18001-2007/ГОСТ Р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54934-2012 или ГОСТ12.0.230-2007), в том числе определяющих его политику в области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управления охраны труда, а также устанавливающие следующие процедуры: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 «Руководство по системе»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 «Управление документацией»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 «Идентификация опасностей, оценки рисков и определения мер управления»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 «Управление записями»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 «Внутренний аудит»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 «Несоответствия. Корректирующие и предупреждающие действия»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 «Порядок отчетности об инцидентах и их расследование»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 «Отчетность по системе»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 «Анализ со стороны руководства»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1.1.3. </w:t>
      </w:r>
      <w:r w:rsidRPr="00D641C7">
        <w:rPr>
          <w:rFonts w:ascii="Arial" w:hAnsi="Arial" w:cs="Arial"/>
          <w:iCs/>
          <w:sz w:val="22"/>
          <w:szCs w:val="22"/>
        </w:rPr>
        <w:t>Наличие у Подрядчика постоянно - действующей комиссии по проверке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знаний работников организации (подтверждается копией приказа об организации работы такой комиссии и копиями удостоверений всех ее членов). 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1.1.4. </w:t>
      </w:r>
      <w:r w:rsidRPr="00D641C7">
        <w:rPr>
          <w:rFonts w:ascii="Arial" w:hAnsi="Arial" w:cs="Arial"/>
          <w:iCs/>
          <w:sz w:val="22"/>
          <w:szCs w:val="22"/>
        </w:rPr>
        <w:t>Наличие у Подрядчика специалиста по охране труда, имеющего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профильное образование (техносферная безопасность) или представлено подтверждение о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повышении квалификации работника в объеме знаний по техносферной безопасности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lastRenderedPageBreak/>
        <w:t>(подтверждено дипломом). Для микропредприятия с численностью сотрудников до 15 человек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допускается привлекать стороннего специалиста по охране труда с вышеуказанными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компетенциями (предоставление копии договора).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1.1.5. </w:t>
      </w:r>
      <w:r w:rsidRPr="00D641C7">
        <w:rPr>
          <w:rFonts w:ascii="Arial" w:hAnsi="Arial" w:cs="Arial"/>
          <w:iCs/>
          <w:sz w:val="22"/>
          <w:szCs w:val="22"/>
        </w:rPr>
        <w:t>Наличие у Подрядчика работников, обеспеченных средствами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индивидуальной защиты в соответствии с отраслевыми нормами и видами выполняемых работ.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При этом минимальный комплект средств индивидуальной защиты должен состоять из: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</w:t>
      </w:r>
      <w:r w:rsidRPr="00D641C7">
        <w:rPr>
          <w:rFonts w:ascii="Arial" w:eastAsia="SymbolMT" w:hAnsi="Arial" w:cs="Arial"/>
          <w:sz w:val="22"/>
          <w:szCs w:val="22"/>
        </w:rPr>
        <w:t xml:space="preserve"> </w:t>
      </w:r>
      <w:r w:rsidRPr="00D641C7">
        <w:rPr>
          <w:rFonts w:ascii="Arial" w:hAnsi="Arial" w:cs="Arial"/>
          <w:iCs/>
          <w:sz w:val="22"/>
          <w:szCs w:val="22"/>
        </w:rPr>
        <w:t>Специальной одежды от общих производственных загрязнений (например, брюки или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полукомбинезон и куртка или комбинезон) с логотипом компании в зависимости от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сезона выполнения работ лето или зима*;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</w:t>
      </w:r>
      <w:r w:rsidRPr="00D641C7">
        <w:rPr>
          <w:rFonts w:ascii="Arial" w:eastAsia="SymbolMT" w:hAnsi="Arial" w:cs="Arial"/>
          <w:sz w:val="22"/>
          <w:szCs w:val="22"/>
        </w:rPr>
        <w:t xml:space="preserve"> </w:t>
      </w:r>
      <w:r w:rsidRPr="00D641C7">
        <w:rPr>
          <w:rFonts w:ascii="Arial" w:hAnsi="Arial" w:cs="Arial"/>
          <w:iCs/>
          <w:sz w:val="22"/>
          <w:szCs w:val="22"/>
        </w:rPr>
        <w:t>Специальная обувь (например, полуботинки, ботинки, сапоги и т.д.) в зависимости от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сезона выполнения работ лето или зима;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</w:t>
      </w:r>
      <w:r w:rsidRPr="00D641C7">
        <w:rPr>
          <w:rFonts w:ascii="Arial" w:eastAsia="SymbolMT" w:hAnsi="Arial" w:cs="Arial"/>
          <w:sz w:val="22"/>
          <w:szCs w:val="22"/>
        </w:rPr>
        <w:t xml:space="preserve"> </w:t>
      </w:r>
      <w:r w:rsidRPr="00D641C7">
        <w:rPr>
          <w:rFonts w:ascii="Arial" w:hAnsi="Arial" w:cs="Arial"/>
          <w:iCs/>
          <w:sz w:val="22"/>
          <w:szCs w:val="22"/>
        </w:rPr>
        <w:t>Защитная каска с подбородным ремнем;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</w:t>
      </w:r>
      <w:r w:rsidRPr="00D641C7">
        <w:rPr>
          <w:rFonts w:ascii="Arial" w:eastAsia="SymbolMT" w:hAnsi="Arial" w:cs="Arial"/>
          <w:sz w:val="22"/>
          <w:szCs w:val="22"/>
        </w:rPr>
        <w:t xml:space="preserve"> </w:t>
      </w:r>
      <w:r w:rsidRPr="00D641C7">
        <w:rPr>
          <w:rFonts w:ascii="Arial" w:hAnsi="Arial" w:cs="Arial"/>
          <w:iCs/>
          <w:sz w:val="22"/>
          <w:szCs w:val="22"/>
        </w:rPr>
        <w:t>Защитные очки;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</w:t>
      </w:r>
      <w:r w:rsidRPr="00D641C7">
        <w:rPr>
          <w:rFonts w:ascii="Arial" w:eastAsia="SymbolMT" w:hAnsi="Arial" w:cs="Arial"/>
          <w:sz w:val="22"/>
          <w:szCs w:val="22"/>
        </w:rPr>
        <w:t xml:space="preserve"> </w:t>
      </w:r>
      <w:r w:rsidRPr="00D641C7">
        <w:rPr>
          <w:rFonts w:ascii="Arial" w:hAnsi="Arial" w:cs="Arial"/>
          <w:iCs/>
          <w:sz w:val="22"/>
          <w:szCs w:val="22"/>
        </w:rPr>
        <w:t>Наушники.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• Для выполнения монтажных работ и работ по вводу в эксплуатацию электроустановок и КИП (измерения, управления и регулирования) необходимо использовать антистатическую защитную одежду.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1.1.6. </w:t>
      </w:r>
      <w:r w:rsidRPr="00D641C7">
        <w:rPr>
          <w:rFonts w:ascii="Arial" w:hAnsi="Arial" w:cs="Arial"/>
          <w:iCs/>
          <w:sz w:val="22"/>
          <w:szCs w:val="22"/>
        </w:rPr>
        <w:t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1.1.7. </w:t>
      </w:r>
      <w:r w:rsidRPr="00D641C7">
        <w:rPr>
          <w:rFonts w:ascii="Arial" w:hAnsi="Arial" w:cs="Arial"/>
          <w:iCs/>
          <w:sz w:val="22"/>
          <w:szCs w:val="22"/>
        </w:rPr>
        <w:t>Информацию за подписью руководителя организации, подтверждающего наличие в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необходимом количестве обученного и аттестованного персонала для проведения всех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 xml:space="preserve">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</w:t>
      </w:r>
      <w:r w:rsidRPr="00D641C7">
        <w:rPr>
          <w:rFonts w:ascii="Arial" w:eastAsia="Verdana" w:hAnsi="Arial" w:cs="Arial"/>
          <w:spacing w:val="-10"/>
          <w:sz w:val="22"/>
          <w:szCs w:val="22"/>
        </w:rPr>
        <w:t>приложений № 4, №5</w:t>
      </w:r>
      <w:r w:rsidRPr="00D641C7">
        <w:rPr>
          <w:rFonts w:ascii="Arial" w:hAnsi="Arial" w:cs="Arial"/>
          <w:iCs/>
          <w:sz w:val="22"/>
          <w:szCs w:val="22"/>
        </w:rPr>
        <w:t xml:space="preserve"> к настоящему ТЗ.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1.2. </w:t>
      </w:r>
      <w:r w:rsidRPr="00D641C7">
        <w:rPr>
          <w:rFonts w:ascii="Arial" w:hAnsi="Arial" w:cs="Arial"/>
          <w:b/>
          <w:bCs/>
          <w:sz w:val="22"/>
          <w:szCs w:val="22"/>
        </w:rPr>
        <w:t>Желательные требования: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1.2.1. </w:t>
      </w:r>
      <w:r w:rsidRPr="00D641C7">
        <w:rPr>
          <w:rFonts w:ascii="Arial" w:hAnsi="Arial" w:cs="Arial"/>
          <w:iCs/>
          <w:sz w:val="22"/>
          <w:szCs w:val="22"/>
        </w:rPr>
        <w:t>Желательно наличие у Подрядчика системы менеджмента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169-ст, или представление сертификата соответствия СУОТ на соответствие системе менеджмента OHSAS, а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также отчетов по предыдущему сертификационному или ре-сертификационном аудиту и отчета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по анализу со стороны руководства системы управления охраны труда за предыдущий период.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1.2.2. </w:t>
      </w:r>
      <w:r w:rsidRPr="00D641C7">
        <w:rPr>
          <w:rFonts w:ascii="Arial" w:hAnsi="Arial" w:cs="Arial"/>
          <w:iCs/>
          <w:sz w:val="22"/>
          <w:szCs w:val="22"/>
        </w:rPr>
        <w:t>Желательно отсутствие у Подрядчика пострадавших при несчастных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случаях на производстве, подтверждается формами №7-травматизм, утвержденной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соответствующим приказом Росстата, за последние 3 года, заверенные статистическим органом. 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641C7">
        <w:rPr>
          <w:rFonts w:ascii="Arial" w:hAnsi="Arial" w:cs="Arial"/>
          <w:b/>
          <w:bCs/>
          <w:iCs/>
          <w:sz w:val="22"/>
          <w:szCs w:val="22"/>
        </w:rPr>
        <w:t xml:space="preserve">2. Требования к выполнению </w:t>
      </w: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>работ (оказанию услуг)</w:t>
      </w:r>
      <w:r w:rsidRPr="00D641C7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4537C5" w:rsidRPr="00D641C7" w:rsidRDefault="004537C5" w:rsidP="004537C5">
      <w:pPr>
        <w:pStyle w:val="a4"/>
        <w:tabs>
          <w:tab w:val="left" w:pos="993"/>
        </w:tabs>
        <w:spacing w:line="276" w:lineRule="auto"/>
        <w:ind w:left="0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2.1. </w:t>
      </w:r>
      <w:r w:rsidRPr="00D641C7">
        <w:rPr>
          <w:rFonts w:ascii="Arial" w:eastAsia="Verdana" w:hAnsi="Arial" w:cs="Arial"/>
          <w:spacing w:val="-10"/>
          <w:sz w:val="22"/>
          <w:szCs w:val="22"/>
        </w:rPr>
        <w:t>Подрядчик обязан при выполнении работ руководствоваться, соблюдать и исполнять требования следующих нормативно-технических документов: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eastAsia="Verdana" w:hAnsi="Arial" w:cs="Arial"/>
          <w:spacing w:val="-10"/>
          <w:sz w:val="22"/>
          <w:szCs w:val="22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lastRenderedPageBreak/>
        <w:t>Правила по охране труда при работе с инструментом и приспособлениями. Утвержденные приказом Министерства труда и социальной защиты Российской Федерации от 17 августа 2015 г. N 552н;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Правила по охране труда при погрузочно-разгрузочных работах и размещении грузов. Утвержденные приказом Министерства труда и социальной защиты Российской Федерации от 23 декабря 2014 г. N 642н;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eastAsia="Verdana" w:hAnsi="Arial" w:cs="Arial"/>
          <w:spacing w:val="-10"/>
          <w:sz w:val="22"/>
          <w:szCs w:val="22"/>
        </w:rPr>
        <w:t>Правила по охране труда при работе на высоте. Утвержденные Приказом Минтруда России от 28.03.2014 № 155н;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eastAsia="Verdana" w:hAnsi="Arial" w:cs="Arial"/>
          <w:spacing w:val="-10"/>
          <w:sz w:val="22"/>
          <w:szCs w:val="22"/>
        </w:rPr>
        <w:t>Правила техники безопасности при эксплуатации тепломеханического оборудования электростанций и тепловых сетей. Утвержденные Минтопэнерго России 03.04.1997 (РД 34.03.201-97);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eastAsia="Verdana" w:hAnsi="Arial" w:cs="Arial"/>
          <w:spacing w:val="-10"/>
          <w:sz w:val="22"/>
          <w:szCs w:val="22"/>
        </w:rPr>
        <w:t>Политика ПАО «Юнипро» в области охраны здоровья и обеспечения безопасности труда;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Регламент организации. СМОЗиБТ. Правила техники безопасности для подрядных организаций (СТО № ОТиБП-Р.03);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Положение организации. СМОЗиБТ. О проведении проверок рабочих мест в филиалах ОАО «Э.ОН России» (ПО-СОТТА-10);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Стандарт организации. СМОЗиБТ. Управление безопасностью электрических сетей (СТО № ОТиБП-С.12);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Стандарт организации. СМОЗиБТ. Правила безопасности при работе на высоте (СО-СОТТА-13);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Стандарт организации. СМОЗиБТ. Порядок отчетности об инцидентах и их расследование (СТО №БОТиБП-С.16);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Стандарт организации. СМОЗиБТ. Управление работой подрядных организаций и деловых партнеров (СТО № УБП-С.17);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Стандарт организации. СМОЗиБТ. О мерах безопасности при работе с асбестом и асбестосодержащим материалом (СТО № ОТиБП-С.20);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Положение организации. СМОЗиБТ. О проведении оценки рисков до начала выполнения работ по нарядам-допускам (ПО-СОТТА-24);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Регламент организации. СМОЗиБТ. Требования по повышению уровня организации охраны труда и техники безопасности (РО-СОТТА-26);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>ПУЭ «Правила устройства электроустановок», седьмое издание, 2003г;</w:t>
      </w:r>
    </w:p>
    <w:p w:rsidR="004537C5" w:rsidRPr="00D641C7" w:rsidRDefault="004537C5" w:rsidP="004537C5">
      <w:pPr>
        <w:numPr>
          <w:ilvl w:val="0"/>
          <w:numId w:val="6"/>
        </w:numPr>
        <w:spacing w:line="276" w:lineRule="auto"/>
        <w:ind w:left="426" w:hanging="283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eastAsia="Verdana" w:hAnsi="Arial" w:cs="Arial"/>
          <w:spacing w:val="-10"/>
          <w:sz w:val="22"/>
          <w:szCs w:val="22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 533;</w:t>
      </w:r>
    </w:p>
    <w:p w:rsidR="004537C5" w:rsidRPr="00D641C7" w:rsidRDefault="004537C5" w:rsidP="004537C5">
      <w:pPr>
        <w:tabs>
          <w:tab w:val="left" w:pos="404"/>
        </w:tabs>
        <w:spacing w:line="276" w:lineRule="auto"/>
        <w:ind w:left="426" w:hanging="142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eastAsia="Verdana" w:hAnsi="Arial" w:cs="Arial"/>
          <w:spacing w:val="-10"/>
          <w:sz w:val="22"/>
          <w:szCs w:val="22"/>
        </w:rPr>
        <w:t xml:space="preserve">- 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Ростехнадзора от 14.03.2014 № 102; </w:t>
      </w:r>
    </w:p>
    <w:p w:rsidR="004537C5" w:rsidRPr="00D641C7" w:rsidRDefault="004537C5" w:rsidP="004537C5">
      <w:pPr>
        <w:numPr>
          <w:ilvl w:val="0"/>
          <w:numId w:val="6"/>
        </w:numPr>
        <w:tabs>
          <w:tab w:val="left" w:pos="404"/>
        </w:tabs>
        <w:spacing w:line="276" w:lineRule="auto"/>
        <w:ind w:left="426" w:firstLine="141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eastAsia="Verdana" w:hAnsi="Arial" w:cs="Arial"/>
          <w:spacing w:val="-10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:rsidR="004537C5" w:rsidRPr="00D641C7" w:rsidRDefault="004537C5" w:rsidP="004537C5">
      <w:pPr>
        <w:numPr>
          <w:ilvl w:val="0"/>
          <w:numId w:val="6"/>
        </w:numPr>
        <w:tabs>
          <w:tab w:val="left" w:pos="404"/>
        </w:tabs>
        <w:spacing w:line="276" w:lineRule="auto"/>
        <w:ind w:left="0" w:firstLine="567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641C7">
        <w:rPr>
          <w:rFonts w:ascii="Arial" w:eastAsia="Verdana" w:hAnsi="Arial" w:cs="Arial"/>
          <w:spacing w:val="-10"/>
          <w:sz w:val="22"/>
          <w:szCs w:val="22"/>
        </w:rPr>
        <w:t>СанПиН 2.2.3.2887-11 «Гигиенические требования при производстве и использовании хризотила и хризотилсодержащих материалов», утвержденные Постановлением Главного государственного санитарного врача РФ от 01.07.2011 № 87;</w:t>
      </w:r>
    </w:p>
    <w:p w:rsidR="004537C5" w:rsidRPr="00D641C7" w:rsidRDefault="004537C5" w:rsidP="004537C5">
      <w:pPr>
        <w:pStyle w:val="80"/>
        <w:shd w:val="clear" w:color="auto" w:fill="auto"/>
        <w:spacing w:before="0" w:line="276" w:lineRule="auto"/>
        <w:ind w:firstLine="580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>- «Правила организации технического обслуживания и ремонта объектов электроэнергетики», утверждены приказом Министерства энергетики РФ №1013 от 25.10.2017г;</w:t>
      </w:r>
    </w:p>
    <w:p w:rsidR="004537C5" w:rsidRPr="00D641C7" w:rsidRDefault="004537C5" w:rsidP="004537C5">
      <w:pPr>
        <w:pStyle w:val="80"/>
        <w:shd w:val="clear" w:color="auto" w:fill="auto"/>
        <w:spacing w:before="0" w:line="276" w:lineRule="auto"/>
        <w:ind w:firstLine="580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D641C7">
        <w:rPr>
          <w:rFonts w:ascii="Arial" w:hAnsi="Arial" w:cs="Arial"/>
          <w:i w:val="0"/>
          <w:color w:val="000000" w:themeColor="text1"/>
          <w:sz w:val="22"/>
          <w:szCs w:val="22"/>
        </w:rPr>
        <w:t>- Правила технической эксплуатации электрических станций и сетей Российской Федерации, утвержденные Приказом Минэнерго РФ от 19.06.2003 №229;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lastRenderedPageBreak/>
        <w:t xml:space="preserve">          - Типовая технологическая инструкция «Ремонт роторов турбогенераторов с водородным охлаждением» ОАО ЦКБ «Энергоремонт»;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0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D641C7">
        <w:rPr>
          <w:rFonts w:ascii="Arial" w:hAnsi="Arial" w:cs="Arial"/>
          <w:spacing w:val="0"/>
          <w:sz w:val="22"/>
          <w:szCs w:val="22"/>
        </w:rPr>
        <w:t xml:space="preserve">          - «ПТЭ электрических станций и сетей РФ», 2003;</w:t>
      </w:r>
    </w:p>
    <w:p w:rsidR="004537C5" w:rsidRPr="00D641C7" w:rsidRDefault="004537C5" w:rsidP="004537C5">
      <w:pPr>
        <w:shd w:val="clear" w:color="auto" w:fill="FFFFFF"/>
        <w:tabs>
          <w:tab w:val="left" w:pos="223"/>
          <w:tab w:val="lef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          - «ПУЭ Правила устройства электроустановок» 2002 г;</w:t>
      </w:r>
    </w:p>
    <w:p w:rsidR="004537C5" w:rsidRPr="00D641C7" w:rsidRDefault="004537C5" w:rsidP="004537C5">
      <w:pPr>
        <w:pStyle w:val="70"/>
        <w:tabs>
          <w:tab w:val="left" w:pos="786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                - Регламент организации РО-ПТУ-11 «Регламент системы экологического менеджмента «Правила охраны окружающей среды для подрядных организаций и арендаторов»;</w:t>
      </w:r>
    </w:p>
    <w:p w:rsidR="004537C5" w:rsidRPr="00D641C7" w:rsidRDefault="004537C5" w:rsidP="004537C5">
      <w:pPr>
        <w:pStyle w:val="70"/>
        <w:tabs>
          <w:tab w:val="left" w:pos="786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                - Инструкция организации «О мерах пожарной безопасности при проведении огневых работ на энергетических объектах филиала «Смоленская ГРЭС» ПАО «Юнипро» (ИО-ООТиПК-02/16);</w:t>
      </w:r>
    </w:p>
    <w:p w:rsidR="004537C5" w:rsidRPr="00D641C7" w:rsidRDefault="004537C5" w:rsidP="004537C5">
      <w:pPr>
        <w:pStyle w:val="70"/>
        <w:tabs>
          <w:tab w:val="left" w:pos="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               - РД 153-34.0-03.301-00 «Правила пожарной безопасности для энергетических предприятий»;</w:t>
      </w:r>
    </w:p>
    <w:p w:rsidR="004537C5" w:rsidRPr="00D641C7" w:rsidRDefault="004537C5" w:rsidP="004537C5">
      <w:pPr>
        <w:pStyle w:val="70"/>
        <w:tabs>
          <w:tab w:val="left" w:pos="786"/>
        </w:tabs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         -  РД 03-615-03 «Порядок применения сварочных технологий при изготовлении, монтаже, ремонте и реконструкции технических устройств для опасных производственных объектов».  - РД 34.45-51.300-97 «Объем и нормы испытаний электрооборудования». - </w:t>
      </w:r>
      <w:r w:rsidRPr="00D641C7">
        <w:rPr>
          <w:rFonts w:ascii="Arial" w:hAnsi="Arial" w:cs="Arial"/>
          <w:color w:val="000000"/>
          <w:sz w:val="22"/>
          <w:szCs w:val="22"/>
        </w:rPr>
        <w:t>СТО 70238424.27.040.006-2009 «Турбина паровая К-200-130 ЛМЗ ТУ на капитальный ремонт. Нормы и требования», 2009г.;</w:t>
      </w:r>
    </w:p>
    <w:p w:rsidR="004537C5" w:rsidRPr="00D641C7" w:rsidRDefault="004537C5" w:rsidP="004537C5">
      <w:pPr>
        <w:spacing w:line="276" w:lineRule="auto"/>
        <w:ind w:right="60"/>
        <w:jc w:val="both"/>
        <w:rPr>
          <w:rFonts w:ascii="Arial" w:eastAsia="Verdana" w:hAnsi="Arial" w:cs="Arial"/>
          <w:sz w:val="22"/>
          <w:szCs w:val="22"/>
        </w:rPr>
      </w:pPr>
      <w:r w:rsidRPr="00D641C7">
        <w:rPr>
          <w:rFonts w:ascii="Arial" w:eastAsia="Verdana" w:hAnsi="Arial" w:cs="Arial"/>
          <w:sz w:val="22"/>
          <w:szCs w:val="22"/>
        </w:rPr>
        <w:t xml:space="preserve">         -  Технологический процесс капитального ремонта турбины К-200-130 ЛМЗ РТ-200-06А «Ревизия цилиндра низкого давления»;</w:t>
      </w:r>
    </w:p>
    <w:p w:rsidR="004537C5" w:rsidRPr="00D641C7" w:rsidRDefault="004537C5" w:rsidP="004537C5">
      <w:pPr>
        <w:spacing w:line="276" w:lineRule="auto"/>
        <w:ind w:right="60"/>
        <w:jc w:val="both"/>
        <w:rPr>
          <w:rFonts w:ascii="Arial" w:eastAsia="Verdana" w:hAnsi="Arial" w:cs="Arial"/>
          <w:sz w:val="22"/>
          <w:szCs w:val="22"/>
        </w:rPr>
      </w:pPr>
      <w:r w:rsidRPr="00D641C7">
        <w:rPr>
          <w:rFonts w:ascii="Arial" w:eastAsia="Verdana" w:hAnsi="Arial" w:cs="Arial"/>
          <w:sz w:val="22"/>
          <w:szCs w:val="22"/>
        </w:rPr>
        <w:t xml:space="preserve">         - Технологический процесс капитального ремонта турбины К-200-130 ЛМЗ «Центровка роторов» 380091 ХФ.01102.00007;</w:t>
      </w:r>
    </w:p>
    <w:p w:rsidR="004537C5" w:rsidRPr="00D641C7" w:rsidRDefault="004537C5" w:rsidP="004537C5">
      <w:pPr>
        <w:spacing w:line="276" w:lineRule="auto"/>
        <w:ind w:right="60"/>
        <w:jc w:val="both"/>
        <w:rPr>
          <w:rFonts w:ascii="Arial" w:eastAsia="Verdana" w:hAnsi="Arial" w:cs="Arial"/>
          <w:sz w:val="22"/>
          <w:szCs w:val="22"/>
        </w:rPr>
      </w:pPr>
      <w:r w:rsidRPr="00D641C7">
        <w:rPr>
          <w:rFonts w:ascii="Arial" w:eastAsia="Verdana" w:hAnsi="Arial" w:cs="Arial"/>
          <w:sz w:val="22"/>
          <w:szCs w:val="22"/>
        </w:rPr>
        <w:t xml:space="preserve">         - Формуляр №6 «Зазоры в опорных подшипниках»;</w:t>
      </w:r>
    </w:p>
    <w:p w:rsidR="004537C5" w:rsidRPr="00D641C7" w:rsidRDefault="004537C5" w:rsidP="004537C5">
      <w:pPr>
        <w:spacing w:line="276" w:lineRule="auto"/>
        <w:ind w:right="60"/>
        <w:jc w:val="both"/>
        <w:rPr>
          <w:rFonts w:ascii="Arial" w:eastAsia="Verdana" w:hAnsi="Arial" w:cs="Arial"/>
          <w:sz w:val="22"/>
          <w:szCs w:val="22"/>
        </w:rPr>
      </w:pPr>
      <w:r w:rsidRPr="00D641C7">
        <w:rPr>
          <w:rFonts w:ascii="Arial" w:eastAsia="Verdana" w:hAnsi="Arial" w:cs="Arial"/>
          <w:sz w:val="22"/>
          <w:szCs w:val="22"/>
        </w:rPr>
        <w:t xml:space="preserve">         - Карта замеров 4889 «Центровка роторов по полумуфтам»;</w:t>
      </w:r>
    </w:p>
    <w:p w:rsidR="004537C5" w:rsidRPr="00D641C7" w:rsidRDefault="004537C5" w:rsidP="004537C5">
      <w:pPr>
        <w:spacing w:line="276" w:lineRule="auto"/>
        <w:ind w:right="60"/>
        <w:jc w:val="both"/>
        <w:rPr>
          <w:rFonts w:ascii="Arial" w:eastAsia="Verdana" w:hAnsi="Arial" w:cs="Arial"/>
          <w:sz w:val="22"/>
          <w:szCs w:val="22"/>
        </w:rPr>
      </w:pPr>
      <w:r w:rsidRPr="00D641C7">
        <w:rPr>
          <w:rFonts w:ascii="Arial" w:eastAsia="Verdana" w:hAnsi="Arial" w:cs="Arial"/>
          <w:sz w:val="22"/>
          <w:szCs w:val="22"/>
        </w:rPr>
        <w:t xml:space="preserve">         - Формуляр №38 «Проверка спаривания («маятника» и «коленчатости») муфт роторов»;</w:t>
      </w:r>
    </w:p>
    <w:p w:rsidR="004537C5" w:rsidRPr="00D641C7" w:rsidRDefault="004537C5" w:rsidP="004537C5">
      <w:pPr>
        <w:spacing w:line="276" w:lineRule="auto"/>
        <w:ind w:right="60"/>
        <w:jc w:val="both"/>
        <w:rPr>
          <w:rFonts w:ascii="Arial" w:eastAsia="Verdana" w:hAnsi="Arial" w:cs="Arial"/>
          <w:sz w:val="22"/>
          <w:szCs w:val="22"/>
        </w:rPr>
      </w:pPr>
      <w:r w:rsidRPr="00D641C7">
        <w:rPr>
          <w:rFonts w:ascii="Arial" w:eastAsia="Verdana" w:hAnsi="Arial" w:cs="Arial"/>
          <w:sz w:val="22"/>
          <w:szCs w:val="22"/>
        </w:rPr>
        <w:t xml:space="preserve">         - Формуляры №8</w:t>
      </w:r>
      <w:r w:rsidRPr="00D641C7">
        <w:rPr>
          <w:rFonts w:ascii="Arial" w:hAnsi="Arial" w:cs="Arial"/>
          <w:sz w:val="22"/>
          <w:szCs w:val="22"/>
        </w:rPr>
        <w:t xml:space="preserve"> </w:t>
      </w:r>
      <w:r w:rsidRPr="00D641C7">
        <w:rPr>
          <w:rFonts w:ascii="Arial" w:eastAsia="Verdana" w:hAnsi="Arial" w:cs="Arial"/>
          <w:sz w:val="22"/>
          <w:szCs w:val="22"/>
        </w:rPr>
        <w:t>«Зазоры по маслозащитным кольцам»;</w:t>
      </w:r>
    </w:p>
    <w:p w:rsidR="004537C5" w:rsidRPr="00D641C7" w:rsidRDefault="004537C5" w:rsidP="004537C5">
      <w:pPr>
        <w:tabs>
          <w:tab w:val="left" w:pos="567"/>
        </w:tabs>
        <w:spacing w:line="276" w:lineRule="auto"/>
        <w:ind w:right="60"/>
        <w:jc w:val="both"/>
        <w:rPr>
          <w:rFonts w:ascii="Arial" w:eastAsia="Verdana" w:hAnsi="Arial" w:cs="Arial"/>
          <w:sz w:val="22"/>
          <w:szCs w:val="22"/>
        </w:rPr>
      </w:pPr>
      <w:r w:rsidRPr="00D641C7">
        <w:rPr>
          <w:rFonts w:ascii="Arial" w:eastAsia="Verdana" w:hAnsi="Arial" w:cs="Arial"/>
          <w:sz w:val="22"/>
          <w:szCs w:val="22"/>
        </w:rPr>
        <w:t xml:space="preserve">         - Эскиз и паспорт монтажных зазоров БТВ-300;</w:t>
      </w:r>
    </w:p>
    <w:p w:rsidR="004537C5" w:rsidRPr="00D641C7" w:rsidRDefault="004537C5" w:rsidP="004537C5">
      <w:pPr>
        <w:spacing w:line="276" w:lineRule="auto"/>
        <w:ind w:right="60"/>
        <w:jc w:val="both"/>
        <w:rPr>
          <w:rFonts w:ascii="Arial" w:eastAsia="Verdana" w:hAnsi="Arial" w:cs="Arial"/>
          <w:sz w:val="22"/>
          <w:szCs w:val="22"/>
        </w:rPr>
      </w:pPr>
      <w:r w:rsidRPr="00D641C7">
        <w:rPr>
          <w:rFonts w:ascii="Arial" w:eastAsia="Verdana" w:hAnsi="Arial" w:cs="Arial"/>
          <w:sz w:val="22"/>
          <w:szCs w:val="22"/>
        </w:rPr>
        <w:t xml:space="preserve">         - Эскиз и паспорт монтажных зазоров ГИТ-50/400;</w:t>
      </w:r>
    </w:p>
    <w:p w:rsidR="004537C5" w:rsidRPr="00D641C7" w:rsidRDefault="004537C5" w:rsidP="004537C5">
      <w:pPr>
        <w:spacing w:line="276" w:lineRule="auto"/>
        <w:ind w:right="60"/>
        <w:jc w:val="both"/>
        <w:rPr>
          <w:rFonts w:ascii="Arial" w:hAnsi="Arial" w:cs="Arial"/>
          <w:sz w:val="22"/>
          <w:szCs w:val="22"/>
        </w:rPr>
      </w:pPr>
      <w:r w:rsidRPr="00D641C7">
        <w:rPr>
          <w:rFonts w:ascii="Arial" w:hAnsi="Arial" w:cs="Arial"/>
          <w:sz w:val="22"/>
          <w:szCs w:val="22"/>
        </w:rPr>
        <w:t xml:space="preserve">         - Карта пооперационного контроля ремонта масляных уплотнений генератора ТГВ-200М ст. №3.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2.2. </w:t>
      </w:r>
      <w:r w:rsidRPr="00D641C7">
        <w:rPr>
          <w:rFonts w:ascii="Arial" w:hAnsi="Arial" w:cs="Arial"/>
          <w:iCs/>
          <w:sz w:val="22"/>
          <w:szCs w:val="22"/>
        </w:rPr>
        <w:t>До начала выполнения работ Подрядчик обязан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2.3. </w:t>
      </w:r>
      <w:r w:rsidRPr="00D641C7">
        <w:rPr>
          <w:rFonts w:ascii="Arial" w:hAnsi="Arial" w:cs="Arial"/>
          <w:iCs/>
          <w:sz w:val="22"/>
          <w:szCs w:val="22"/>
        </w:rPr>
        <w:t>При количестве персонала Подрядчика, в том числе с учётом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(Исполнителя) на площадке Заказчика в течение всего времени выполнения работ по Договору.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По результатам контроля состояния дел по выполнению правил охраны труда и техники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безопасности персоналом Подрядчика (в т.ч. субподрядчиков), Заказчику</w:t>
      </w:r>
    </w:p>
    <w:p w:rsidR="004537C5" w:rsidRPr="00D641C7" w:rsidRDefault="004537C5" w:rsidP="004537C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1C7">
        <w:rPr>
          <w:rFonts w:ascii="Arial" w:hAnsi="Arial" w:cs="Arial"/>
          <w:iCs/>
          <w:sz w:val="22"/>
          <w:szCs w:val="22"/>
        </w:rPr>
        <w:t>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2F6A29" w:rsidRDefault="002F6A29" w:rsidP="004537C5"/>
    <w:p w:rsidR="004537C5" w:rsidRDefault="004537C5" w:rsidP="004537C5">
      <w:pPr>
        <w:tabs>
          <w:tab w:val="left" w:pos="9915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4537C5" w:rsidRDefault="004537C5" w:rsidP="004537C5">
      <w:pPr>
        <w:tabs>
          <w:tab w:val="left" w:pos="9915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4537C5" w:rsidRDefault="004537C5" w:rsidP="004537C5">
      <w:pPr>
        <w:tabs>
          <w:tab w:val="left" w:pos="9915"/>
        </w:tabs>
        <w:rPr>
          <w:rFonts w:ascii="Arial" w:hAnsi="Arial" w:cs="Arial"/>
          <w:b/>
          <w:sz w:val="22"/>
          <w:szCs w:val="22"/>
          <w:lang w:eastAsia="en-US"/>
        </w:rPr>
        <w:sectPr w:rsidR="00453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_GoBack"/>
      <w:bookmarkEnd w:id="5"/>
    </w:p>
    <w:p w:rsidR="004537C5" w:rsidRPr="00D641C7" w:rsidRDefault="004537C5" w:rsidP="004537C5">
      <w:pPr>
        <w:tabs>
          <w:tab w:val="left" w:pos="9915"/>
        </w:tabs>
        <w:rPr>
          <w:rFonts w:ascii="Arial" w:hAnsi="Arial" w:cs="Arial"/>
          <w:b/>
          <w:sz w:val="22"/>
          <w:szCs w:val="22"/>
          <w:lang w:eastAsia="en-US"/>
        </w:rPr>
      </w:pPr>
      <w:r w:rsidRPr="00D641C7">
        <w:rPr>
          <w:rFonts w:ascii="Arial" w:hAnsi="Arial" w:cs="Arial"/>
          <w:b/>
          <w:sz w:val="22"/>
          <w:szCs w:val="22"/>
          <w:lang w:eastAsia="en-US"/>
        </w:rPr>
        <w:lastRenderedPageBreak/>
        <w:t>Приложение 3</w:t>
      </w:r>
    </w:p>
    <w:p w:rsidR="004537C5" w:rsidRPr="00D641C7" w:rsidRDefault="004537C5" w:rsidP="004537C5">
      <w:pPr>
        <w:tabs>
          <w:tab w:val="left" w:pos="9210"/>
        </w:tabs>
        <w:rPr>
          <w:rFonts w:ascii="Arial" w:hAnsi="Arial" w:cs="Arial"/>
          <w:b/>
          <w:sz w:val="22"/>
          <w:szCs w:val="22"/>
          <w:lang w:eastAsia="en-US"/>
        </w:rPr>
      </w:pPr>
      <w:r w:rsidRPr="00D641C7">
        <w:rPr>
          <w:rFonts w:ascii="Arial" w:hAnsi="Arial" w:cs="Arial"/>
          <w:b/>
          <w:sz w:val="22"/>
          <w:szCs w:val="22"/>
          <w:lang w:eastAsia="en-US"/>
        </w:rPr>
        <w:t>Материалы поставщика.</w:t>
      </w:r>
    </w:p>
    <w:p w:rsidR="004537C5" w:rsidRPr="00D641C7" w:rsidRDefault="004537C5" w:rsidP="004537C5">
      <w:pPr>
        <w:tabs>
          <w:tab w:val="left" w:pos="9210"/>
        </w:tabs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5208" w:type="dxa"/>
        <w:tblLayout w:type="fixed"/>
        <w:tblLook w:val="04A0" w:firstRow="1" w:lastRow="0" w:firstColumn="1" w:lastColumn="0" w:noHBand="0" w:noVBand="1"/>
      </w:tblPr>
      <w:tblGrid>
        <w:gridCol w:w="560"/>
        <w:gridCol w:w="716"/>
        <w:gridCol w:w="4394"/>
        <w:gridCol w:w="2268"/>
        <w:gridCol w:w="993"/>
        <w:gridCol w:w="1134"/>
        <w:gridCol w:w="992"/>
        <w:gridCol w:w="992"/>
        <w:gridCol w:w="1275"/>
        <w:gridCol w:w="851"/>
        <w:gridCol w:w="1033"/>
      </w:tblGrid>
      <w:tr w:rsidR="004537C5" w:rsidRPr="00D641C7" w:rsidTr="00D0714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537C5" w:rsidRPr="00D641C7" w:rsidTr="00D0714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537C5" w:rsidRPr="00D641C7" w:rsidTr="00D07142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ГОСТ, ТУ, СИ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Ед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Кол-во необходимое к закупке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Цена за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6" w:name="RANGE!H6"/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Стоимость всего</w:t>
            </w:r>
            <w:bookmarkEnd w:id="6"/>
          </w:p>
        </w:tc>
        <w:bookmarkStart w:id="7" w:name="RANGE!I6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/>
            </w:r>
            <w:r w:rsidRPr="00D641C7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HYPERLINK "file:///D:\\Documents\\Desktop\\Приложение%20№5%20Перечень%20МТР%20Подрядчика%20с%20НЕ.xlsx" \l "RANGE!B131" </w:instrText>
            </w:r>
            <w:r w:rsidRPr="00D641C7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D641C7">
              <w:rPr>
                <w:rFonts w:ascii="Arial" w:eastAsia="Times New Roman" w:hAnsi="Arial" w:cs="Arial"/>
                <w:sz w:val="22"/>
                <w:szCs w:val="22"/>
                <w:u w:val="single"/>
              </w:rPr>
              <w:t>Вид верификации[1]</w:t>
            </w:r>
            <w:r w:rsidRPr="00D641C7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bookmarkStart w:id="8" w:name="RANGE!J6"/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begin"/>
            </w:r>
            <w:r w:rsidRPr="00D641C7">
              <w:rPr>
                <w:rFonts w:ascii="Arial" w:eastAsia="Times New Roman" w:hAnsi="Arial" w:cs="Arial"/>
                <w:sz w:val="22"/>
                <w:szCs w:val="22"/>
                <w:u w:val="single"/>
              </w:rPr>
              <w:instrText xml:space="preserve"> HYPERLINK "file:///D:\\Documents\\Desktop\\Приложение%20№5%20Перечень%20МТР%20Подрядчика%20с%20НЕ.xlsx" \l "RANGE!B132" </w:instrText>
            </w:r>
            <w:r w:rsidRPr="00D641C7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separate"/>
            </w:r>
            <w:r w:rsidRPr="00D641C7">
              <w:rPr>
                <w:rFonts w:ascii="Arial" w:eastAsia="Times New Roman" w:hAnsi="Arial" w:cs="Arial"/>
                <w:sz w:val="22"/>
                <w:szCs w:val="22"/>
                <w:u w:val="single"/>
              </w:rPr>
              <w:t>Метод верификации[2]</w:t>
            </w:r>
            <w:r w:rsidRPr="00D641C7">
              <w:rPr>
                <w:rFonts w:ascii="Arial" w:eastAsia="Times New Roman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hyperlink r:id="rId5" w:anchor="RANGE!B133" w:history="1">
              <w:r w:rsidRPr="00D641C7">
                <w:rPr>
                  <w:rFonts w:ascii="Arial" w:eastAsia="Times New Roman" w:hAnsi="Arial" w:cs="Arial"/>
                  <w:sz w:val="22"/>
                  <w:szCs w:val="22"/>
                  <w:u w:val="single"/>
                </w:rPr>
                <w:t>Участие Заказчика в верификации[3]</w:t>
              </w:r>
            </w:hyperlink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Опора БИЛТ.715712.001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8ТХ.043.008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Опора БИЛТ.714632.001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8ТХ.043.009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6"/>
              </w:rPr>
              <w:t>Колпачок (модернизированный)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8ТХ.307.073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Ось БИЛТ.715111.001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8ТХ.205.167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6"/>
              </w:rPr>
              <w:t>Тяга (модернизированная)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8ТХ.234.019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Оправа БИЛТ.741483.005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8ТХ.087.176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6"/>
              </w:rPr>
              <w:t>Кольцо уплотнительное (кв.)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8ТХ.370.233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6"/>
              </w:rPr>
              <w:t>Кольцо уплотнительное (круг.)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8ТХ.370.408-01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Бензин Б-70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ТУ 38.101913-82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Клей-88СА, (2,4кг.)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ТУ 38.1051760-89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банка.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Компаунд ЭЛ-8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Толуол ч.д.а. (0,8кг.)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Спирт изопропиловый абсолютированный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ГОСТ 9805-84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Уайт-спирит (0,8кг.)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Ацетон технический, ГОСТ 2768-84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ГОСТ 2768-84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Эмаль ГФ-92ХС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ГОСТ 9151-75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Лак БТ-99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Шнур-чулок лавсановый 3,0 мм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ТУ 17 РСФСР 44-4814-76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пог.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Пленка Ф-4 ЭО, сорт 1, 0,1х50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 xml:space="preserve"> ГОСТ 24222-80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</w:t>
            </w:r>
          </w:p>
        </w:tc>
      </w:tr>
      <w:tr w:rsidR="004537C5" w:rsidRPr="00D641C7" w:rsidTr="00D0714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Лента ЛСБЭ-F(У)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ТУ У17.2-34445771.001-2006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21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Стеклолента ЛЭС 0,15х25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ГОСТ 5937-81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Стеклолента ЛЭС 0,2х25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ГОСТ 5937-81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</w:t>
            </w:r>
          </w:p>
        </w:tc>
      </w:tr>
      <w:tr w:rsidR="004537C5" w:rsidRPr="00D641C7" w:rsidTr="00D0714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23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Лента стеклослюдопластовая ЛИКО-ТТ 0,15х25.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 xml:space="preserve">ТУ 16-89 И79.0190.001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24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Стеклолакоткань ЛСКЛ-155 0,12x25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ГОСТ10156-78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 </w:t>
            </w:r>
          </w:p>
        </w:tc>
      </w:tr>
      <w:tr w:rsidR="004537C5" w:rsidRPr="00D641C7" w:rsidTr="00D0714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25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Пленка полиэтиленовая 1500 х 80(мк) х 100м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рулон.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ОУ</w:t>
            </w:r>
          </w:p>
        </w:tc>
      </w:tr>
      <w:tr w:rsidR="004537C5" w:rsidRPr="00D641C7" w:rsidTr="00D0714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Лента ЛСПК-110, 0,1*35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ТУ3491-016-50157149-2012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27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Стеклолента ЛЭС 0,2х35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ГОСТ 5937-81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ОУ</w:t>
            </w:r>
          </w:p>
        </w:tc>
      </w:tr>
      <w:tr w:rsidR="004537C5" w:rsidRPr="00D641C7" w:rsidTr="00D0714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28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Проволока бандажная вязальная, диаметр 1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29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Проволока нихромовая Х15Н60 д.1,4мм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 xml:space="preserve"> ГОСТ 12766.1-90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Проволока нихромовая Х15Н60 д.2,0мм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 xml:space="preserve"> ГОСТ 12766.1-90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Шнур вакуумный, диаметр 10 мм, рез. 7889,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 xml:space="preserve">ТУ 38-105108-76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Стеклотекстолит СТЭФ-1 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ГОСТ12652-74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Стеклотекстолит СТЭФ-1 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ГОСТ12652-74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Пластина УМ рулон 4х1200х5000мм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 xml:space="preserve"> ГОСТ 12855-77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Изм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ПТ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Ваф. полотно отбел. пл-ть 170г/кв.м.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Проволока медная МТ-1мм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Керосин КО-25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38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 xml:space="preserve">Шнур вакуумный, диаметр  8 мм, рез. 14-Р2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- 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39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Патрубок БИЛТ.302591.004-02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5ТХ.458.760-01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Патрубок БИЛТ.302591.004-02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  <w:szCs w:val="22"/>
              </w:rPr>
              <w:t>5ТХ.458.761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Виз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ОУ</w:t>
            </w:r>
          </w:p>
        </w:tc>
      </w:tr>
      <w:tr w:rsidR="004537C5" w:rsidRPr="00D641C7" w:rsidTr="00D071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41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</w:rPr>
            </w:pPr>
            <w:r w:rsidRPr="00D641C7">
              <w:rPr>
                <w:rFonts w:ascii="Arial" w:hAnsi="Arial" w:cs="Arial"/>
                <w:sz w:val="22"/>
              </w:rPr>
              <w:t>Термопреобразователь ТСМ 319М.02-50М-В4-5/25-1600-О-Ксп-К</w:t>
            </w:r>
          </w:p>
          <w:p w:rsidR="004537C5" w:rsidRPr="00D641C7" w:rsidRDefault="004537C5" w:rsidP="00D071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C5" w:rsidRPr="00D641C7" w:rsidRDefault="004537C5" w:rsidP="00D07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C5" w:rsidRPr="00D641C7" w:rsidRDefault="004537C5" w:rsidP="00D07142">
            <w:pPr>
              <w:jc w:val="center"/>
              <w:rPr>
                <w:rFonts w:ascii="Arial" w:hAnsi="Arial" w:cs="Arial"/>
                <w:sz w:val="22"/>
              </w:rPr>
            </w:pPr>
            <w:r w:rsidRPr="00D641C7"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C5" w:rsidRPr="00D641C7" w:rsidRDefault="004537C5" w:rsidP="00D07142">
            <w:pPr>
              <w:jc w:val="center"/>
              <w:rPr>
                <w:rFonts w:ascii="Arial" w:hAnsi="Arial" w:cs="Arial"/>
                <w:sz w:val="22"/>
              </w:rPr>
            </w:pPr>
            <w:r w:rsidRPr="00D641C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7C5" w:rsidRPr="00D641C7" w:rsidRDefault="004537C5" w:rsidP="00D07142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Изм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ПТ </w:t>
            </w:r>
          </w:p>
        </w:tc>
      </w:tr>
      <w:tr w:rsidR="004537C5" w:rsidRPr="00D641C7" w:rsidTr="00D0714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</w:rPr>
            </w:pPr>
            <w:hyperlink r:id="rId6" w:anchor="RANGE!H6" w:history="1">
              <w:r w:rsidRPr="00D641C7">
                <w:rPr>
                  <w:rFonts w:ascii="Arial" w:eastAsia="Times New Roman" w:hAnsi="Arial" w:cs="Arial"/>
                  <w:color w:val="auto"/>
                  <w:sz w:val="22"/>
                  <w:szCs w:val="22"/>
                  <w:u w:val="single"/>
                </w:rPr>
                <w:t>[1] Вид верификации: сплошной (С), выборочный (В), испытания (И), не производится (-);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</w:rPr>
            </w:pPr>
            <w:hyperlink r:id="rId7" w:anchor="RANGE!I6" w:history="1">
              <w:r w:rsidRPr="00D641C7">
                <w:rPr>
                  <w:rFonts w:ascii="Arial" w:eastAsia="Times New Roman" w:hAnsi="Arial" w:cs="Arial"/>
                  <w:color w:val="auto"/>
                  <w:sz w:val="22"/>
                  <w:szCs w:val="22"/>
                  <w:u w:val="single"/>
                </w:rPr>
                <w:t>[2] Методы верификации: измерительный (Изм), визуальный (Виз), органолептический (О), не производится (-).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C5" w:rsidRPr="00D641C7" w:rsidRDefault="004537C5" w:rsidP="00D07142">
            <w:pPr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</w:rPr>
            </w:pPr>
            <w:hyperlink r:id="rId8" w:anchor="RANGE!J6" w:history="1">
              <w:r w:rsidRPr="00D641C7">
                <w:rPr>
                  <w:rFonts w:ascii="Arial" w:eastAsia="Times New Roman" w:hAnsi="Arial" w:cs="Arial"/>
                  <w:color w:val="auto"/>
                  <w:sz w:val="22"/>
                  <w:szCs w:val="22"/>
                  <w:u w:val="single"/>
                </w:rPr>
                <w:t xml:space="preserve">[3] Участие представителей Заказчика: не обязательное, но возможно по требованию Заказчика – (ПТ), обязательное участие Заказчика – (ОУ). 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7C5" w:rsidRPr="00D641C7" w:rsidRDefault="004537C5" w:rsidP="00D0714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rPr>
          <w:rFonts w:ascii="Arial" w:hAnsi="Arial" w:cs="Arial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D641C7">
        <w:rPr>
          <w:rFonts w:ascii="Arial" w:hAnsi="Arial" w:cs="Arial"/>
          <w:b/>
          <w:spacing w:val="0"/>
          <w:sz w:val="22"/>
          <w:szCs w:val="22"/>
        </w:rPr>
        <w:t>Приложение 4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D641C7">
        <w:rPr>
          <w:rFonts w:ascii="Arial" w:hAnsi="Arial" w:cs="Arial"/>
          <w:b/>
          <w:spacing w:val="0"/>
          <w:sz w:val="22"/>
          <w:szCs w:val="22"/>
        </w:rPr>
        <w:t>Форма запроса для Подрядчика "Система менеджмента охраны труда"</w:t>
      </w: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tbl>
      <w:tblPr>
        <w:tblW w:w="14954" w:type="dxa"/>
        <w:tblInd w:w="113" w:type="dxa"/>
        <w:tblLook w:val="04A0" w:firstRow="1" w:lastRow="0" w:firstColumn="1" w:lastColumn="0" w:noHBand="0" w:noVBand="1"/>
      </w:tblPr>
      <w:tblGrid>
        <w:gridCol w:w="4535"/>
        <w:gridCol w:w="1477"/>
        <w:gridCol w:w="2041"/>
        <w:gridCol w:w="1800"/>
        <w:gridCol w:w="1477"/>
        <w:gridCol w:w="1565"/>
        <w:gridCol w:w="2059"/>
      </w:tblGrid>
      <w:tr w:rsidR="004537C5" w:rsidRPr="00D641C7" w:rsidTr="00D07142">
        <w:trPr>
          <w:trHeight w:val="42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номер/серия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кем выдан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когда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срок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Комментарии</w:t>
            </w:r>
          </w:p>
        </w:tc>
      </w:tr>
      <w:tr w:rsidR="004537C5" w:rsidRPr="00D641C7" w:rsidTr="00D07142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 xml:space="preserve">Наличие сертификата ГОСТ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Наличие аудиторского отчета по сертификации на ГОСТ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8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Наличие отчета по системе менджента (анализ функционирования системы со стороны руководства за предыдущий период) (ГОСТ)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Наличие сертификата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Наличие аудиторского отчета по сертификации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9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Наличие отчета по системе менеджемента (анализ функционирования системы со стороны руководства (OHSAS)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261"/>
        <w:gridCol w:w="4110"/>
        <w:gridCol w:w="2543"/>
        <w:gridCol w:w="2702"/>
        <w:gridCol w:w="2126"/>
      </w:tblGrid>
      <w:tr w:rsidR="004537C5" w:rsidRPr="00D641C7" w:rsidTr="00D07142">
        <w:trPr>
          <w:trHeight w:val="93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Приложение 5</w:t>
            </w:r>
          </w:p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Форма запроса для Подрядчика "Аттестация персонала"</w:t>
            </w:r>
          </w:p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b/>
                <w:color w:val="2F75B5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color w:val="2F75B5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4537C5" w:rsidRPr="00D641C7" w:rsidTr="00D0714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Профессия должность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537C5" w:rsidRPr="00D641C7" w:rsidRDefault="004537C5" w:rsidP="00D0714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Области аттестации/проверки знаний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537C5" w:rsidRPr="00D641C7" w:rsidRDefault="004537C5" w:rsidP="00D07142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Дата следующей проверки знаний/аттестации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537C5" w:rsidRPr="00D641C7" w:rsidRDefault="004537C5" w:rsidP="00D0714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537C5" w:rsidRPr="00D641C7" w:rsidRDefault="004537C5" w:rsidP="00D0714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Директор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Начальник отдела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далее по профессиям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537C5" w:rsidRPr="00D641C7" w:rsidTr="00D07142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C5" w:rsidRPr="00D641C7" w:rsidRDefault="004537C5" w:rsidP="00D07142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41C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Pr="00D641C7" w:rsidRDefault="004537C5" w:rsidP="004537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4537C5" w:rsidRDefault="004537C5" w:rsidP="004537C5"/>
    <w:sectPr w:rsidR="004537C5" w:rsidSect="004537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26B4EB6"/>
    <w:multiLevelType w:val="multilevel"/>
    <w:tmpl w:val="2DB61E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1165ED"/>
    <w:multiLevelType w:val="hybridMultilevel"/>
    <w:tmpl w:val="82EC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A200D"/>
    <w:multiLevelType w:val="multilevel"/>
    <w:tmpl w:val="82F6A7D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56395A"/>
    <w:multiLevelType w:val="multilevel"/>
    <w:tmpl w:val="E7BCB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5" w15:restartNumberingAfterBreak="0">
    <w:nsid w:val="62E244B3"/>
    <w:multiLevelType w:val="multilevel"/>
    <w:tmpl w:val="955431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C5"/>
    <w:rsid w:val="002F6A29"/>
    <w:rsid w:val="004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A67E-414A-43EE-9469-989F5061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4537C5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4537C5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4537C5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0">
    <w:name w:val="Основной текст (5) + Полужирный"/>
    <w:aliases w:val="Не курсив2,Интервал 0 pt3"/>
    <w:basedOn w:val="5"/>
    <w:uiPriority w:val="99"/>
    <w:rsid w:val="004537C5"/>
    <w:rPr>
      <w:rFonts w:ascii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+ Полужирный2"/>
    <w:aliases w:val="Интервал 0 pt2"/>
    <w:basedOn w:val="a3"/>
    <w:uiPriority w:val="99"/>
    <w:rsid w:val="004537C5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4537C5"/>
    <w:pPr>
      <w:shd w:val="clear" w:color="auto" w:fill="FFFFFF"/>
      <w:spacing w:after="180" w:line="227" w:lineRule="exact"/>
      <w:ind w:hanging="460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4537C5"/>
    <w:pPr>
      <w:shd w:val="clear" w:color="auto" w:fill="FFFFFF"/>
      <w:spacing w:line="346" w:lineRule="exact"/>
      <w:ind w:hanging="440"/>
      <w:jc w:val="both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4537C5"/>
    <w:pPr>
      <w:shd w:val="clear" w:color="auto" w:fill="FFFFFF"/>
      <w:spacing w:before="420" w:after="120" w:line="230" w:lineRule="exact"/>
      <w:ind w:hanging="360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styleId="a4">
    <w:name w:val="List Paragraph"/>
    <w:basedOn w:val="a"/>
    <w:link w:val="a5"/>
    <w:uiPriority w:val="34"/>
    <w:qFormat/>
    <w:rsid w:val="004537C5"/>
    <w:pPr>
      <w:ind w:left="720"/>
      <w:contextualSpacing/>
    </w:pPr>
  </w:style>
  <w:style w:type="paragraph" w:styleId="a6">
    <w:name w:val="Body Text Indent"/>
    <w:basedOn w:val="a"/>
    <w:link w:val="a7"/>
    <w:rsid w:val="004537C5"/>
    <w:pPr>
      <w:tabs>
        <w:tab w:val="left" w:pos="0"/>
      </w:tabs>
      <w:ind w:left="360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7">
    <w:name w:val="Основной текст с отступом Знак"/>
    <w:basedOn w:val="a0"/>
    <w:link w:val="a6"/>
    <w:rsid w:val="004537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4537C5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537C5"/>
    <w:pPr>
      <w:widowControl w:val="0"/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color w:val="auto"/>
      <w:sz w:val="18"/>
      <w:szCs w:val="18"/>
      <w:lang w:eastAsia="en-US"/>
    </w:rPr>
  </w:style>
  <w:style w:type="character" w:customStyle="1" w:styleId="9">
    <w:name w:val="Основной текст (9)_"/>
    <w:basedOn w:val="a0"/>
    <w:link w:val="90"/>
    <w:rsid w:val="004537C5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537C5"/>
    <w:pPr>
      <w:widowControl w:val="0"/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color w:val="auto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rsid w:val="004537C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basedOn w:val="8"/>
    <w:rsid w:val="004537C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537C5"/>
    <w:pPr>
      <w:widowControl w:val="0"/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character" w:customStyle="1" w:styleId="42">
    <w:name w:val="Заголовок №4 (2)_"/>
    <w:basedOn w:val="a0"/>
    <w:link w:val="420"/>
    <w:rsid w:val="004537C5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420">
    <w:name w:val="Заголовок №4 (2)"/>
    <w:basedOn w:val="a"/>
    <w:link w:val="42"/>
    <w:rsid w:val="004537C5"/>
    <w:pPr>
      <w:widowControl w:val="0"/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color w:val="auto"/>
      <w:sz w:val="20"/>
      <w:szCs w:val="20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4537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Desktop\&#1055;&#1088;&#1080;&#1083;&#1086;&#1078;&#1077;&#1085;&#1080;&#1077;%20&#8470;5%20&#1055;&#1077;&#1088;&#1077;&#1095;&#1077;&#1085;&#1100;%20&#1052;&#1058;&#1056;%20&#1055;&#1086;&#1076;&#1088;&#1103;&#1076;&#1095;&#1080;&#1082;&#1072;%20&#1089;%20&#1053;&#1045;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cuments\Desktop\&#1055;&#1088;&#1080;&#1083;&#1086;&#1078;&#1077;&#1085;&#1080;&#1077;%20&#8470;5%20&#1055;&#1077;&#1088;&#1077;&#1095;&#1077;&#1085;&#1100;%20&#1052;&#1058;&#1056;%20&#1055;&#1086;&#1076;&#1088;&#1103;&#1076;&#1095;&#1080;&#1082;&#1072;%20&#1089;%20&#1053;&#1045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Desktop\&#1055;&#1088;&#1080;&#1083;&#1086;&#1078;&#1077;&#1085;&#1080;&#1077;%20&#8470;5%20&#1055;&#1077;&#1088;&#1077;&#1095;&#1077;&#1085;&#1100;%20&#1052;&#1058;&#1056;%20&#1055;&#1086;&#1076;&#1088;&#1103;&#1076;&#1095;&#1080;&#1082;&#1072;%20&#1089;%20&#1053;&#1045;.xlsx" TargetMode="External"/><Relationship Id="rId5" Type="http://schemas.openxmlformats.org/officeDocument/2006/relationships/hyperlink" Target="file:///D:\Documents\Desktop\&#1055;&#1088;&#1080;&#1083;&#1086;&#1078;&#1077;&#1085;&#1080;&#1077;%20&#8470;5%20&#1055;&#1077;&#1088;&#1077;&#1095;&#1077;&#1085;&#1100;%20&#1052;&#1058;&#1056;%20&#1055;&#1086;&#1076;&#1088;&#1103;&#1076;&#1095;&#1080;&#1082;&#1072;%20&#1089;%20&#1053;&#1045;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Николаевна</dc:creator>
  <cp:keywords/>
  <dc:description/>
  <cp:lastModifiedBy>Солдатова Ирина Николаевна</cp:lastModifiedBy>
  <cp:revision>1</cp:revision>
  <dcterms:created xsi:type="dcterms:W3CDTF">2019-03-06T13:21:00Z</dcterms:created>
  <dcterms:modified xsi:type="dcterms:W3CDTF">2019-03-06T13:24:00Z</dcterms:modified>
</cp:coreProperties>
</file>