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21C52" w14:textId="77777777" w:rsidR="00CA7FEE" w:rsidRPr="00150B4B" w:rsidRDefault="00CA7FEE" w:rsidP="00DF3DA1">
      <w:pPr>
        <w:suppressAutoHyphens/>
        <w:spacing w:line="360" w:lineRule="auto"/>
        <w:jc w:val="center"/>
        <w:rPr>
          <w:rFonts w:ascii="Verdana" w:eastAsiaTheme="minorHAnsi" w:hAnsi="Verdana"/>
          <w:b/>
          <w:sz w:val="22"/>
          <w:szCs w:val="22"/>
          <w:lang w:eastAsia="en-US"/>
        </w:rPr>
      </w:pPr>
      <w:r w:rsidRPr="00150B4B">
        <w:rPr>
          <w:rFonts w:ascii="Verdana" w:eastAsiaTheme="minorHAnsi" w:hAnsi="Verdana"/>
          <w:b/>
          <w:sz w:val="22"/>
          <w:szCs w:val="22"/>
          <w:lang w:eastAsia="en-US"/>
        </w:rPr>
        <w:t>Техническое задание</w:t>
      </w:r>
    </w:p>
    <w:p w14:paraId="28652DC3" w14:textId="3F414F41" w:rsidR="00205E76" w:rsidRPr="00150B4B" w:rsidRDefault="00CA7FEE" w:rsidP="00DF3DA1">
      <w:pPr>
        <w:suppressAutoHyphens/>
        <w:spacing w:line="360" w:lineRule="auto"/>
        <w:jc w:val="center"/>
        <w:rPr>
          <w:rFonts w:ascii="Verdana" w:eastAsiaTheme="minorHAnsi" w:hAnsi="Verdana"/>
          <w:b/>
          <w:sz w:val="22"/>
          <w:szCs w:val="22"/>
          <w:lang w:eastAsia="en-US"/>
        </w:rPr>
      </w:pPr>
      <w:r w:rsidRPr="00150B4B">
        <w:rPr>
          <w:rFonts w:ascii="Verdana" w:eastAsiaTheme="minorHAnsi" w:hAnsi="Verdana"/>
          <w:b/>
          <w:sz w:val="22"/>
          <w:szCs w:val="22"/>
          <w:lang w:eastAsia="en-US"/>
        </w:rPr>
        <w:t xml:space="preserve">на выполнение работ по </w:t>
      </w:r>
      <w:r w:rsidR="000C33EC" w:rsidRPr="00150B4B">
        <w:rPr>
          <w:rFonts w:ascii="Verdana" w:eastAsiaTheme="minorHAnsi" w:hAnsi="Verdana"/>
          <w:b/>
          <w:sz w:val="22"/>
          <w:szCs w:val="22"/>
          <w:lang w:eastAsia="en-US"/>
        </w:rPr>
        <w:t>модернизации</w:t>
      </w:r>
      <w:r w:rsidR="00344BF7" w:rsidRPr="00150B4B">
        <w:rPr>
          <w:rFonts w:ascii="Verdana" w:eastAsiaTheme="minorHAnsi" w:hAnsi="Verdana"/>
          <w:b/>
          <w:sz w:val="22"/>
          <w:szCs w:val="22"/>
          <w:lang w:eastAsia="en-US"/>
        </w:rPr>
        <w:t xml:space="preserve"> </w:t>
      </w:r>
      <w:r w:rsidR="009065DC" w:rsidRPr="00150B4B">
        <w:rPr>
          <w:rFonts w:ascii="Verdana" w:eastAsiaTheme="minorHAnsi" w:hAnsi="Verdana"/>
          <w:b/>
          <w:sz w:val="22"/>
          <w:szCs w:val="22"/>
          <w:lang w:eastAsia="en-US"/>
        </w:rPr>
        <w:t>приборов управления</w:t>
      </w:r>
      <w:r w:rsidR="00344BF7" w:rsidRPr="00150B4B">
        <w:rPr>
          <w:rFonts w:ascii="Verdana" w:eastAsiaTheme="minorHAnsi" w:hAnsi="Verdana"/>
          <w:b/>
          <w:sz w:val="22"/>
          <w:szCs w:val="22"/>
          <w:lang w:eastAsia="en-US"/>
        </w:rPr>
        <w:t xml:space="preserve"> пневматическими приводами регулирующей арматуры энергоблока №7 филиала </w:t>
      </w:r>
      <w:r w:rsidR="002D0134" w:rsidRPr="00150B4B">
        <w:rPr>
          <w:rFonts w:ascii="Verdana" w:eastAsiaTheme="minorHAnsi" w:hAnsi="Verdana"/>
          <w:b/>
          <w:sz w:val="22"/>
          <w:szCs w:val="22"/>
          <w:lang w:eastAsia="en-US"/>
        </w:rPr>
        <w:t xml:space="preserve">«Шатурская ГРЭС» </w:t>
      </w:r>
      <w:r w:rsidR="00344BF7" w:rsidRPr="00150B4B">
        <w:rPr>
          <w:rFonts w:ascii="Verdana" w:eastAsiaTheme="minorHAnsi" w:hAnsi="Verdana"/>
          <w:b/>
          <w:sz w:val="22"/>
          <w:szCs w:val="22"/>
          <w:lang w:eastAsia="en-US"/>
        </w:rPr>
        <w:t>ПАО «</w:t>
      </w:r>
      <w:proofErr w:type="spellStart"/>
      <w:r w:rsidR="00344BF7" w:rsidRPr="00150B4B">
        <w:rPr>
          <w:rFonts w:ascii="Verdana" w:eastAsiaTheme="minorHAnsi" w:hAnsi="Verdana"/>
          <w:b/>
          <w:sz w:val="22"/>
          <w:szCs w:val="22"/>
          <w:lang w:eastAsia="en-US"/>
        </w:rPr>
        <w:t>Юнипро</w:t>
      </w:r>
      <w:proofErr w:type="spellEnd"/>
      <w:r w:rsidR="00344BF7" w:rsidRPr="00150B4B">
        <w:rPr>
          <w:rFonts w:ascii="Verdana" w:eastAsiaTheme="minorHAnsi" w:hAnsi="Verdana"/>
          <w:b/>
          <w:sz w:val="22"/>
          <w:szCs w:val="22"/>
          <w:lang w:eastAsia="en-US"/>
        </w:rPr>
        <w:t>»</w:t>
      </w:r>
    </w:p>
    <w:p w14:paraId="5CF3FDA7" w14:textId="77777777" w:rsidR="00855419" w:rsidRPr="0041727D" w:rsidRDefault="00855419" w:rsidP="00855419">
      <w:pPr>
        <w:tabs>
          <w:tab w:val="left" w:pos="284"/>
        </w:tabs>
        <w:spacing w:line="360" w:lineRule="auto"/>
        <w:ind w:left="284" w:hanging="284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Уровень Риска ОТ: Низкий риск.</w:t>
      </w:r>
    </w:p>
    <w:p w14:paraId="2152F619" w14:textId="77777777" w:rsidR="00765D02" w:rsidRPr="00150B4B" w:rsidRDefault="00DE17D8" w:rsidP="00DF3DA1">
      <w:pPr>
        <w:pStyle w:val="510"/>
        <w:shd w:val="clear" w:color="auto" w:fill="auto"/>
        <w:suppressAutoHyphens/>
        <w:spacing w:line="360" w:lineRule="auto"/>
        <w:ind w:firstLine="0"/>
        <w:jc w:val="left"/>
        <w:rPr>
          <w:rFonts w:cs="Times New Roman"/>
          <w:spacing w:val="0"/>
          <w:sz w:val="22"/>
          <w:szCs w:val="22"/>
        </w:rPr>
      </w:pPr>
      <w:r w:rsidRPr="00150B4B">
        <w:rPr>
          <w:rStyle w:val="50pt"/>
          <w:rFonts w:cs="Times New Roman"/>
          <w:sz w:val="22"/>
          <w:szCs w:val="22"/>
        </w:rPr>
        <w:t xml:space="preserve">1.  </w:t>
      </w:r>
      <w:r w:rsidR="00C4460D" w:rsidRPr="00150B4B">
        <w:rPr>
          <w:rStyle w:val="50pt"/>
          <w:rFonts w:cs="Times New Roman"/>
          <w:sz w:val="22"/>
          <w:szCs w:val="22"/>
        </w:rPr>
        <w:t>Наименование филиала</w:t>
      </w:r>
      <w:r w:rsidR="00765D02" w:rsidRPr="00150B4B">
        <w:rPr>
          <w:rFonts w:cs="Times New Roman"/>
          <w:spacing w:val="0"/>
          <w:sz w:val="22"/>
          <w:szCs w:val="22"/>
        </w:rPr>
        <w:t>.</w:t>
      </w:r>
    </w:p>
    <w:p w14:paraId="0D773A60" w14:textId="77777777" w:rsidR="00344BF7" w:rsidRPr="00150B4B" w:rsidRDefault="00344BF7" w:rsidP="00DF3DA1">
      <w:pPr>
        <w:suppressAutoHyphens/>
        <w:spacing w:line="360" w:lineRule="auto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sz w:val="22"/>
          <w:szCs w:val="22"/>
        </w:rPr>
        <w:t>Филиал «Шатурская ГРЭС» ПАО «</w:t>
      </w:r>
      <w:proofErr w:type="spellStart"/>
      <w:r w:rsidRPr="00150B4B">
        <w:rPr>
          <w:rFonts w:ascii="Verdana" w:hAnsi="Verdana"/>
          <w:sz w:val="22"/>
          <w:szCs w:val="22"/>
        </w:rPr>
        <w:t>Юнипро</w:t>
      </w:r>
      <w:proofErr w:type="spellEnd"/>
      <w:r w:rsidRPr="00150B4B">
        <w:rPr>
          <w:rFonts w:ascii="Verdana" w:hAnsi="Verdana"/>
          <w:sz w:val="22"/>
          <w:szCs w:val="22"/>
        </w:rPr>
        <w:t>».</w:t>
      </w:r>
    </w:p>
    <w:p w14:paraId="5580C758" w14:textId="77777777" w:rsidR="00CA7FEE" w:rsidRPr="00150B4B" w:rsidRDefault="00DE17D8" w:rsidP="00DF3DA1">
      <w:pPr>
        <w:pStyle w:val="72"/>
        <w:shd w:val="clear" w:color="auto" w:fill="auto"/>
        <w:suppressAutoHyphens/>
        <w:spacing w:before="0" w:after="0" w:line="360" w:lineRule="auto"/>
        <w:ind w:firstLine="0"/>
        <w:rPr>
          <w:rFonts w:cs="Times New Roman"/>
          <w:sz w:val="22"/>
          <w:szCs w:val="22"/>
        </w:rPr>
      </w:pPr>
      <w:r w:rsidRPr="00150B4B">
        <w:rPr>
          <w:rFonts w:cs="Times New Roman"/>
          <w:sz w:val="22"/>
          <w:szCs w:val="22"/>
        </w:rPr>
        <w:t xml:space="preserve">2.  </w:t>
      </w:r>
      <w:r w:rsidR="00C4460D" w:rsidRPr="00150B4B">
        <w:rPr>
          <w:rFonts w:cs="Times New Roman"/>
          <w:sz w:val="22"/>
          <w:szCs w:val="22"/>
        </w:rPr>
        <w:t xml:space="preserve">Полное наименование оборудования (системы), место производства </w:t>
      </w:r>
      <w:r w:rsidR="00267805" w:rsidRPr="00150B4B">
        <w:rPr>
          <w:rFonts w:cs="Times New Roman"/>
          <w:sz w:val="22"/>
          <w:szCs w:val="22"/>
        </w:rPr>
        <w:t>р</w:t>
      </w:r>
      <w:r w:rsidR="00C4460D" w:rsidRPr="00150B4B">
        <w:rPr>
          <w:rFonts w:cs="Times New Roman"/>
          <w:sz w:val="22"/>
          <w:szCs w:val="22"/>
        </w:rPr>
        <w:t>абот</w:t>
      </w:r>
      <w:r w:rsidR="00765D02" w:rsidRPr="00150B4B">
        <w:rPr>
          <w:rFonts w:cs="Times New Roman"/>
          <w:sz w:val="22"/>
          <w:szCs w:val="22"/>
        </w:rPr>
        <w:t>.</w:t>
      </w:r>
    </w:p>
    <w:p w14:paraId="29B62272" w14:textId="480B6BF5" w:rsidR="00344BF7" w:rsidRPr="00150B4B" w:rsidRDefault="00344BF7" w:rsidP="00DF3DA1">
      <w:pPr>
        <w:pStyle w:val="af"/>
        <w:suppressAutoHyphens/>
        <w:spacing w:line="360" w:lineRule="auto"/>
        <w:ind w:left="0"/>
        <w:jc w:val="both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sz w:val="22"/>
          <w:szCs w:val="22"/>
        </w:rPr>
        <w:t xml:space="preserve">Котельное отделение </w:t>
      </w:r>
      <w:proofErr w:type="spellStart"/>
      <w:r w:rsidRPr="00150B4B">
        <w:rPr>
          <w:rFonts w:ascii="Verdana" w:hAnsi="Verdana"/>
          <w:sz w:val="22"/>
          <w:szCs w:val="22"/>
        </w:rPr>
        <w:t>отм</w:t>
      </w:r>
      <w:proofErr w:type="spellEnd"/>
      <w:r w:rsidRPr="00150B4B">
        <w:rPr>
          <w:rFonts w:ascii="Verdana" w:hAnsi="Verdana"/>
          <w:sz w:val="22"/>
          <w:szCs w:val="22"/>
        </w:rPr>
        <w:t>. 0.00 м ось 15 ряд CD Клапан подачи тех. воды на бак дренажей</w:t>
      </w:r>
    </w:p>
    <w:p w14:paraId="49B76F2B" w14:textId="71983154" w:rsidR="00344BF7" w:rsidRPr="00150B4B" w:rsidRDefault="00344BF7" w:rsidP="00DF3DA1">
      <w:pPr>
        <w:pStyle w:val="af"/>
        <w:suppressAutoHyphens/>
        <w:spacing w:line="360" w:lineRule="auto"/>
        <w:ind w:left="0"/>
        <w:jc w:val="both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sz w:val="22"/>
          <w:szCs w:val="22"/>
        </w:rPr>
        <w:t xml:space="preserve">Котельное отделение. </w:t>
      </w:r>
      <w:proofErr w:type="spellStart"/>
      <w:r w:rsidRPr="00150B4B">
        <w:rPr>
          <w:rFonts w:ascii="Verdana" w:hAnsi="Verdana"/>
          <w:sz w:val="22"/>
          <w:szCs w:val="22"/>
        </w:rPr>
        <w:t>отм</w:t>
      </w:r>
      <w:proofErr w:type="spellEnd"/>
      <w:r w:rsidRPr="00150B4B">
        <w:rPr>
          <w:rFonts w:ascii="Verdana" w:hAnsi="Verdana"/>
          <w:sz w:val="22"/>
          <w:szCs w:val="22"/>
        </w:rPr>
        <w:t>. 0.00 м ось 15 ряд CD Клапан подачи тех. воды на бак дренажей</w:t>
      </w:r>
    </w:p>
    <w:p w14:paraId="1D30A727" w14:textId="7A5116D8" w:rsidR="00344BF7" w:rsidRPr="00150B4B" w:rsidRDefault="00344BF7" w:rsidP="00DF3DA1">
      <w:pPr>
        <w:pStyle w:val="af"/>
        <w:suppressAutoHyphens/>
        <w:spacing w:line="360" w:lineRule="auto"/>
        <w:ind w:left="0"/>
        <w:jc w:val="both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sz w:val="22"/>
          <w:szCs w:val="22"/>
        </w:rPr>
        <w:t xml:space="preserve">Турбинное отделение </w:t>
      </w:r>
      <w:proofErr w:type="spellStart"/>
      <w:r w:rsidRPr="00150B4B">
        <w:rPr>
          <w:rFonts w:ascii="Verdana" w:hAnsi="Verdana"/>
          <w:sz w:val="22"/>
          <w:szCs w:val="22"/>
        </w:rPr>
        <w:t>отм</w:t>
      </w:r>
      <w:proofErr w:type="spellEnd"/>
      <w:r w:rsidRPr="00150B4B">
        <w:rPr>
          <w:rFonts w:ascii="Verdana" w:hAnsi="Verdana"/>
          <w:sz w:val="22"/>
          <w:szCs w:val="22"/>
        </w:rPr>
        <w:t xml:space="preserve">. 13.00 м ось 8-9 ряд А Рег. клапан на трубопроводе пара НД от </w:t>
      </w:r>
      <w:proofErr w:type="spellStart"/>
      <w:r w:rsidRPr="00150B4B">
        <w:rPr>
          <w:rFonts w:ascii="Verdana" w:hAnsi="Verdana"/>
          <w:sz w:val="22"/>
          <w:szCs w:val="22"/>
        </w:rPr>
        <w:t>колл</w:t>
      </w:r>
      <w:proofErr w:type="spellEnd"/>
      <w:r w:rsidRPr="00150B4B">
        <w:rPr>
          <w:rFonts w:ascii="Verdana" w:hAnsi="Verdana"/>
          <w:sz w:val="22"/>
          <w:szCs w:val="22"/>
        </w:rPr>
        <w:t>. пара собственных нужд</w:t>
      </w:r>
      <w:r w:rsidR="000A29D1" w:rsidRPr="00150B4B">
        <w:rPr>
          <w:rFonts w:ascii="Verdana" w:hAnsi="Verdana"/>
          <w:sz w:val="22"/>
          <w:szCs w:val="22"/>
        </w:rPr>
        <w:t>.</w:t>
      </w:r>
    </w:p>
    <w:p w14:paraId="7FA5135E" w14:textId="77777777" w:rsidR="00765D02" w:rsidRPr="00150B4B" w:rsidRDefault="00DE17D8" w:rsidP="00DF3DA1">
      <w:pPr>
        <w:pStyle w:val="61"/>
        <w:shd w:val="clear" w:color="auto" w:fill="auto"/>
        <w:suppressAutoHyphens/>
        <w:spacing w:after="0" w:line="360" w:lineRule="auto"/>
        <w:ind w:firstLine="0"/>
        <w:rPr>
          <w:rFonts w:cs="Times New Roman"/>
          <w:spacing w:val="0"/>
          <w:sz w:val="22"/>
          <w:szCs w:val="22"/>
        </w:rPr>
      </w:pPr>
      <w:r w:rsidRPr="00150B4B">
        <w:rPr>
          <w:rStyle w:val="0pt2"/>
          <w:rFonts w:cs="Times New Roman"/>
          <w:sz w:val="22"/>
          <w:szCs w:val="22"/>
        </w:rPr>
        <w:t xml:space="preserve">3.  </w:t>
      </w:r>
      <w:r w:rsidR="00C4460D" w:rsidRPr="00150B4B">
        <w:rPr>
          <w:rStyle w:val="0pt2"/>
          <w:rFonts w:cs="Times New Roman"/>
          <w:sz w:val="22"/>
          <w:szCs w:val="22"/>
        </w:rPr>
        <w:t xml:space="preserve">Основание для производства </w:t>
      </w:r>
      <w:r w:rsidR="00267805" w:rsidRPr="00150B4B">
        <w:rPr>
          <w:rStyle w:val="0pt2"/>
          <w:rFonts w:cs="Times New Roman"/>
          <w:sz w:val="22"/>
          <w:szCs w:val="22"/>
        </w:rPr>
        <w:t>р</w:t>
      </w:r>
      <w:r w:rsidR="00C4460D" w:rsidRPr="00150B4B">
        <w:rPr>
          <w:rStyle w:val="0pt2"/>
          <w:rFonts w:cs="Times New Roman"/>
          <w:sz w:val="22"/>
          <w:szCs w:val="22"/>
        </w:rPr>
        <w:t>абот</w:t>
      </w:r>
      <w:r w:rsidR="00765D02" w:rsidRPr="00150B4B">
        <w:rPr>
          <w:rFonts w:cs="Times New Roman"/>
          <w:spacing w:val="0"/>
          <w:sz w:val="22"/>
          <w:szCs w:val="22"/>
        </w:rPr>
        <w:t>.</w:t>
      </w:r>
    </w:p>
    <w:p w14:paraId="7AE4F40E" w14:textId="42918F11" w:rsidR="00BA0D63" w:rsidRPr="00150B4B" w:rsidRDefault="007C1447" w:rsidP="00DF3DA1">
      <w:pPr>
        <w:pStyle w:val="61"/>
        <w:shd w:val="clear" w:color="auto" w:fill="auto"/>
        <w:suppressAutoHyphens/>
        <w:spacing w:after="0" w:line="360" w:lineRule="auto"/>
        <w:ind w:firstLine="0"/>
        <w:rPr>
          <w:rFonts w:cs="Times New Roman"/>
          <w:spacing w:val="0"/>
          <w:sz w:val="22"/>
          <w:szCs w:val="22"/>
        </w:rPr>
      </w:pPr>
      <w:r w:rsidRPr="00150B4B">
        <w:rPr>
          <w:rFonts w:cs="Times New Roman"/>
          <w:spacing w:val="0"/>
          <w:sz w:val="22"/>
          <w:szCs w:val="22"/>
        </w:rPr>
        <w:t>Решение технического совета</w:t>
      </w:r>
      <w:r w:rsidR="0008046E" w:rsidRPr="00150B4B">
        <w:rPr>
          <w:rFonts w:cs="Times New Roman"/>
          <w:spacing w:val="0"/>
          <w:sz w:val="22"/>
          <w:szCs w:val="22"/>
        </w:rPr>
        <w:t xml:space="preserve"> №10</w:t>
      </w:r>
      <w:r w:rsidRPr="00150B4B">
        <w:rPr>
          <w:rFonts w:cs="Times New Roman"/>
          <w:spacing w:val="0"/>
          <w:sz w:val="22"/>
          <w:szCs w:val="22"/>
        </w:rPr>
        <w:t xml:space="preserve"> ПАО «</w:t>
      </w:r>
      <w:proofErr w:type="spellStart"/>
      <w:r w:rsidRPr="00150B4B">
        <w:rPr>
          <w:rFonts w:cs="Times New Roman"/>
          <w:spacing w:val="0"/>
          <w:sz w:val="22"/>
          <w:szCs w:val="22"/>
        </w:rPr>
        <w:t>Юнипро</w:t>
      </w:r>
      <w:proofErr w:type="spellEnd"/>
      <w:r w:rsidR="0008046E" w:rsidRPr="00150B4B">
        <w:rPr>
          <w:rFonts w:cs="Times New Roman"/>
          <w:spacing w:val="0"/>
          <w:sz w:val="22"/>
          <w:szCs w:val="22"/>
        </w:rPr>
        <w:t>»,</w:t>
      </w:r>
      <w:r w:rsidRPr="00150B4B">
        <w:rPr>
          <w:rFonts w:cs="Times New Roman"/>
          <w:spacing w:val="0"/>
          <w:sz w:val="22"/>
          <w:szCs w:val="22"/>
        </w:rPr>
        <w:t xml:space="preserve"> по вопросам </w:t>
      </w:r>
      <w:r w:rsidR="00344BF7" w:rsidRPr="00150B4B">
        <w:rPr>
          <w:rFonts w:cs="Times New Roman"/>
          <w:spacing w:val="0"/>
          <w:sz w:val="22"/>
          <w:szCs w:val="22"/>
        </w:rPr>
        <w:t>выполнения</w:t>
      </w:r>
      <w:r w:rsidRPr="00150B4B">
        <w:rPr>
          <w:rFonts w:cs="Times New Roman"/>
          <w:spacing w:val="0"/>
          <w:sz w:val="22"/>
          <w:szCs w:val="22"/>
        </w:rPr>
        <w:t xml:space="preserve"> </w:t>
      </w:r>
      <w:r w:rsidR="00344BF7" w:rsidRPr="00150B4B">
        <w:rPr>
          <w:rFonts w:cs="Times New Roman"/>
          <w:spacing w:val="0"/>
          <w:sz w:val="22"/>
          <w:szCs w:val="22"/>
        </w:rPr>
        <w:t>модернизации систем управления пневматическими приводами регулирующей арматуры</w:t>
      </w:r>
      <w:r w:rsidRPr="00150B4B">
        <w:rPr>
          <w:rFonts w:cs="Times New Roman"/>
          <w:spacing w:val="0"/>
          <w:sz w:val="22"/>
          <w:szCs w:val="22"/>
        </w:rPr>
        <w:t xml:space="preserve"> филиала «</w:t>
      </w:r>
      <w:r w:rsidR="008E3F8D" w:rsidRPr="00150B4B">
        <w:rPr>
          <w:rFonts w:cs="Times New Roman"/>
          <w:spacing w:val="0"/>
          <w:sz w:val="22"/>
          <w:szCs w:val="22"/>
        </w:rPr>
        <w:t>Шатурская</w:t>
      </w:r>
      <w:r w:rsidRPr="00150B4B">
        <w:rPr>
          <w:rFonts w:cs="Times New Roman"/>
          <w:spacing w:val="0"/>
          <w:sz w:val="22"/>
          <w:szCs w:val="22"/>
        </w:rPr>
        <w:t xml:space="preserve"> ГРЭС» ПАО «</w:t>
      </w:r>
      <w:proofErr w:type="spellStart"/>
      <w:r w:rsidRPr="00150B4B">
        <w:rPr>
          <w:rFonts w:cs="Times New Roman"/>
          <w:spacing w:val="0"/>
          <w:sz w:val="22"/>
          <w:szCs w:val="22"/>
        </w:rPr>
        <w:t>Юнипро</w:t>
      </w:r>
      <w:proofErr w:type="spellEnd"/>
      <w:r w:rsidRPr="00150B4B">
        <w:rPr>
          <w:rFonts w:cs="Times New Roman"/>
          <w:spacing w:val="0"/>
          <w:sz w:val="22"/>
          <w:szCs w:val="22"/>
        </w:rPr>
        <w:t xml:space="preserve">» от </w:t>
      </w:r>
      <w:r w:rsidR="0008046E" w:rsidRPr="00150B4B">
        <w:rPr>
          <w:rFonts w:cs="Times New Roman"/>
          <w:spacing w:val="0"/>
          <w:sz w:val="22"/>
          <w:szCs w:val="22"/>
        </w:rPr>
        <w:t>30</w:t>
      </w:r>
      <w:r w:rsidRPr="00150B4B">
        <w:rPr>
          <w:rFonts w:cs="Times New Roman"/>
          <w:spacing w:val="0"/>
          <w:sz w:val="22"/>
          <w:szCs w:val="22"/>
        </w:rPr>
        <w:t>.</w:t>
      </w:r>
      <w:r w:rsidR="0008046E" w:rsidRPr="00150B4B">
        <w:rPr>
          <w:rFonts w:cs="Times New Roman"/>
          <w:spacing w:val="0"/>
          <w:sz w:val="22"/>
          <w:szCs w:val="22"/>
        </w:rPr>
        <w:t>11</w:t>
      </w:r>
      <w:r w:rsidRPr="00150B4B">
        <w:rPr>
          <w:rFonts w:cs="Times New Roman"/>
          <w:spacing w:val="0"/>
          <w:sz w:val="22"/>
          <w:szCs w:val="22"/>
        </w:rPr>
        <w:t>.201</w:t>
      </w:r>
      <w:r w:rsidR="000717A0" w:rsidRPr="00150B4B">
        <w:rPr>
          <w:rFonts w:cs="Times New Roman"/>
          <w:spacing w:val="0"/>
          <w:sz w:val="22"/>
          <w:szCs w:val="22"/>
        </w:rPr>
        <w:t>8</w:t>
      </w:r>
      <w:r w:rsidRPr="00150B4B">
        <w:rPr>
          <w:rFonts w:cs="Times New Roman"/>
          <w:spacing w:val="0"/>
          <w:sz w:val="22"/>
          <w:szCs w:val="22"/>
        </w:rPr>
        <w:t>г</w:t>
      </w:r>
      <w:r w:rsidR="003E1634" w:rsidRPr="00150B4B">
        <w:rPr>
          <w:rFonts w:cs="Times New Roman"/>
          <w:spacing w:val="0"/>
          <w:sz w:val="22"/>
          <w:szCs w:val="22"/>
        </w:rPr>
        <w:t>.</w:t>
      </w:r>
    </w:p>
    <w:p w14:paraId="3C73C77B" w14:textId="77777777" w:rsidR="00765D02" w:rsidRPr="00150B4B" w:rsidRDefault="00DE17D8" w:rsidP="00DF3DA1">
      <w:pPr>
        <w:pStyle w:val="61"/>
        <w:shd w:val="clear" w:color="auto" w:fill="auto"/>
        <w:suppressAutoHyphens/>
        <w:spacing w:after="0" w:line="360" w:lineRule="auto"/>
        <w:ind w:firstLine="0"/>
        <w:rPr>
          <w:rFonts w:cs="Times New Roman"/>
          <w:spacing w:val="0"/>
          <w:sz w:val="22"/>
          <w:szCs w:val="22"/>
        </w:rPr>
      </w:pPr>
      <w:r w:rsidRPr="00150B4B">
        <w:rPr>
          <w:rStyle w:val="0pt2"/>
          <w:rFonts w:cs="Times New Roman"/>
          <w:sz w:val="22"/>
          <w:szCs w:val="22"/>
        </w:rPr>
        <w:t xml:space="preserve">4.  </w:t>
      </w:r>
      <w:r w:rsidR="00C4460D" w:rsidRPr="00150B4B">
        <w:rPr>
          <w:rStyle w:val="0pt2"/>
          <w:rFonts w:cs="Times New Roman"/>
          <w:sz w:val="22"/>
          <w:szCs w:val="22"/>
        </w:rPr>
        <w:t>Цель проведения работ</w:t>
      </w:r>
      <w:r w:rsidR="00765D02" w:rsidRPr="00150B4B">
        <w:rPr>
          <w:rFonts w:cs="Times New Roman"/>
          <w:spacing w:val="0"/>
          <w:sz w:val="22"/>
          <w:szCs w:val="22"/>
        </w:rPr>
        <w:t>.</w:t>
      </w:r>
    </w:p>
    <w:p w14:paraId="40B8800B" w14:textId="77777777" w:rsidR="000B3E97" w:rsidRPr="00150B4B" w:rsidRDefault="00533FBD" w:rsidP="00DF3DA1">
      <w:pPr>
        <w:pStyle w:val="61"/>
        <w:numPr>
          <w:ilvl w:val="0"/>
          <w:numId w:val="30"/>
        </w:numPr>
        <w:suppressAutoHyphens/>
        <w:spacing w:after="0" w:line="360" w:lineRule="auto"/>
        <w:jc w:val="both"/>
        <w:rPr>
          <w:rFonts w:cs="Times New Roman"/>
          <w:spacing w:val="0"/>
          <w:sz w:val="22"/>
          <w:szCs w:val="22"/>
        </w:rPr>
      </w:pPr>
      <w:r w:rsidRPr="00150B4B">
        <w:rPr>
          <w:rFonts w:cs="Times New Roman"/>
          <w:spacing w:val="0"/>
          <w:sz w:val="22"/>
          <w:szCs w:val="22"/>
        </w:rPr>
        <w:t xml:space="preserve">Выполнение комплекса работ, </w:t>
      </w:r>
      <w:r w:rsidR="003E5CD6" w:rsidRPr="00150B4B">
        <w:rPr>
          <w:rFonts w:cs="Times New Roman"/>
          <w:spacing w:val="0"/>
          <w:sz w:val="22"/>
          <w:szCs w:val="22"/>
        </w:rPr>
        <w:t>направленных на обеспечение исправного состояния оборудо</w:t>
      </w:r>
      <w:r w:rsidR="007B6DDC" w:rsidRPr="00150B4B">
        <w:rPr>
          <w:rFonts w:cs="Times New Roman"/>
          <w:spacing w:val="0"/>
          <w:sz w:val="22"/>
          <w:szCs w:val="22"/>
        </w:rPr>
        <w:t>вания, надежной</w:t>
      </w:r>
      <w:r w:rsidR="00F36DDA" w:rsidRPr="00150B4B">
        <w:rPr>
          <w:rFonts w:cs="Times New Roman"/>
          <w:spacing w:val="0"/>
          <w:sz w:val="22"/>
          <w:szCs w:val="22"/>
        </w:rPr>
        <w:t xml:space="preserve"> и</w:t>
      </w:r>
      <w:r w:rsidR="007B6DDC" w:rsidRPr="00150B4B">
        <w:rPr>
          <w:rFonts w:cs="Times New Roman"/>
          <w:spacing w:val="0"/>
          <w:sz w:val="22"/>
          <w:szCs w:val="22"/>
        </w:rPr>
        <w:t xml:space="preserve"> </w:t>
      </w:r>
      <w:r w:rsidR="008F48A1" w:rsidRPr="00150B4B">
        <w:rPr>
          <w:rFonts w:cs="Times New Roman"/>
          <w:spacing w:val="0"/>
          <w:sz w:val="22"/>
          <w:szCs w:val="22"/>
        </w:rPr>
        <w:t>экономической</w:t>
      </w:r>
      <w:r w:rsidR="007B6DDC" w:rsidRPr="00150B4B">
        <w:rPr>
          <w:rFonts w:cs="Times New Roman"/>
          <w:spacing w:val="0"/>
          <w:sz w:val="22"/>
          <w:szCs w:val="22"/>
        </w:rPr>
        <w:t xml:space="preserve"> </w:t>
      </w:r>
      <w:r w:rsidR="00F36DDA" w:rsidRPr="00150B4B">
        <w:rPr>
          <w:rFonts w:cs="Times New Roman"/>
          <w:spacing w:val="0"/>
          <w:sz w:val="22"/>
          <w:szCs w:val="22"/>
        </w:rPr>
        <w:t xml:space="preserve">его </w:t>
      </w:r>
      <w:r w:rsidR="003E5CD6" w:rsidRPr="00150B4B">
        <w:rPr>
          <w:rFonts w:cs="Times New Roman"/>
          <w:spacing w:val="0"/>
          <w:sz w:val="22"/>
          <w:szCs w:val="22"/>
        </w:rPr>
        <w:t>эксплуатации</w:t>
      </w:r>
      <w:r w:rsidR="008F48A1" w:rsidRPr="00150B4B">
        <w:rPr>
          <w:rFonts w:cs="Times New Roman"/>
          <w:spacing w:val="0"/>
          <w:sz w:val="22"/>
          <w:szCs w:val="22"/>
        </w:rPr>
        <w:t xml:space="preserve"> проводимых в соответствии с требованиями «Правил организации технического обслу</w:t>
      </w:r>
      <w:r w:rsidR="00B032C8" w:rsidRPr="00150B4B">
        <w:rPr>
          <w:rFonts w:cs="Times New Roman"/>
          <w:spacing w:val="0"/>
          <w:sz w:val="22"/>
          <w:szCs w:val="22"/>
        </w:rPr>
        <w:t>живания и ремонта оборудования,</w:t>
      </w:r>
      <w:r w:rsidR="008F48A1" w:rsidRPr="00150B4B">
        <w:rPr>
          <w:rFonts w:cs="Times New Roman"/>
          <w:spacing w:val="0"/>
          <w:sz w:val="22"/>
          <w:szCs w:val="22"/>
        </w:rPr>
        <w:t xml:space="preserve"> зданий и сооружений электростанций и сетей объектов электроэнергетики», утвержденные приказом Минэнерго России от 25.10.2017 г. №1013</w:t>
      </w:r>
      <w:r w:rsidR="00C46E7D" w:rsidRPr="00150B4B">
        <w:rPr>
          <w:rFonts w:cs="Times New Roman"/>
          <w:spacing w:val="0"/>
          <w:sz w:val="22"/>
          <w:szCs w:val="22"/>
        </w:rPr>
        <w:t>.</w:t>
      </w:r>
    </w:p>
    <w:p w14:paraId="5548E080" w14:textId="2EBB60E2" w:rsidR="00344BF7" w:rsidRPr="00150B4B" w:rsidRDefault="00344BF7" w:rsidP="00DF3DA1">
      <w:pPr>
        <w:pStyle w:val="61"/>
        <w:numPr>
          <w:ilvl w:val="0"/>
          <w:numId w:val="30"/>
        </w:numPr>
        <w:suppressAutoHyphens/>
        <w:spacing w:after="0" w:line="360" w:lineRule="auto"/>
        <w:jc w:val="both"/>
        <w:rPr>
          <w:rFonts w:cs="Times New Roman"/>
          <w:spacing w:val="0"/>
          <w:sz w:val="22"/>
          <w:szCs w:val="22"/>
        </w:rPr>
      </w:pPr>
      <w:r w:rsidRPr="00150B4B">
        <w:rPr>
          <w:rFonts w:cs="Times New Roman"/>
          <w:spacing w:val="0"/>
          <w:sz w:val="22"/>
          <w:szCs w:val="22"/>
        </w:rPr>
        <w:t>Повышение надежности работы регулирующей арматуры энергоблока №7 филиала «Шатурская ГРЭС»</w:t>
      </w:r>
      <w:r w:rsidR="00961238" w:rsidRPr="00150B4B">
        <w:rPr>
          <w:rFonts w:cs="Times New Roman"/>
          <w:spacing w:val="0"/>
          <w:sz w:val="22"/>
          <w:szCs w:val="22"/>
        </w:rPr>
        <w:t>.</w:t>
      </w:r>
    </w:p>
    <w:p w14:paraId="1B20C384" w14:textId="3106A35E" w:rsidR="00DB30AC" w:rsidRPr="00150B4B" w:rsidRDefault="00DB30AC" w:rsidP="00DF3DA1">
      <w:pPr>
        <w:suppressAutoHyphens/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150B4B">
        <w:rPr>
          <w:rFonts w:ascii="Verdana" w:hAnsi="Verdana"/>
          <w:b/>
          <w:sz w:val="22"/>
          <w:szCs w:val="22"/>
        </w:rPr>
        <w:t>5.</w:t>
      </w:r>
      <w:r w:rsidR="00BD29B1" w:rsidRPr="00150B4B">
        <w:rPr>
          <w:rFonts w:ascii="Verdana" w:hAnsi="Verdana"/>
          <w:b/>
          <w:sz w:val="22"/>
          <w:szCs w:val="22"/>
        </w:rPr>
        <w:t xml:space="preserve"> </w:t>
      </w:r>
      <w:r w:rsidRPr="00150B4B">
        <w:rPr>
          <w:rFonts w:ascii="Verdana" w:hAnsi="Verdana"/>
          <w:b/>
          <w:sz w:val="22"/>
          <w:szCs w:val="22"/>
        </w:rPr>
        <w:t>Содержание работ.</w:t>
      </w:r>
    </w:p>
    <w:p w14:paraId="66B61800" w14:textId="051DAB23" w:rsidR="00CB7617" w:rsidRPr="00150B4B" w:rsidRDefault="00ED3592" w:rsidP="00143FFA">
      <w:pPr>
        <w:suppressAutoHyphens/>
        <w:spacing w:line="360" w:lineRule="auto"/>
        <w:jc w:val="both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b/>
          <w:sz w:val="22"/>
          <w:szCs w:val="22"/>
        </w:rPr>
        <w:lastRenderedPageBreak/>
        <w:t>5.1.</w:t>
      </w:r>
      <w:r w:rsidRPr="00150B4B">
        <w:rPr>
          <w:rFonts w:ascii="Verdana" w:hAnsi="Verdana"/>
          <w:sz w:val="22"/>
          <w:szCs w:val="22"/>
        </w:rPr>
        <w:t xml:space="preserve"> </w:t>
      </w:r>
      <w:r w:rsidR="003A5EB2" w:rsidRPr="00150B4B">
        <w:rPr>
          <w:rFonts w:ascii="Verdana" w:hAnsi="Verdana"/>
          <w:sz w:val="22"/>
          <w:szCs w:val="22"/>
        </w:rPr>
        <w:t>Перечень оборудования и объёмы работ, выполняемые в соответствии с данным техническим заданием, определяются ве</w:t>
      </w:r>
      <w:r w:rsidR="00505134" w:rsidRPr="00150B4B">
        <w:rPr>
          <w:rFonts w:ascii="Verdana" w:hAnsi="Verdana"/>
          <w:sz w:val="22"/>
          <w:szCs w:val="22"/>
        </w:rPr>
        <w:t>домостью объёма работ (Таблица №1).</w:t>
      </w:r>
    </w:p>
    <w:p w14:paraId="08CC8062" w14:textId="642BD389" w:rsidR="00505134" w:rsidRPr="00150B4B" w:rsidRDefault="00505134" w:rsidP="00DF3DA1">
      <w:pPr>
        <w:suppressAutoHyphens/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150B4B">
        <w:rPr>
          <w:rFonts w:ascii="Verdana" w:hAnsi="Verdana"/>
          <w:b/>
          <w:sz w:val="22"/>
          <w:szCs w:val="22"/>
        </w:rPr>
        <w:t xml:space="preserve">                                                                                                                                                   Таблица №1</w:t>
      </w:r>
    </w:p>
    <w:tbl>
      <w:tblPr>
        <w:tblpPr w:leftFromText="180" w:rightFromText="180" w:vertAnchor="text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5675"/>
        <w:gridCol w:w="1701"/>
        <w:gridCol w:w="1560"/>
      </w:tblGrid>
      <w:tr w:rsidR="00CB7617" w:rsidRPr="00150B4B" w14:paraId="440675D2" w14:textId="77777777" w:rsidTr="003A5EB2">
        <w:trPr>
          <w:trHeight w:val="59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712085" w14:textId="02C795CA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Verdana" w:hAnsi="Verdana"/>
                <w:spacing w:val="-10"/>
                <w:sz w:val="22"/>
                <w:szCs w:val="22"/>
              </w:rPr>
            </w:pPr>
            <w:r w:rsidRPr="00150B4B">
              <w:rPr>
                <w:rFonts w:ascii="Verdana" w:eastAsia="Verdana" w:hAnsi="Verdana"/>
                <w:spacing w:val="-10"/>
                <w:sz w:val="22"/>
                <w:szCs w:val="22"/>
              </w:rPr>
              <w:t>№</w:t>
            </w:r>
          </w:p>
          <w:p w14:paraId="3FF96E99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Verdana" w:hAnsi="Verdana"/>
                <w:spacing w:val="-10"/>
                <w:sz w:val="22"/>
                <w:szCs w:val="22"/>
              </w:rPr>
            </w:pPr>
            <w:r w:rsidRPr="00150B4B">
              <w:rPr>
                <w:rFonts w:ascii="Verdana" w:eastAsia="Verdana" w:hAnsi="Verdana"/>
                <w:spacing w:val="-10"/>
                <w:sz w:val="22"/>
                <w:szCs w:val="22"/>
              </w:rPr>
              <w:t>п/п</w:t>
            </w:r>
          </w:p>
        </w:tc>
        <w:tc>
          <w:tcPr>
            <w:tcW w:w="5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14CD14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Verdana" w:hAnsi="Verdana"/>
                <w:spacing w:val="-10"/>
                <w:sz w:val="22"/>
                <w:szCs w:val="22"/>
              </w:rPr>
            </w:pPr>
            <w:r w:rsidRPr="00150B4B">
              <w:rPr>
                <w:rFonts w:ascii="Verdana" w:eastAsia="Verdana" w:hAnsi="Verdana"/>
                <w:spacing w:val="-10"/>
                <w:sz w:val="22"/>
                <w:szCs w:val="22"/>
              </w:rPr>
              <w:t>Технологическое наименование ремонтных работ или сборочных единиц оборудования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0C6EE1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Verdana" w:hAnsi="Verdana"/>
                <w:spacing w:val="-10"/>
                <w:sz w:val="22"/>
                <w:szCs w:val="22"/>
              </w:rPr>
            </w:pPr>
            <w:r w:rsidRPr="00150B4B">
              <w:rPr>
                <w:rFonts w:ascii="Verdana" w:eastAsia="Verdana" w:hAnsi="Verdana"/>
                <w:spacing w:val="-10"/>
                <w:sz w:val="22"/>
                <w:szCs w:val="22"/>
              </w:rPr>
              <w:t>Объем планируемых работ</w:t>
            </w:r>
          </w:p>
        </w:tc>
      </w:tr>
      <w:tr w:rsidR="00CB7617" w:rsidRPr="00150B4B" w14:paraId="56E43831" w14:textId="77777777" w:rsidTr="003A5EB2">
        <w:trPr>
          <w:trHeight w:val="32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2C916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Verdana" w:hAnsi="Verdana"/>
                <w:spacing w:val="-10"/>
                <w:sz w:val="22"/>
                <w:szCs w:val="22"/>
              </w:rPr>
            </w:pPr>
          </w:p>
        </w:tc>
        <w:tc>
          <w:tcPr>
            <w:tcW w:w="5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93BFE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Verdana" w:hAnsi="Verdana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8F416F" w14:textId="77777777" w:rsidR="00CB7617" w:rsidRPr="00150B4B" w:rsidRDefault="00CB7617" w:rsidP="00DF3DA1">
            <w:pPr>
              <w:suppressAutoHyphens/>
              <w:spacing w:line="360" w:lineRule="auto"/>
              <w:ind w:left="240"/>
              <w:jc w:val="center"/>
              <w:rPr>
                <w:rFonts w:ascii="Verdana" w:eastAsia="Verdana" w:hAnsi="Verdana"/>
                <w:spacing w:val="-10"/>
                <w:sz w:val="22"/>
                <w:szCs w:val="22"/>
              </w:rPr>
            </w:pPr>
            <w:r w:rsidRPr="00150B4B">
              <w:rPr>
                <w:rFonts w:ascii="Verdana" w:eastAsia="Verdana" w:hAnsi="Verdana"/>
                <w:spacing w:val="-10"/>
                <w:sz w:val="22"/>
                <w:szCs w:val="22"/>
              </w:rPr>
              <w:t>ед. изм.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CE2813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Verdana" w:hAnsi="Verdana"/>
                <w:spacing w:val="-10"/>
                <w:sz w:val="22"/>
                <w:szCs w:val="22"/>
              </w:rPr>
            </w:pPr>
            <w:r w:rsidRPr="00150B4B">
              <w:rPr>
                <w:rFonts w:ascii="Verdana" w:eastAsia="Verdana" w:hAnsi="Verdana"/>
                <w:spacing w:val="-10"/>
                <w:sz w:val="22"/>
                <w:szCs w:val="22"/>
              </w:rPr>
              <w:t>Кол-во</w:t>
            </w:r>
          </w:p>
        </w:tc>
      </w:tr>
      <w:tr w:rsidR="00CB7617" w:rsidRPr="00150B4B" w14:paraId="775EBBD3" w14:textId="77777777" w:rsidTr="003A5EB2">
        <w:trPr>
          <w:trHeight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4CA119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Verdana" w:hAnsi="Verdana"/>
                <w:spacing w:val="-10"/>
                <w:sz w:val="22"/>
                <w:szCs w:val="22"/>
              </w:rPr>
            </w:pPr>
            <w:r w:rsidRPr="00150B4B">
              <w:rPr>
                <w:rFonts w:ascii="Verdana" w:eastAsia="Verdana" w:hAnsi="Verdana"/>
                <w:spacing w:val="-1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CCE1C5" w14:textId="77777777" w:rsidR="00CB7617" w:rsidRPr="00150B4B" w:rsidRDefault="00CB7617" w:rsidP="00DF3DA1">
            <w:pPr>
              <w:suppressAutoHyphens/>
              <w:spacing w:line="360" w:lineRule="auto"/>
              <w:ind w:left="2080"/>
              <w:jc w:val="center"/>
              <w:rPr>
                <w:rFonts w:ascii="Verdana" w:eastAsia="Verdana" w:hAnsi="Verdana"/>
                <w:spacing w:val="-10"/>
                <w:sz w:val="22"/>
                <w:szCs w:val="22"/>
              </w:rPr>
            </w:pPr>
            <w:r w:rsidRPr="00150B4B">
              <w:rPr>
                <w:rFonts w:ascii="Verdana" w:eastAsia="Verdana" w:hAnsi="Verdana"/>
                <w:spacing w:val="-1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E2A6B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Verdana" w:hAnsi="Verdana"/>
                <w:spacing w:val="-10"/>
                <w:sz w:val="22"/>
                <w:szCs w:val="22"/>
              </w:rPr>
            </w:pPr>
            <w:r w:rsidRPr="00150B4B">
              <w:rPr>
                <w:rFonts w:ascii="Verdana" w:eastAsia="Verdana" w:hAnsi="Verdana"/>
                <w:spacing w:val="-1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AE1B6C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Verdana" w:hAnsi="Verdana"/>
                <w:i/>
                <w:spacing w:val="-10"/>
                <w:sz w:val="22"/>
                <w:szCs w:val="22"/>
              </w:rPr>
            </w:pPr>
            <w:r w:rsidRPr="00150B4B">
              <w:rPr>
                <w:rFonts w:ascii="Verdana" w:eastAsia="Verdana" w:hAnsi="Verdana"/>
                <w:spacing w:val="-10"/>
                <w:sz w:val="22"/>
                <w:szCs w:val="22"/>
              </w:rPr>
              <w:t>4</w:t>
            </w:r>
          </w:p>
        </w:tc>
      </w:tr>
      <w:tr w:rsidR="00CB7617" w:rsidRPr="00150B4B" w14:paraId="64200F66" w14:textId="77777777" w:rsidTr="003A5EB2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87355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Verdana" w:hAnsi="Verdana"/>
                <w:spacing w:val="-10"/>
                <w:sz w:val="22"/>
                <w:szCs w:val="22"/>
              </w:rPr>
            </w:pPr>
            <w:r w:rsidRPr="00150B4B">
              <w:rPr>
                <w:rFonts w:ascii="Verdana" w:eastAsia="Verdana" w:hAnsi="Verdana"/>
                <w:spacing w:val="-10"/>
                <w:sz w:val="22"/>
                <w:szCs w:val="22"/>
              </w:rPr>
              <w:t>1</w:t>
            </w:r>
          </w:p>
        </w:tc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D4A16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b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b/>
                <w:sz w:val="22"/>
                <w:szCs w:val="22"/>
              </w:rPr>
              <w:t>Пред проектное обследование:</w:t>
            </w:r>
          </w:p>
        </w:tc>
      </w:tr>
      <w:tr w:rsidR="00CB7617" w:rsidRPr="00150B4B" w14:paraId="0CE206C0" w14:textId="77777777" w:rsidTr="003A5EB2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B9AFD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Verdana" w:hAnsi="Verdana"/>
                <w:spacing w:val="-10"/>
                <w:sz w:val="22"/>
                <w:szCs w:val="22"/>
              </w:rPr>
            </w:pPr>
            <w:r w:rsidRPr="00150B4B">
              <w:rPr>
                <w:rFonts w:ascii="Verdana" w:eastAsia="Verdana" w:hAnsi="Verdana"/>
                <w:spacing w:val="-10"/>
                <w:sz w:val="22"/>
                <w:szCs w:val="22"/>
              </w:rPr>
              <w:t>1.1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5BB12" w14:textId="7AC56741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 xml:space="preserve">Выезд на площадку для проведения обследования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66F3E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5EDD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1</w:t>
            </w:r>
          </w:p>
        </w:tc>
      </w:tr>
      <w:tr w:rsidR="00CB7617" w:rsidRPr="00150B4B" w14:paraId="35EFCDD2" w14:textId="77777777" w:rsidTr="003A5EB2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9ABA5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Verdana" w:hAnsi="Verdana"/>
                <w:spacing w:val="-10"/>
                <w:sz w:val="22"/>
                <w:szCs w:val="22"/>
              </w:rPr>
            </w:pPr>
            <w:r w:rsidRPr="00150B4B">
              <w:rPr>
                <w:rFonts w:ascii="Verdana" w:eastAsia="Verdana" w:hAnsi="Verdana"/>
                <w:spacing w:val="-10"/>
                <w:sz w:val="22"/>
                <w:szCs w:val="22"/>
              </w:rPr>
              <w:t>1.2.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AC61D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Подготовка отчета по проведенному обследованию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F12F7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74BB2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1</w:t>
            </w:r>
          </w:p>
        </w:tc>
      </w:tr>
      <w:tr w:rsidR="00CB7617" w:rsidRPr="00150B4B" w14:paraId="7992A5A0" w14:textId="77777777" w:rsidTr="003A5EB2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7C92E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Verdana" w:hAnsi="Verdana"/>
                <w:spacing w:val="-10"/>
                <w:sz w:val="22"/>
                <w:szCs w:val="22"/>
              </w:rPr>
            </w:pPr>
            <w:r w:rsidRPr="00150B4B">
              <w:rPr>
                <w:rFonts w:ascii="Verdana" w:eastAsia="Verdana" w:hAnsi="Verdana"/>
                <w:spacing w:val="-10"/>
                <w:sz w:val="22"/>
                <w:szCs w:val="22"/>
              </w:rPr>
              <w:t>2</w:t>
            </w:r>
          </w:p>
        </w:tc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DC605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b/>
                <w:sz w:val="22"/>
                <w:szCs w:val="22"/>
              </w:rPr>
              <w:t>Проектные работы:</w:t>
            </w:r>
          </w:p>
        </w:tc>
      </w:tr>
      <w:tr w:rsidR="00CB7617" w:rsidRPr="00150B4B" w14:paraId="653644CB" w14:textId="77777777" w:rsidTr="003A5EB2">
        <w:trPr>
          <w:trHeight w:val="8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8D5FA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Verdana" w:hAnsi="Verdana"/>
                <w:spacing w:val="-10"/>
                <w:sz w:val="22"/>
                <w:szCs w:val="22"/>
              </w:rPr>
            </w:pPr>
            <w:r w:rsidRPr="00150B4B">
              <w:rPr>
                <w:rFonts w:ascii="Verdana" w:eastAsia="Verdana" w:hAnsi="Verdana"/>
                <w:spacing w:val="-10"/>
                <w:sz w:val="22"/>
                <w:szCs w:val="22"/>
              </w:rPr>
              <w:t>2.1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58C32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Подготовка документации:</w:t>
            </w:r>
          </w:p>
          <w:p w14:paraId="1666FE3D" w14:textId="1ABA32F9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проектной документации</w:t>
            </w:r>
            <w:r w:rsidR="00502FE6" w:rsidRPr="00150B4B">
              <w:rPr>
                <w:rFonts w:ascii="Verdana" w:eastAsia="Times New Roman" w:hAnsi="Verdana"/>
                <w:sz w:val="22"/>
                <w:szCs w:val="22"/>
              </w:rPr>
              <w:t>, рабочих чертежей, электрические и пневматические схемы подключения,</w:t>
            </w:r>
          </w:p>
          <w:p w14:paraId="201CDD3E" w14:textId="26113641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ведомостей материалов</w:t>
            </w:r>
            <w:r w:rsidR="00502FE6" w:rsidRPr="00150B4B">
              <w:rPr>
                <w:rFonts w:ascii="Verdana" w:eastAsia="Times New Roman" w:hAnsi="Verdana"/>
                <w:sz w:val="22"/>
                <w:szCs w:val="22"/>
              </w:rPr>
              <w:t>,</w:t>
            </w:r>
            <w:r w:rsidR="003B3C10" w:rsidRPr="00150B4B">
              <w:rPr>
                <w:rFonts w:ascii="Verdana" w:eastAsia="Times New Roman" w:hAnsi="Verdana"/>
                <w:sz w:val="22"/>
                <w:szCs w:val="22"/>
              </w:rPr>
              <w:t xml:space="preserve"> </w:t>
            </w:r>
            <w:r w:rsidRPr="00150B4B">
              <w:rPr>
                <w:rFonts w:ascii="Verdana" w:eastAsia="Times New Roman" w:hAnsi="Verdana"/>
                <w:sz w:val="22"/>
                <w:szCs w:val="22"/>
              </w:rPr>
              <w:t>детализированный графика выполнения работ</w:t>
            </w:r>
            <w:r w:rsidR="003B3C10" w:rsidRPr="00150B4B">
              <w:rPr>
                <w:rFonts w:ascii="Verdana" w:eastAsia="Times New Roman" w:hAnsi="Verdana"/>
                <w:sz w:val="22"/>
                <w:szCs w:val="22"/>
              </w:rPr>
              <w:t xml:space="preserve">, </w:t>
            </w:r>
            <w:r w:rsidRPr="00150B4B">
              <w:rPr>
                <w:rFonts w:ascii="Verdana" w:eastAsia="Times New Roman" w:hAnsi="Verdana"/>
                <w:sz w:val="22"/>
                <w:szCs w:val="22"/>
              </w:rPr>
              <w:t>проекта производства работ;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06486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29B8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1</w:t>
            </w:r>
          </w:p>
        </w:tc>
      </w:tr>
      <w:tr w:rsidR="00CB7617" w:rsidRPr="00150B4B" w14:paraId="32258E00" w14:textId="77777777" w:rsidTr="003A5EB2">
        <w:trPr>
          <w:trHeight w:val="8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A0E7D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Verdana" w:hAnsi="Verdana"/>
                <w:spacing w:val="-10"/>
                <w:sz w:val="22"/>
                <w:szCs w:val="22"/>
              </w:rPr>
            </w:pPr>
            <w:r w:rsidRPr="00150B4B">
              <w:rPr>
                <w:rFonts w:ascii="Verdana" w:eastAsia="Verdana" w:hAnsi="Verdana"/>
                <w:spacing w:val="-10"/>
                <w:sz w:val="22"/>
                <w:szCs w:val="22"/>
              </w:rPr>
              <w:t>2.2.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ABD15" w14:textId="39D48BAF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 xml:space="preserve">Согласование с заказчиком документации определённой п. 2.1.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4A938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93FA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1</w:t>
            </w:r>
          </w:p>
        </w:tc>
      </w:tr>
      <w:tr w:rsidR="003B3C10" w:rsidRPr="00150B4B" w14:paraId="7CEBC88D" w14:textId="77777777" w:rsidTr="003B3C1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567F8" w14:textId="77777777" w:rsidR="003B3C10" w:rsidRPr="00150B4B" w:rsidRDefault="003B3C10" w:rsidP="00DF3DA1">
            <w:pPr>
              <w:suppressAutoHyphens/>
              <w:spacing w:line="360" w:lineRule="auto"/>
              <w:jc w:val="center"/>
              <w:rPr>
                <w:rFonts w:ascii="Verdana" w:eastAsia="Verdana" w:hAnsi="Verdana"/>
                <w:spacing w:val="-10"/>
                <w:sz w:val="22"/>
                <w:szCs w:val="22"/>
              </w:rPr>
            </w:pPr>
            <w:r w:rsidRPr="00150B4B">
              <w:rPr>
                <w:rFonts w:ascii="Verdana" w:eastAsia="Verdana" w:hAnsi="Verdana"/>
                <w:spacing w:val="-10"/>
                <w:sz w:val="22"/>
                <w:szCs w:val="22"/>
              </w:rPr>
              <w:t>3(</w:t>
            </w:r>
            <w:r w:rsidRPr="00150B4B">
              <w:rPr>
                <w:rFonts w:ascii="Verdana" w:eastAsia="Verdana" w:hAnsi="Verdana"/>
                <w:b/>
                <w:spacing w:val="-10"/>
                <w:sz w:val="22"/>
                <w:szCs w:val="22"/>
              </w:rPr>
              <w:t>1</w:t>
            </w:r>
            <w:r w:rsidRPr="00150B4B">
              <w:rPr>
                <w:rFonts w:ascii="Verdana" w:eastAsia="Verdana" w:hAnsi="Verdana"/>
                <w:spacing w:val="-10"/>
                <w:sz w:val="22"/>
                <w:szCs w:val="22"/>
              </w:rPr>
              <w:t>)</w:t>
            </w:r>
          </w:p>
        </w:tc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07D81" w14:textId="0230C582" w:rsidR="003B3C10" w:rsidRPr="00150B4B" w:rsidRDefault="003B3C10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b/>
                <w:sz w:val="22"/>
                <w:szCs w:val="22"/>
              </w:rPr>
              <w:t>Подготовительные работы:</w:t>
            </w:r>
          </w:p>
        </w:tc>
      </w:tr>
      <w:tr w:rsidR="00CB7617" w:rsidRPr="00150B4B" w14:paraId="33DD8F1C" w14:textId="77777777" w:rsidTr="003A5EB2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9D1D0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Verdana" w:hAnsi="Verdana"/>
                <w:spacing w:val="-10"/>
                <w:sz w:val="22"/>
                <w:szCs w:val="22"/>
              </w:rPr>
            </w:pPr>
            <w:r w:rsidRPr="00150B4B">
              <w:rPr>
                <w:rFonts w:ascii="Verdana" w:eastAsia="Verdana" w:hAnsi="Verdana"/>
                <w:spacing w:val="-10"/>
                <w:sz w:val="22"/>
                <w:szCs w:val="22"/>
              </w:rPr>
              <w:t>3.1.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31DDC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Поставка оборудования и материалов взамен демонтируемых (см. ниже)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D6028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EB333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1</w:t>
            </w:r>
          </w:p>
        </w:tc>
      </w:tr>
      <w:tr w:rsidR="00CB7617" w:rsidRPr="00150B4B" w14:paraId="3B0A3C88" w14:textId="77777777" w:rsidTr="003A5EB2">
        <w:trPr>
          <w:trHeight w:val="2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7E802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b/>
                <w:sz w:val="22"/>
                <w:szCs w:val="22"/>
                <w:u w:val="single"/>
              </w:rPr>
            </w:pPr>
            <w:r w:rsidRPr="00150B4B">
              <w:rPr>
                <w:rFonts w:ascii="Verdana" w:eastAsia="Times New Roman" w:hAnsi="Verdana"/>
                <w:b/>
                <w:sz w:val="22"/>
                <w:szCs w:val="22"/>
                <w:u w:val="single"/>
              </w:rPr>
              <w:t>KKS привода:11GHA80AA201</w:t>
            </w:r>
          </w:p>
          <w:p w14:paraId="711C6F76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 xml:space="preserve">Место установки: К.О. </w:t>
            </w:r>
            <w:proofErr w:type="spellStart"/>
            <w:r w:rsidRPr="00150B4B">
              <w:rPr>
                <w:rFonts w:ascii="Verdana" w:eastAsia="Times New Roman" w:hAnsi="Verdana"/>
                <w:sz w:val="22"/>
                <w:szCs w:val="22"/>
              </w:rPr>
              <w:t>отм</w:t>
            </w:r>
            <w:proofErr w:type="spellEnd"/>
            <w:r w:rsidRPr="00150B4B">
              <w:rPr>
                <w:rFonts w:ascii="Verdana" w:eastAsia="Times New Roman" w:hAnsi="Verdana"/>
                <w:sz w:val="22"/>
                <w:szCs w:val="22"/>
              </w:rPr>
              <w:t>. 0.00 м ось 15 ряд CD. Клапан подачи тех. воды на бак дренажей</w:t>
            </w:r>
          </w:p>
          <w:p w14:paraId="6AED00CB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Характеристики привода:</w:t>
            </w:r>
          </w:p>
          <w:p w14:paraId="21446090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 xml:space="preserve">Регулирующий клапан </w:t>
            </w:r>
            <w:proofErr w:type="spellStart"/>
            <w:r w:rsidRPr="00150B4B">
              <w:rPr>
                <w:rFonts w:ascii="Verdana" w:eastAsia="Times New Roman" w:hAnsi="Verdana"/>
                <w:sz w:val="22"/>
                <w:szCs w:val="22"/>
              </w:rPr>
              <w:t>Masoneilan</w:t>
            </w:r>
            <w:proofErr w:type="spellEnd"/>
            <w:r w:rsidRPr="00150B4B">
              <w:rPr>
                <w:rFonts w:ascii="Verdana" w:eastAsia="Times New Roman" w:hAnsi="Verdana"/>
                <w:sz w:val="22"/>
                <w:szCs w:val="22"/>
              </w:rPr>
              <w:t xml:space="preserve"> </w:t>
            </w:r>
            <w:proofErr w:type="spellStart"/>
            <w:r w:rsidRPr="00150B4B">
              <w:rPr>
                <w:rFonts w:ascii="Verdana" w:eastAsia="Times New Roman" w:hAnsi="Verdana"/>
                <w:sz w:val="22"/>
                <w:szCs w:val="22"/>
              </w:rPr>
              <w:t>Dresser</w:t>
            </w:r>
            <w:proofErr w:type="spellEnd"/>
            <w:r w:rsidRPr="00150B4B">
              <w:rPr>
                <w:rFonts w:ascii="Verdana" w:eastAsia="Times New Roman" w:hAnsi="Verdana"/>
                <w:sz w:val="22"/>
                <w:szCs w:val="22"/>
              </w:rPr>
              <w:t xml:space="preserve"> модель 87-21114 зав.№247932 </w:t>
            </w:r>
            <w:proofErr w:type="spellStart"/>
            <w:r w:rsidRPr="00150B4B">
              <w:rPr>
                <w:rFonts w:ascii="Verdana" w:eastAsia="Times New Roman" w:hAnsi="Verdana"/>
                <w:sz w:val="22"/>
                <w:szCs w:val="22"/>
              </w:rPr>
              <w:t>г.в</w:t>
            </w:r>
            <w:proofErr w:type="spellEnd"/>
            <w:r w:rsidRPr="00150B4B">
              <w:rPr>
                <w:rFonts w:ascii="Verdana" w:eastAsia="Times New Roman" w:hAnsi="Verdana"/>
                <w:sz w:val="22"/>
                <w:szCs w:val="22"/>
              </w:rPr>
              <w:t>. 2009. Материал</w:t>
            </w:r>
            <w:r w:rsidRPr="00150B4B">
              <w:rPr>
                <w:rFonts w:ascii="Verdana" w:eastAsia="Times New Roman" w:hAnsi="Verdana"/>
                <w:sz w:val="22"/>
                <w:szCs w:val="22"/>
                <w:lang w:val="en-US"/>
              </w:rPr>
              <w:t xml:space="preserve"> </w:t>
            </w:r>
            <w:r w:rsidRPr="00150B4B">
              <w:rPr>
                <w:rFonts w:ascii="Verdana" w:eastAsia="Times New Roman" w:hAnsi="Verdana"/>
                <w:sz w:val="22"/>
                <w:szCs w:val="22"/>
              </w:rPr>
              <w:t>плунжера</w:t>
            </w:r>
            <w:r w:rsidRPr="00150B4B">
              <w:rPr>
                <w:rFonts w:ascii="Verdana" w:eastAsia="Times New Roman" w:hAnsi="Verdana"/>
                <w:sz w:val="22"/>
                <w:szCs w:val="22"/>
                <w:lang w:val="en-US"/>
              </w:rPr>
              <w:t xml:space="preserve"> / </w:t>
            </w:r>
            <w:r w:rsidRPr="00150B4B">
              <w:rPr>
                <w:rFonts w:ascii="Verdana" w:eastAsia="Times New Roman" w:hAnsi="Verdana"/>
                <w:sz w:val="22"/>
                <w:szCs w:val="22"/>
              </w:rPr>
              <w:t>седла</w:t>
            </w:r>
            <w:r w:rsidRPr="00150B4B">
              <w:rPr>
                <w:rFonts w:ascii="Verdana" w:eastAsia="Times New Roman" w:hAnsi="Verdana"/>
                <w:sz w:val="22"/>
                <w:szCs w:val="22"/>
                <w:lang w:val="en-US"/>
              </w:rPr>
              <w:t xml:space="preserve">316 St. St. / 316 St </w:t>
            </w:r>
            <w:proofErr w:type="spellStart"/>
            <w:r w:rsidRPr="00150B4B">
              <w:rPr>
                <w:rFonts w:ascii="Verdana" w:eastAsia="Times New Roman" w:hAnsi="Verdana"/>
                <w:sz w:val="22"/>
                <w:szCs w:val="22"/>
                <w:lang w:val="en-US"/>
              </w:rPr>
              <w:t>St</w:t>
            </w:r>
            <w:proofErr w:type="spellEnd"/>
            <w:r w:rsidRPr="00150B4B">
              <w:rPr>
                <w:rFonts w:ascii="Verdana" w:eastAsia="Times New Roman" w:hAnsi="Verdana"/>
                <w:sz w:val="22"/>
                <w:szCs w:val="22"/>
                <w:lang w:val="en-US"/>
              </w:rPr>
              <w:t xml:space="preserve">. </w:t>
            </w:r>
            <w:r w:rsidRPr="00150B4B">
              <w:rPr>
                <w:rFonts w:ascii="Verdana" w:eastAsia="Times New Roman" w:hAnsi="Verdana"/>
                <w:sz w:val="22"/>
                <w:szCs w:val="22"/>
              </w:rPr>
              <w:t>Шкала</w:t>
            </w:r>
            <w:r w:rsidRPr="00150B4B">
              <w:rPr>
                <w:rFonts w:ascii="Verdana" w:eastAsia="Times New Roman" w:hAnsi="Verdana"/>
                <w:sz w:val="22"/>
                <w:szCs w:val="22"/>
                <w:lang w:val="en-US"/>
              </w:rPr>
              <w:t xml:space="preserve"> 6-30 psig. </w:t>
            </w:r>
            <w:r w:rsidRPr="00150B4B">
              <w:rPr>
                <w:rFonts w:ascii="Verdana" w:eastAsia="Times New Roman" w:hAnsi="Verdana"/>
                <w:sz w:val="22"/>
                <w:szCs w:val="22"/>
              </w:rPr>
              <w:t>Питание</w:t>
            </w:r>
            <w:r w:rsidRPr="00150B4B">
              <w:rPr>
                <w:rFonts w:ascii="Verdana" w:eastAsia="Times New Roman" w:hAnsi="Verdana"/>
                <w:sz w:val="22"/>
                <w:szCs w:val="22"/>
                <w:lang w:val="en-US"/>
              </w:rPr>
              <w:t xml:space="preserve"> (Supply) 53 psig. </w:t>
            </w:r>
            <w:r w:rsidRPr="00150B4B">
              <w:rPr>
                <w:rFonts w:ascii="Verdana" w:eastAsia="Times New Roman" w:hAnsi="Verdana"/>
                <w:sz w:val="22"/>
                <w:szCs w:val="22"/>
              </w:rPr>
              <w:t>Максимальная настройка 110 LIN.</w:t>
            </w:r>
          </w:p>
          <w:p w14:paraId="57392EAE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Тип- мембранный, модель 88, типоразмер 10. Максимальный ход 38 мм.</w:t>
            </w:r>
          </w:p>
          <w:p w14:paraId="47C0B628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b/>
                <w:sz w:val="22"/>
                <w:szCs w:val="22"/>
                <w:u w:val="single"/>
              </w:rPr>
            </w:pPr>
            <w:r w:rsidRPr="00150B4B">
              <w:rPr>
                <w:rFonts w:ascii="Verdana" w:eastAsia="Times New Roman" w:hAnsi="Verdana"/>
                <w:b/>
                <w:sz w:val="22"/>
                <w:szCs w:val="22"/>
                <w:u w:val="single"/>
              </w:rPr>
              <w:t xml:space="preserve">Позиционер: IP 4000 CONVERTER серия 4700Е </w:t>
            </w:r>
          </w:p>
          <w:p w14:paraId="4718FA6B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 xml:space="preserve">Управляющий сигнал 4-20 мА, </w:t>
            </w:r>
          </w:p>
          <w:p w14:paraId="244BA534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 xml:space="preserve">Характеристика регулирования линейная или </w:t>
            </w:r>
            <w:proofErr w:type="spellStart"/>
            <w:r w:rsidRPr="00150B4B">
              <w:rPr>
                <w:rFonts w:ascii="Verdana" w:eastAsia="Times New Roman" w:hAnsi="Verdana"/>
                <w:sz w:val="22"/>
                <w:szCs w:val="22"/>
              </w:rPr>
              <w:t>равнопроцентная</w:t>
            </w:r>
            <w:proofErr w:type="spellEnd"/>
            <w:r w:rsidRPr="00150B4B">
              <w:rPr>
                <w:rFonts w:ascii="Verdana" w:eastAsia="Times New Roman" w:hAnsi="Verdana"/>
                <w:sz w:val="22"/>
                <w:szCs w:val="22"/>
              </w:rPr>
              <w:t xml:space="preserve"> </w:t>
            </w:r>
          </w:p>
          <w:p w14:paraId="050D7690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 xml:space="preserve">Действие прямое </w:t>
            </w:r>
          </w:p>
          <w:p w14:paraId="708A2E67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 xml:space="preserve">Давление питания от 1,4 до 7 кгс/см2 </w:t>
            </w:r>
          </w:p>
          <w:p w14:paraId="00231930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 xml:space="preserve">Потребление воздуха до 0,5 Нм3/ч (при питании 1,7 кгс/см2) </w:t>
            </w:r>
          </w:p>
          <w:p w14:paraId="5D89EBFA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 xml:space="preserve">Сопротивление 170 Ом </w:t>
            </w:r>
          </w:p>
          <w:p w14:paraId="0F2EAFBD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 xml:space="preserve">Окружающая температура от минус 40 до +80 °С </w:t>
            </w:r>
          </w:p>
          <w:p w14:paraId="0D18A654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proofErr w:type="spellStart"/>
            <w:r w:rsidRPr="00150B4B">
              <w:rPr>
                <w:rFonts w:ascii="Verdana" w:eastAsia="Times New Roman" w:hAnsi="Verdana"/>
                <w:sz w:val="22"/>
                <w:szCs w:val="22"/>
              </w:rPr>
              <w:t>Пылевлагозащита</w:t>
            </w:r>
            <w:proofErr w:type="spellEnd"/>
            <w:r w:rsidRPr="00150B4B">
              <w:rPr>
                <w:rFonts w:ascii="Verdana" w:eastAsia="Times New Roman" w:hAnsi="Verdana"/>
                <w:sz w:val="22"/>
                <w:szCs w:val="22"/>
              </w:rPr>
              <w:t xml:space="preserve"> IP66 </w:t>
            </w:r>
          </w:p>
          <w:p w14:paraId="05B18EA1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 xml:space="preserve">Пневматические присоединения внутренняя резьба 1/4" NPT </w:t>
            </w:r>
          </w:p>
          <w:p w14:paraId="07B96D1D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 xml:space="preserve">Электрические присоединения внутренняя резьба 1/2" NPT или М20 </w:t>
            </w:r>
          </w:p>
          <w:p w14:paraId="6F9BB4F8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 xml:space="preserve">Манометры два - питание, выход </w:t>
            </w:r>
          </w:p>
          <w:p w14:paraId="437A7A37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 xml:space="preserve">Сальниковый </w:t>
            </w:r>
            <w:proofErr w:type="spellStart"/>
            <w:proofErr w:type="gramStart"/>
            <w:r w:rsidRPr="00150B4B">
              <w:rPr>
                <w:rFonts w:ascii="Verdana" w:eastAsia="Times New Roman" w:hAnsi="Verdana"/>
                <w:sz w:val="22"/>
                <w:szCs w:val="22"/>
              </w:rPr>
              <w:t>ввод;Масса</w:t>
            </w:r>
            <w:proofErr w:type="spellEnd"/>
            <w:proofErr w:type="gramEnd"/>
            <w:r w:rsidRPr="00150B4B">
              <w:rPr>
                <w:rFonts w:ascii="Verdana" w:eastAsia="Times New Roman" w:hAnsi="Verdana"/>
                <w:sz w:val="22"/>
                <w:szCs w:val="22"/>
              </w:rPr>
              <w:t xml:space="preserve"> 2,1 кг </w:t>
            </w:r>
          </w:p>
          <w:p w14:paraId="4CAF6E04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 xml:space="preserve">Зона нечувствительности &lt;0,2 %; Гистерезис &lt;0,2 % </w:t>
            </w:r>
          </w:p>
          <w:p w14:paraId="011C67B9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proofErr w:type="spellStart"/>
            <w:r w:rsidRPr="00150B4B">
              <w:rPr>
                <w:rFonts w:ascii="Verdana" w:eastAsia="Times New Roman" w:hAnsi="Verdana"/>
                <w:sz w:val="22"/>
                <w:szCs w:val="22"/>
              </w:rPr>
              <w:t>Воспроизводимость</w:t>
            </w:r>
            <w:proofErr w:type="spellEnd"/>
            <w:r w:rsidRPr="00150B4B">
              <w:rPr>
                <w:rFonts w:ascii="Verdana" w:eastAsia="Times New Roman" w:hAnsi="Verdana"/>
                <w:sz w:val="22"/>
                <w:szCs w:val="22"/>
              </w:rPr>
              <w:t xml:space="preserve"> 0,2 %; Чувствительность 0,2 % </w:t>
            </w:r>
          </w:p>
          <w:p w14:paraId="39C3D6A2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Соответствие ± 1 % %</w:t>
            </w:r>
          </w:p>
          <w:p w14:paraId="290DE80F" w14:textId="77777777" w:rsidR="00CB7617" w:rsidRPr="00150B4B" w:rsidRDefault="00CB7617" w:rsidP="00DF3DA1">
            <w:pPr>
              <w:suppressAutoHyphens/>
              <w:spacing w:line="360" w:lineRule="auto"/>
              <w:jc w:val="both"/>
              <w:rPr>
                <w:rFonts w:ascii="Verdana" w:eastAsia="Times New Roman" w:hAnsi="Verdana"/>
                <w:b/>
                <w:sz w:val="22"/>
                <w:szCs w:val="22"/>
                <w:u w:val="single"/>
              </w:rPr>
            </w:pPr>
            <w:r w:rsidRPr="00150B4B">
              <w:rPr>
                <w:rFonts w:ascii="Verdana" w:eastAsia="Times New Roman" w:hAnsi="Verdana"/>
                <w:b/>
                <w:sz w:val="22"/>
                <w:szCs w:val="22"/>
                <w:u w:val="single"/>
              </w:rPr>
              <w:t>Навесное оборудование:</w:t>
            </w:r>
          </w:p>
          <w:p w14:paraId="158C5946" w14:textId="77777777" w:rsidR="00CB7617" w:rsidRPr="00150B4B" w:rsidRDefault="00CB7617" w:rsidP="00DF3DA1">
            <w:pPr>
              <w:suppressAutoHyphens/>
              <w:spacing w:line="360" w:lineRule="auto"/>
              <w:jc w:val="both"/>
              <w:rPr>
                <w:rFonts w:ascii="Verdana" w:eastAsia="Times New Roman" w:hAnsi="Verdana"/>
                <w:b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b/>
                <w:sz w:val="22"/>
                <w:szCs w:val="22"/>
              </w:rPr>
              <w:t xml:space="preserve">Датчик положения </w:t>
            </w:r>
            <w:proofErr w:type="spellStart"/>
            <w:r w:rsidRPr="00150B4B">
              <w:rPr>
                <w:rFonts w:ascii="Verdana" w:eastAsia="Times New Roman" w:hAnsi="Verdana"/>
                <w:b/>
                <w:sz w:val="22"/>
                <w:szCs w:val="22"/>
              </w:rPr>
              <w:t>Masoneilan</w:t>
            </w:r>
            <w:proofErr w:type="spellEnd"/>
            <w:r w:rsidRPr="00150B4B">
              <w:rPr>
                <w:rFonts w:ascii="Verdana" w:eastAsia="Times New Roman" w:hAnsi="Verdana"/>
                <w:b/>
                <w:sz w:val="22"/>
                <w:szCs w:val="22"/>
              </w:rPr>
              <w:t xml:space="preserve"> DPI F -14110(496-858)</w:t>
            </w:r>
          </w:p>
          <w:p w14:paraId="44499365" w14:textId="77777777" w:rsidR="00CB7617" w:rsidRPr="00150B4B" w:rsidRDefault="00CB7617" w:rsidP="00DF3DA1">
            <w:pPr>
              <w:suppressAutoHyphens/>
              <w:spacing w:line="360" w:lineRule="auto"/>
              <w:jc w:val="both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 xml:space="preserve"> тип </w:t>
            </w:r>
            <w:proofErr w:type="spellStart"/>
            <w:r w:rsidRPr="00150B4B">
              <w:rPr>
                <w:rFonts w:ascii="Verdana" w:eastAsia="Times New Roman" w:hAnsi="Verdana"/>
                <w:sz w:val="22"/>
                <w:szCs w:val="22"/>
              </w:rPr>
              <w:t>микровыключателя</w:t>
            </w:r>
            <w:proofErr w:type="spellEnd"/>
            <w:r w:rsidRPr="00150B4B">
              <w:rPr>
                <w:rFonts w:ascii="Verdana" w:eastAsia="Times New Roman" w:hAnsi="Verdana"/>
                <w:sz w:val="22"/>
                <w:szCs w:val="22"/>
              </w:rPr>
              <w:t>: BZ-2R-72-A2</w:t>
            </w:r>
          </w:p>
          <w:p w14:paraId="55A84FAC" w14:textId="77777777" w:rsidR="00CB7617" w:rsidRPr="00150B4B" w:rsidRDefault="00CB7617" w:rsidP="00DF3DA1">
            <w:pPr>
              <w:suppressAutoHyphens/>
              <w:spacing w:line="360" w:lineRule="auto"/>
              <w:jc w:val="both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Присоединение: электрическое 3/4 NPT</w:t>
            </w:r>
          </w:p>
          <w:p w14:paraId="35056C5A" w14:textId="77777777" w:rsidR="00CB7617" w:rsidRPr="00150B4B" w:rsidRDefault="00CB7617" w:rsidP="00DF3DA1">
            <w:pPr>
              <w:suppressAutoHyphens/>
              <w:spacing w:line="360" w:lineRule="auto"/>
              <w:jc w:val="both"/>
              <w:rPr>
                <w:rFonts w:ascii="Verdana" w:eastAsia="Times New Roman" w:hAnsi="Verdana"/>
                <w:b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b/>
                <w:sz w:val="22"/>
                <w:szCs w:val="22"/>
              </w:rPr>
              <w:t>Фильтр - регулятор давления серии 78-04</w:t>
            </w:r>
          </w:p>
          <w:p w14:paraId="2C1A7DA2" w14:textId="77777777" w:rsidR="00CB7617" w:rsidRPr="00150B4B" w:rsidRDefault="00CB7617" w:rsidP="00DF3DA1">
            <w:pPr>
              <w:suppressAutoHyphens/>
              <w:spacing w:line="360" w:lineRule="auto"/>
              <w:jc w:val="both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Настройки давления на выходе: от 0,35 до 7 кгс/см</w:t>
            </w:r>
          </w:p>
          <w:p w14:paraId="0F526787" w14:textId="77777777" w:rsidR="00CB7617" w:rsidRPr="00150B4B" w:rsidRDefault="00CB7617" w:rsidP="00DF3DA1">
            <w:pPr>
              <w:suppressAutoHyphens/>
              <w:spacing w:line="360" w:lineRule="auto"/>
              <w:jc w:val="both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Максимальное входное давление: до 15 кгс/см2</w:t>
            </w:r>
          </w:p>
          <w:p w14:paraId="675A57F1" w14:textId="77777777" w:rsidR="00CB7617" w:rsidRPr="00150B4B" w:rsidRDefault="00CB7617" w:rsidP="00DF3DA1">
            <w:pPr>
              <w:suppressAutoHyphens/>
              <w:spacing w:line="360" w:lineRule="auto"/>
              <w:jc w:val="both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 xml:space="preserve">Пропускная способность: </w:t>
            </w:r>
            <w:proofErr w:type="spellStart"/>
            <w:r w:rsidRPr="00150B4B">
              <w:rPr>
                <w:rFonts w:ascii="Verdana" w:eastAsia="Times New Roman" w:hAnsi="Verdana"/>
                <w:sz w:val="22"/>
                <w:szCs w:val="22"/>
              </w:rPr>
              <w:t>Сv</w:t>
            </w:r>
            <w:proofErr w:type="spellEnd"/>
            <w:r w:rsidRPr="00150B4B">
              <w:rPr>
                <w:rFonts w:ascii="Verdana" w:eastAsia="Times New Roman" w:hAnsi="Verdana"/>
                <w:sz w:val="22"/>
                <w:szCs w:val="22"/>
              </w:rPr>
              <w:t xml:space="preserve"> 0,25</w:t>
            </w:r>
          </w:p>
          <w:p w14:paraId="0FECB7B5" w14:textId="77777777" w:rsidR="00CB7617" w:rsidRPr="00150B4B" w:rsidRDefault="00CB7617" w:rsidP="00DF3DA1">
            <w:pPr>
              <w:suppressAutoHyphens/>
              <w:spacing w:line="360" w:lineRule="auto"/>
              <w:jc w:val="both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Рабочая температура: -50 до +80</w:t>
            </w:r>
          </w:p>
          <w:p w14:paraId="07505799" w14:textId="77777777" w:rsidR="00CB7617" w:rsidRPr="00150B4B" w:rsidRDefault="00CB7617" w:rsidP="00DF3DA1">
            <w:pPr>
              <w:suppressAutoHyphens/>
              <w:spacing w:line="360" w:lineRule="auto"/>
              <w:jc w:val="both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Присоединение:1/4 NPT</w:t>
            </w:r>
          </w:p>
          <w:p w14:paraId="303D4EF1" w14:textId="77777777" w:rsidR="00CB7617" w:rsidRPr="00150B4B" w:rsidRDefault="00CB7617" w:rsidP="00DF3DA1">
            <w:pPr>
              <w:suppressAutoHyphens/>
              <w:spacing w:line="360" w:lineRule="auto"/>
              <w:jc w:val="both"/>
              <w:rPr>
                <w:rFonts w:ascii="Verdana" w:eastAsia="Times New Roman" w:hAnsi="Verdana"/>
                <w:sz w:val="22"/>
                <w:szCs w:val="22"/>
              </w:rPr>
            </w:pPr>
          </w:p>
        </w:tc>
      </w:tr>
      <w:tr w:rsidR="00CB7617" w:rsidRPr="00150B4B" w14:paraId="1D3060EF" w14:textId="77777777" w:rsidTr="003A5EB2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1041A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Verdana" w:hAnsi="Verdana"/>
                <w:spacing w:val="-10"/>
                <w:sz w:val="22"/>
                <w:szCs w:val="22"/>
              </w:rPr>
            </w:pPr>
            <w:r w:rsidRPr="00150B4B">
              <w:rPr>
                <w:rFonts w:ascii="Verdana" w:eastAsia="Verdana" w:hAnsi="Verdana"/>
                <w:spacing w:val="-10"/>
                <w:sz w:val="22"/>
                <w:szCs w:val="22"/>
              </w:rPr>
              <w:t>4</w:t>
            </w:r>
          </w:p>
        </w:tc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712FE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b/>
                <w:sz w:val="22"/>
                <w:szCs w:val="22"/>
              </w:rPr>
              <w:t>Демонтаж оборудования</w:t>
            </w:r>
          </w:p>
        </w:tc>
      </w:tr>
      <w:tr w:rsidR="00CB7617" w:rsidRPr="00150B4B" w14:paraId="5AEFD7CD" w14:textId="77777777" w:rsidTr="003A5EB2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36F50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Verdana" w:hAnsi="Verdana"/>
                <w:spacing w:val="-10"/>
                <w:sz w:val="22"/>
                <w:szCs w:val="22"/>
              </w:rPr>
            </w:pPr>
            <w:r w:rsidRPr="00150B4B">
              <w:rPr>
                <w:rFonts w:ascii="Verdana" w:eastAsia="Verdana" w:hAnsi="Verdana"/>
                <w:spacing w:val="-10"/>
                <w:sz w:val="22"/>
                <w:szCs w:val="22"/>
              </w:rPr>
              <w:t>4.1.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23CA1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Отключение электрических соединений от позиционера и датчика обратной связи по положению клапана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CF443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66EA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1</w:t>
            </w:r>
          </w:p>
        </w:tc>
      </w:tr>
      <w:tr w:rsidR="00CB7617" w:rsidRPr="00150B4B" w14:paraId="4C997029" w14:textId="77777777" w:rsidTr="003A5EB2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6C789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Verdana" w:hAnsi="Verdana"/>
                <w:spacing w:val="-10"/>
                <w:sz w:val="22"/>
                <w:szCs w:val="22"/>
              </w:rPr>
            </w:pPr>
            <w:r w:rsidRPr="00150B4B">
              <w:rPr>
                <w:rFonts w:ascii="Verdana" w:eastAsia="Verdana" w:hAnsi="Verdana"/>
                <w:spacing w:val="-10"/>
                <w:sz w:val="22"/>
                <w:szCs w:val="22"/>
              </w:rPr>
              <w:t>4.2.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1BA78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Отключение пневматических соединений от магистрали воздуха к позиционеру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766B" w14:textId="1F471089" w:rsidR="00CB7617" w:rsidRPr="00150B4B" w:rsidRDefault="00502FE6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AC521" w14:textId="64C22349" w:rsidR="00CB7617" w:rsidRPr="00150B4B" w:rsidRDefault="003B3C10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1</w:t>
            </w:r>
          </w:p>
        </w:tc>
      </w:tr>
      <w:tr w:rsidR="00CB7617" w:rsidRPr="00150B4B" w14:paraId="4AAA0335" w14:textId="77777777" w:rsidTr="003A5EB2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0A153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Verdana" w:hAnsi="Verdana"/>
                <w:spacing w:val="-10"/>
                <w:sz w:val="22"/>
                <w:szCs w:val="22"/>
              </w:rPr>
            </w:pPr>
            <w:r w:rsidRPr="00150B4B">
              <w:rPr>
                <w:rFonts w:ascii="Verdana" w:eastAsia="Verdana" w:hAnsi="Verdana"/>
                <w:spacing w:val="-10"/>
                <w:sz w:val="22"/>
                <w:szCs w:val="22"/>
              </w:rPr>
              <w:t>4.3.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9AB1E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Демонтаж пневматической обвязки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800D" w14:textId="3D82D98B" w:rsidR="00CB7617" w:rsidRPr="00150B4B" w:rsidRDefault="00502FE6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B70F9" w14:textId="1DB14B09" w:rsidR="00CB7617" w:rsidRPr="00150B4B" w:rsidRDefault="003B3C10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1</w:t>
            </w:r>
          </w:p>
        </w:tc>
      </w:tr>
      <w:tr w:rsidR="00CB7617" w:rsidRPr="00150B4B" w14:paraId="554E67CC" w14:textId="77777777" w:rsidTr="003A5EB2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9E0BE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Verdana" w:hAnsi="Verdana"/>
                <w:spacing w:val="-10"/>
                <w:sz w:val="22"/>
                <w:szCs w:val="22"/>
              </w:rPr>
            </w:pPr>
            <w:r w:rsidRPr="00150B4B">
              <w:rPr>
                <w:rFonts w:ascii="Verdana" w:eastAsia="Verdana" w:hAnsi="Verdana"/>
                <w:spacing w:val="-10"/>
                <w:sz w:val="22"/>
                <w:szCs w:val="22"/>
              </w:rPr>
              <w:t>4.4.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FC6B7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Демонтаж позиционера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757AF" w14:textId="61011C27" w:rsidR="00CB7617" w:rsidRPr="00150B4B" w:rsidRDefault="00502FE6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BC26C" w14:textId="6B76C287" w:rsidR="00CB7617" w:rsidRPr="00150B4B" w:rsidRDefault="003B3C10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1</w:t>
            </w:r>
          </w:p>
        </w:tc>
      </w:tr>
      <w:tr w:rsidR="00CB7617" w:rsidRPr="00150B4B" w14:paraId="77D01FA6" w14:textId="77777777" w:rsidTr="003A5EB2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0F0A6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Verdana" w:hAnsi="Verdana"/>
                <w:spacing w:val="-10"/>
                <w:sz w:val="22"/>
                <w:szCs w:val="22"/>
              </w:rPr>
            </w:pPr>
            <w:r w:rsidRPr="00150B4B">
              <w:rPr>
                <w:rFonts w:ascii="Verdana" w:eastAsia="Verdana" w:hAnsi="Verdana"/>
                <w:spacing w:val="-10"/>
                <w:sz w:val="22"/>
                <w:szCs w:val="22"/>
              </w:rPr>
              <w:t>4.5.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CED98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Демонтаж навесного оборудования (датчик положения), фильтр - регулятор давления)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3992B" w14:textId="7D30E18C" w:rsidR="00CB7617" w:rsidRPr="00150B4B" w:rsidRDefault="00502FE6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7BBE6" w14:textId="73542F72" w:rsidR="00CB7617" w:rsidRPr="00150B4B" w:rsidRDefault="003B3C10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1</w:t>
            </w:r>
          </w:p>
        </w:tc>
      </w:tr>
      <w:tr w:rsidR="003B3C10" w:rsidRPr="00150B4B" w14:paraId="0ED3D89A" w14:textId="77777777" w:rsidTr="003B3C1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B0CE2" w14:textId="77777777" w:rsidR="003B3C10" w:rsidRPr="00150B4B" w:rsidRDefault="003B3C10" w:rsidP="00DF3DA1">
            <w:pPr>
              <w:suppressAutoHyphens/>
              <w:spacing w:line="360" w:lineRule="auto"/>
              <w:jc w:val="center"/>
              <w:rPr>
                <w:rFonts w:ascii="Verdana" w:eastAsia="Verdana" w:hAnsi="Verdana"/>
                <w:spacing w:val="-10"/>
                <w:sz w:val="22"/>
                <w:szCs w:val="22"/>
              </w:rPr>
            </w:pPr>
            <w:r w:rsidRPr="00150B4B">
              <w:rPr>
                <w:rFonts w:ascii="Verdana" w:eastAsia="Verdana" w:hAnsi="Verdana"/>
                <w:spacing w:val="-10"/>
                <w:sz w:val="22"/>
                <w:szCs w:val="22"/>
              </w:rPr>
              <w:t>5</w:t>
            </w:r>
          </w:p>
        </w:tc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849CC" w14:textId="706DB0E6" w:rsidR="003B3C10" w:rsidRPr="00150B4B" w:rsidRDefault="003B3C10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b/>
                <w:sz w:val="22"/>
                <w:szCs w:val="22"/>
              </w:rPr>
              <w:t>Монтаж оборудования</w:t>
            </w:r>
          </w:p>
        </w:tc>
      </w:tr>
      <w:tr w:rsidR="00CB7617" w:rsidRPr="00150B4B" w14:paraId="4ADE693F" w14:textId="77777777" w:rsidTr="003A5EB2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935FA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Verdana" w:hAnsi="Verdana"/>
                <w:spacing w:val="-10"/>
                <w:sz w:val="22"/>
                <w:szCs w:val="22"/>
              </w:rPr>
            </w:pPr>
            <w:r w:rsidRPr="00150B4B">
              <w:rPr>
                <w:rFonts w:ascii="Verdana" w:eastAsia="Verdana" w:hAnsi="Verdana"/>
                <w:spacing w:val="-10"/>
                <w:sz w:val="22"/>
                <w:szCs w:val="22"/>
              </w:rPr>
              <w:t>5.1.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8B433" w14:textId="3C557619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Монтаж позиционера с монтажным комплектом на пневматический привод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5F674" w14:textId="2BB10AB1" w:rsidR="00CB7617" w:rsidRPr="00150B4B" w:rsidRDefault="00502FE6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C5F3C" w14:textId="2A46FF92" w:rsidR="00CB7617" w:rsidRPr="00150B4B" w:rsidRDefault="003B3C10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1</w:t>
            </w:r>
          </w:p>
        </w:tc>
      </w:tr>
      <w:tr w:rsidR="00CB7617" w:rsidRPr="00150B4B" w14:paraId="1836177E" w14:textId="77777777" w:rsidTr="003A5EB2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88335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Verdana" w:hAnsi="Verdana"/>
                <w:spacing w:val="-10"/>
                <w:sz w:val="22"/>
                <w:szCs w:val="22"/>
              </w:rPr>
            </w:pPr>
            <w:r w:rsidRPr="00150B4B">
              <w:rPr>
                <w:rFonts w:ascii="Verdana" w:eastAsia="Verdana" w:hAnsi="Verdana"/>
                <w:spacing w:val="-10"/>
                <w:sz w:val="22"/>
                <w:szCs w:val="22"/>
              </w:rPr>
              <w:t>5.2.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E629F" w14:textId="7CF5B3B3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 xml:space="preserve">Монтаж фильтра регулятора </w:t>
            </w:r>
            <w:r w:rsidRPr="00150B4B">
              <w:rPr>
                <w:rFonts w:ascii="Verdana" w:eastAsia="Times New Roman" w:hAnsi="Verdan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A237C" w14:textId="57CFDF63" w:rsidR="00CB7617" w:rsidRPr="00150B4B" w:rsidRDefault="00502FE6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02EF4" w14:textId="65776E22" w:rsidR="00CB7617" w:rsidRPr="00150B4B" w:rsidRDefault="003B3C10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1</w:t>
            </w:r>
          </w:p>
        </w:tc>
      </w:tr>
      <w:tr w:rsidR="00CB7617" w:rsidRPr="00150B4B" w14:paraId="544367FE" w14:textId="77777777" w:rsidTr="003A5EB2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FEFDF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Verdana" w:hAnsi="Verdana"/>
                <w:spacing w:val="-10"/>
                <w:sz w:val="22"/>
                <w:szCs w:val="22"/>
              </w:rPr>
            </w:pPr>
            <w:r w:rsidRPr="00150B4B">
              <w:rPr>
                <w:rFonts w:ascii="Verdana" w:eastAsia="Verdana" w:hAnsi="Verdana"/>
                <w:spacing w:val="-10"/>
                <w:sz w:val="22"/>
                <w:szCs w:val="22"/>
              </w:rPr>
              <w:t>5.3.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23992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Монтаж пневматических соединений от позиционера к фильтру – регулятору давления и пневматическому приводу.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75DC0" w14:textId="7C161C0F" w:rsidR="00CB7617" w:rsidRPr="00150B4B" w:rsidRDefault="00502FE6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43BB4" w14:textId="1C149C87" w:rsidR="00CB7617" w:rsidRPr="00150B4B" w:rsidRDefault="003B3C10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1</w:t>
            </w:r>
          </w:p>
        </w:tc>
      </w:tr>
      <w:tr w:rsidR="00CB7617" w:rsidRPr="00150B4B" w14:paraId="4CB15279" w14:textId="77777777" w:rsidTr="003A5EB2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961ED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Verdana" w:hAnsi="Verdana"/>
                <w:spacing w:val="-10"/>
                <w:sz w:val="22"/>
                <w:szCs w:val="22"/>
              </w:rPr>
            </w:pPr>
            <w:r w:rsidRPr="00150B4B">
              <w:rPr>
                <w:rFonts w:ascii="Verdana" w:eastAsia="Verdana" w:hAnsi="Verdana"/>
                <w:spacing w:val="-10"/>
                <w:sz w:val="22"/>
                <w:szCs w:val="22"/>
              </w:rPr>
              <w:t>5.4.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E9517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Выполнение пневматического подключения от магистрали воздуха к позиционеру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A84F2" w14:textId="7A823656" w:rsidR="00CB7617" w:rsidRPr="00150B4B" w:rsidRDefault="00502FE6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B1FD6" w14:textId="28A32A89" w:rsidR="00CB7617" w:rsidRPr="00150B4B" w:rsidRDefault="003B3C10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1</w:t>
            </w:r>
          </w:p>
        </w:tc>
      </w:tr>
      <w:tr w:rsidR="00CB7617" w:rsidRPr="00150B4B" w14:paraId="7E785FDE" w14:textId="77777777" w:rsidTr="003A5EB2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5BE01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Verdana" w:hAnsi="Verdana"/>
                <w:spacing w:val="-10"/>
                <w:sz w:val="22"/>
                <w:szCs w:val="22"/>
              </w:rPr>
            </w:pPr>
            <w:r w:rsidRPr="00150B4B">
              <w:rPr>
                <w:rFonts w:ascii="Verdana" w:eastAsia="Verdana" w:hAnsi="Verdana"/>
                <w:spacing w:val="-10"/>
                <w:sz w:val="22"/>
                <w:szCs w:val="22"/>
              </w:rPr>
              <w:t>5.5.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7023B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Выполнение электрического соединения (сигнал управления и сигнал обратной связи по положению клапана)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D716B" w14:textId="7A999FA2" w:rsidR="00CB7617" w:rsidRPr="00150B4B" w:rsidRDefault="00502FE6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E380" w14:textId="478033B4" w:rsidR="00CB7617" w:rsidRPr="00150B4B" w:rsidRDefault="003B3C10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1</w:t>
            </w:r>
          </w:p>
        </w:tc>
      </w:tr>
      <w:tr w:rsidR="00CB7617" w:rsidRPr="00150B4B" w14:paraId="118ADAF5" w14:textId="77777777" w:rsidTr="003A5EB2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2B498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Verdana" w:hAnsi="Verdana"/>
                <w:spacing w:val="-10"/>
                <w:sz w:val="22"/>
                <w:szCs w:val="22"/>
              </w:rPr>
            </w:pPr>
            <w:r w:rsidRPr="00150B4B">
              <w:rPr>
                <w:rFonts w:ascii="Verdana" w:eastAsia="Verdana" w:hAnsi="Verdana"/>
                <w:spacing w:val="-10"/>
                <w:sz w:val="22"/>
                <w:szCs w:val="22"/>
              </w:rPr>
              <w:t>6</w:t>
            </w:r>
          </w:p>
        </w:tc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70941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b/>
                <w:sz w:val="22"/>
                <w:szCs w:val="22"/>
              </w:rPr>
              <w:t>Пуско-наладочные работы</w:t>
            </w:r>
          </w:p>
        </w:tc>
      </w:tr>
      <w:tr w:rsidR="00CB7617" w:rsidRPr="00150B4B" w14:paraId="37AA0244" w14:textId="77777777" w:rsidTr="003A5EB2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EA267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Verdana" w:hAnsi="Verdana"/>
                <w:spacing w:val="-10"/>
                <w:sz w:val="22"/>
                <w:szCs w:val="22"/>
              </w:rPr>
            </w:pPr>
            <w:r w:rsidRPr="00150B4B">
              <w:rPr>
                <w:rFonts w:ascii="Verdana" w:eastAsia="Verdana" w:hAnsi="Verdana"/>
                <w:spacing w:val="-10"/>
                <w:sz w:val="22"/>
                <w:szCs w:val="22"/>
              </w:rPr>
              <w:t>6.1.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90224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Проверка пневматических соединений (отсутствие утечек)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3E5D0" w14:textId="63952EA5" w:rsidR="00CB7617" w:rsidRPr="00150B4B" w:rsidRDefault="00502FE6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42205" w14:textId="230F5D3B" w:rsidR="00CB7617" w:rsidRPr="00150B4B" w:rsidRDefault="003B3C10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1</w:t>
            </w:r>
          </w:p>
        </w:tc>
      </w:tr>
      <w:tr w:rsidR="00CB7617" w:rsidRPr="00150B4B" w14:paraId="2BF88D08" w14:textId="77777777" w:rsidTr="003A5EB2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5CCA3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Verdana" w:hAnsi="Verdana"/>
                <w:spacing w:val="-10"/>
                <w:sz w:val="22"/>
                <w:szCs w:val="22"/>
              </w:rPr>
            </w:pPr>
            <w:r w:rsidRPr="00150B4B">
              <w:rPr>
                <w:rFonts w:ascii="Verdana" w:eastAsia="Verdana" w:hAnsi="Verdana"/>
                <w:spacing w:val="-10"/>
                <w:sz w:val="22"/>
                <w:szCs w:val="22"/>
              </w:rPr>
              <w:t>6.2.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84C34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Проверка электрических соединений (соответствии показаний на АРМ)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02934" w14:textId="1E650E79" w:rsidR="00CB7617" w:rsidRPr="00150B4B" w:rsidRDefault="00502FE6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98038" w14:textId="3498FF26" w:rsidR="00CB7617" w:rsidRPr="00150B4B" w:rsidRDefault="003B3C10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1</w:t>
            </w:r>
          </w:p>
        </w:tc>
      </w:tr>
      <w:tr w:rsidR="00CB7617" w:rsidRPr="00150B4B" w14:paraId="597B81C8" w14:textId="77777777" w:rsidTr="003A5EB2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73795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Verdana" w:hAnsi="Verdana"/>
                <w:spacing w:val="-10"/>
                <w:sz w:val="22"/>
                <w:szCs w:val="22"/>
              </w:rPr>
            </w:pPr>
            <w:r w:rsidRPr="00150B4B">
              <w:rPr>
                <w:rFonts w:ascii="Verdana" w:eastAsia="Verdana" w:hAnsi="Verdana"/>
                <w:spacing w:val="-10"/>
                <w:sz w:val="22"/>
                <w:szCs w:val="22"/>
              </w:rPr>
              <w:t>6.3.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C3A80" w14:textId="5BBD9A64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Калибровка  позиционера на ход клапана в соответствии с паспортными значениями регулирующего клапана и пневматического привода.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D2595" w14:textId="2A03DF0A" w:rsidR="00CB7617" w:rsidRPr="00150B4B" w:rsidRDefault="00502FE6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779E0" w14:textId="7F08A764" w:rsidR="00CB7617" w:rsidRPr="00150B4B" w:rsidRDefault="003B3C10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1</w:t>
            </w:r>
          </w:p>
        </w:tc>
      </w:tr>
      <w:tr w:rsidR="00CB7617" w:rsidRPr="00150B4B" w14:paraId="4CD9EBE6" w14:textId="77777777" w:rsidTr="003A5EB2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EB5B6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Verdana" w:hAnsi="Verdana"/>
                <w:spacing w:val="-10"/>
                <w:sz w:val="22"/>
                <w:szCs w:val="22"/>
              </w:rPr>
            </w:pPr>
            <w:r w:rsidRPr="00150B4B">
              <w:rPr>
                <w:rFonts w:ascii="Verdana" w:eastAsia="Verdana" w:hAnsi="Verdana"/>
                <w:spacing w:val="-10"/>
                <w:sz w:val="22"/>
                <w:szCs w:val="22"/>
              </w:rPr>
              <w:t>6.4.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E0214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Регулировка механического указателя положения регулирующего клапана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26F97" w14:textId="4B0F1C7D" w:rsidR="00CB7617" w:rsidRPr="00150B4B" w:rsidRDefault="00502FE6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FC1C8" w14:textId="7C5A6AE4" w:rsidR="00CB7617" w:rsidRPr="00150B4B" w:rsidRDefault="003B3C10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1</w:t>
            </w:r>
          </w:p>
        </w:tc>
      </w:tr>
      <w:tr w:rsidR="00CB7617" w:rsidRPr="00150B4B" w14:paraId="03256613" w14:textId="77777777" w:rsidTr="003A5EB2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BB304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Verdana" w:hAnsi="Verdana"/>
                <w:spacing w:val="-10"/>
                <w:sz w:val="22"/>
                <w:szCs w:val="22"/>
              </w:rPr>
            </w:pPr>
            <w:r w:rsidRPr="00150B4B">
              <w:rPr>
                <w:rFonts w:ascii="Verdana" w:eastAsia="Verdana" w:hAnsi="Verdana"/>
                <w:spacing w:val="-10"/>
                <w:sz w:val="22"/>
                <w:szCs w:val="22"/>
              </w:rPr>
              <w:t>6.5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F7FD7" w14:textId="203DF92B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 xml:space="preserve">Проведение тестовых испытаний для выявления замечаний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81759" w14:textId="14D34293" w:rsidR="00CB7617" w:rsidRPr="00150B4B" w:rsidRDefault="00502FE6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48CAB" w14:textId="0058853B" w:rsidR="00CB7617" w:rsidRPr="00150B4B" w:rsidRDefault="003B3C10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1</w:t>
            </w:r>
          </w:p>
        </w:tc>
      </w:tr>
      <w:tr w:rsidR="00CB7617" w:rsidRPr="00150B4B" w14:paraId="219A1ECF" w14:textId="77777777" w:rsidTr="003A5EB2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9943C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Verdana" w:hAnsi="Verdana"/>
                <w:spacing w:val="-10"/>
                <w:sz w:val="22"/>
                <w:szCs w:val="22"/>
              </w:rPr>
            </w:pPr>
            <w:r w:rsidRPr="00150B4B">
              <w:rPr>
                <w:rFonts w:ascii="Verdana" w:eastAsia="Verdana" w:hAnsi="Verdana"/>
                <w:spacing w:val="-10"/>
                <w:sz w:val="22"/>
                <w:szCs w:val="22"/>
              </w:rPr>
              <w:t>6.6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89784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Устранение выявленных замечаний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98C01" w14:textId="528AC327" w:rsidR="00CB7617" w:rsidRPr="00150B4B" w:rsidRDefault="00502FE6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CCF51" w14:textId="54BACF6E" w:rsidR="00CB7617" w:rsidRPr="00150B4B" w:rsidRDefault="003B3C10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1</w:t>
            </w:r>
          </w:p>
        </w:tc>
      </w:tr>
      <w:tr w:rsidR="00CB7617" w:rsidRPr="00150B4B" w14:paraId="61B1AEE8" w14:textId="77777777" w:rsidTr="003A5EB2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CB082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Verdana" w:hAnsi="Verdana"/>
                <w:spacing w:val="-10"/>
                <w:sz w:val="22"/>
                <w:szCs w:val="22"/>
              </w:rPr>
            </w:pPr>
            <w:r w:rsidRPr="00150B4B">
              <w:rPr>
                <w:rFonts w:ascii="Verdana" w:eastAsia="Verdana" w:hAnsi="Verdana"/>
                <w:spacing w:val="-10"/>
                <w:sz w:val="22"/>
                <w:szCs w:val="22"/>
              </w:rPr>
              <w:t>6.7.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C45BE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Проведение приемочных испытаний в присутствии представителя заказчика (управление позицией по месту и дистанционно с АРМ БЩУ).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4DAE" w14:textId="487E14A1" w:rsidR="00CB7617" w:rsidRPr="00150B4B" w:rsidRDefault="00502FE6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0D3D" w14:textId="1A2A4636" w:rsidR="00CB7617" w:rsidRPr="00150B4B" w:rsidRDefault="003B3C10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1</w:t>
            </w:r>
          </w:p>
        </w:tc>
      </w:tr>
      <w:tr w:rsidR="00CB7617" w:rsidRPr="00150B4B" w14:paraId="066BF8C8" w14:textId="77777777" w:rsidTr="003A5EB2">
        <w:trPr>
          <w:trHeight w:val="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FDAA3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Verdana" w:hAnsi="Verdana"/>
                <w:spacing w:val="-10"/>
                <w:sz w:val="22"/>
                <w:szCs w:val="22"/>
              </w:rPr>
            </w:pPr>
            <w:r w:rsidRPr="00150B4B">
              <w:rPr>
                <w:rFonts w:ascii="Verdana" w:eastAsia="Verdana" w:hAnsi="Verdana"/>
                <w:spacing w:val="-10"/>
                <w:sz w:val="22"/>
                <w:szCs w:val="22"/>
              </w:rPr>
              <w:t>7</w:t>
            </w:r>
          </w:p>
        </w:tc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38FAF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b/>
                <w:sz w:val="22"/>
                <w:szCs w:val="22"/>
              </w:rPr>
              <w:t>Исполнительная документация</w:t>
            </w:r>
          </w:p>
        </w:tc>
      </w:tr>
      <w:tr w:rsidR="00CB7617" w:rsidRPr="00150B4B" w14:paraId="5FB2960E" w14:textId="77777777" w:rsidTr="003A5EB2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3B9B7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Verdana" w:hAnsi="Verdana"/>
                <w:spacing w:val="-10"/>
                <w:sz w:val="22"/>
                <w:szCs w:val="22"/>
              </w:rPr>
            </w:pPr>
            <w:r w:rsidRPr="00150B4B">
              <w:rPr>
                <w:rFonts w:ascii="Verdana" w:eastAsia="Verdana" w:hAnsi="Verdana"/>
                <w:spacing w:val="-10"/>
                <w:sz w:val="22"/>
                <w:szCs w:val="22"/>
              </w:rPr>
              <w:t>7.1.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89001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 xml:space="preserve">Предоставление заказчику исполнительной документации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926D8" w14:textId="743170FF" w:rsidR="00CB7617" w:rsidRPr="00150B4B" w:rsidRDefault="00502FE6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F3F4" w14:textId="50436E9E" w:rsidR="00CB7617" w:rsidRPr="00150B4B" w:rsidRDefault="003B3C10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1</w:t>
            </w:r>
          </w:p>
        </w:tc>
      </w:tr>
      <w:tr w:rsidR="00CB7617" w:rsidRPr="00150B4B" w14:paraId="0A86F01F" w14:textId="77777777" w:rsidTr="003A5EB2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37CB0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Verdana" w:hAnsi="Verdana"/>
                <w:spacing w:val="-10"/>
                <w:sz w:val="22"/>
                <w:szCs w:val="22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35178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920CB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BC811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</w:p>
        </w:tc>
      </w:tr>
      <w:tr w:rsidR="003B3C10" w:rsidRPr="00150B4B" w14:paraId="79AAC77C" w14:textId="77777777" w:rsidTr="003B3C1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DE54D" w14:textId="7358410B" w:rsidR="003B3C10" w:rsidRPr="00150B4B" w:rsidRDefault="003B3C10" w:rsidP="00DF3DA1">
            <w:pPr>
              <w:suppressAutoHyphens/>
              <w:spacing w:line="360" w:lineRule="auto"/>
              <w:jc w:val="center"/>
              <w:rPr>
                <w:rFonts w:ascii="Verdana" w:eastAsia="Verdana" w:hAnsi="Verdana"/>
                <w:spacing w:val="-10"/>
                <w:sz w:val="22"/>
                <w:szCs w:val="22"/>
              </w:rPr>
            </w:pPr>
            <w:r w:rsidRPr="00150B4B">
              <w:rPr>
                <w:rFonts w:ascii="Verdana" w:eastAsia="Verdana" w:hAnsi="Verdana"/>
                <w:spacing w:val="-10"/>
                <w:sz w:val="22"/>
                <w:szCs w:val="22"/>
              </w:rPr>
              <w:t>3(</w:t>
            </w:r>
            <w:r w:rsidR="000C7F18" w:rsidRPr="00150B4B">
              <w:rPr>
                <w:rFonts w:ascii="Verdana" w:eastAsia="Verdana" w:hAnsi="Verdana"/>
                <w:b/>
                <w:spacing w:val="-10"/>
                <w:sz w:val="22"/>
                <w:szCs w:val="22"/>
              </w:rPr>
              <w:t>2</w:t>
            </w:r>
            <w:r w:rsidRPr="00150B4B">
              <w:rPr>
                <w:rFonts w:ascii="Verdana" w:eastAsia="Verdana" w:hAnsi="Verdana"/>
                <w:spacing w:val="-10"/>
                <w:sz w:val="22"/>
                <w:szCs w:val="22"/>
              </w:rPr>
              <w:t>)</w:t>
            </w:r>
          </w:p>
        </w:tc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E024B" w14:textId="12DDD2E4" w:rsidR="003B3C10" w:rsidRPr="00150B4B" w:rsidRDefault="003B3C10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b/>
                <w:sz w:val="22"/>
                <w:szCs w:val="22"/>
              </w:rPr>
              <w:t>Подготовительные работы:</w:t>
            </w:r>
          </w:p>
        </w:tc>
      </w:tr>
      <w:tr w:rsidR="00CB7617" w:rsidRPr="00150B4B" w14:paraId="15253E8E" w14:textId="77777777" w:rsidTr="003A5EB2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3E499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Verdana" w:hAnsi="Verdana"/>
                <w:spacing w:val="-10"/>
                <w:sz w:val="22"/>
                <w:szCs w:val="22"/>
              </w:rPr>
            </w:pPr>
            <w:r w:rsidRPr="00150B4B">
              <w:rPr>
                <w:rFonts w:ascii="Verdana" w:eastAsia="Verdana" w:hAnsi="Verdana"/>
                <w:spacing w:val="-10"/>
                <w:sz w:val="22"/>
                <w:szCs w:val="22"/>
              </w:rPr>
              <w:t>3.1.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5817F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Поставка оборудования и материалов взамен демонтируемых (см. ниже)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5BCA7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33281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1</w:t>
            </w:r>
          </w:p>
        </w:tc>
      </w:tr>
      <w:tr w:rsidR="00CB7617" w:rsidRPr="00150B4B" w14:paraId="1830B21E" w14:textId="77777777" w:rsidTr="003A5EB2">
        <w:trPr>
          <w:trHeight w:val="2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2A819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b/>
                <w:sz w:val="22"/>
                <w:szCs w:val="22"/>
                <w:u w:val="single"/>
              </w:rPr>
            </w:pPr>
            <w:r w:rsidRPr="00150B4B">
              <w:rPr>
                <w:rFonts w:ascii="Verdana" w:eastAsia="Times New Roman" w:hAnsi="Verdana"/>
                <w:b/>
                <w:sz w:val="22"/>
                <w:szCs w:val="22"/>
                <w:u w:val="single"/>
              </w:rPr>
              <w:t>KKS привода: 11GHA80AA202</w:t>
            </w:r>
          </w:p>
          <w:p w14:paraId="3477954F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 xml:space="preserve">Место установки: К.О. </w:t>
            </w:r>
            <w:proofErr w:type="spellStart"/>
            <w:r w:rsidRPr="00150B4B">
              <w:rPr>
                <w:rFonts w:ascii="Verdana" w:eastAsia="Times New Roman" w:hAnsi="Verdana"/>
                <w:sz w:val="22"/>
                <w:szCs w:val="22"/>
              </w:rPr>
              <w:t>отм</w:t>
            </w:r>
            <w:proofErr w:type="spellEnd"/>
            <w:r w:rsidRPr="00150B4B">
              <w:rPr>
                <w:rFonts w:ascii="Verdana" w:eastAsia="Times New Roman" w:hAnsi="Verdana"/>
                <w:sz w:val="22"/>
                <w:szCs w:val="22"/>
              </w:rPr>
              <w:t>. 0.00 м ось 15 ряд CD Клапан подачи тех. воды на бак дренажей</w:t>
            </w:r>
          </w:p>
          <w:p w14:paraId="6AA7C373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 xml:space="preserve">Характеристики привода: Регулирующий </w:t>
            </w:r>
            <w:proofErr w:type="spellStart"/>
            <w:r w:rsidRPr="00150B4B">
              <w:rPr>
                <w:rFonts w:ascii="Verdana" w:eastAsia="Times New Roman" w:hAnsi="Verdana"/>
                <w:sz w:val="22"/>
                <w:szCs w:val="22"/>
              </w:rPr>
              <w:t>Masoneilan</w:t>
            </w:r>
            <w:proofErr w:type="spellEnd"/>
            <w:r w:rsidRPr="00150B4B">
              <w:rPr>
                <w:rFonts w:ascii="Verdana" w:eastAsia="Times New Roman" w:hAnsi="Verdana"/>
                <w:sz w:val="22"/>
                <w:szCs w:val="22"/>
              </w:rPr>
              <w:t xml:space="preserve"> </w:t>
            </w:r>
            <w:proofErr w:type="spellStart"/>
            <w:r w:rsidRPr="00150B4B">
              <w:rPr>
                <w:rFonts w:ascii="Verdana" w:eastAsia="Times New Roman" w:hAnsi="Verdana"/>
                <w:sz w:val="22"/>
                <w:szCs w:val="22"/>
              </w:rPr>
              <w:t>Dresser</w:t>
            </w:r>
            <w:proofErr w:type="spellEnd"/>
            <w:r w:rsidRPr="00150B4B">
              <w:rPr>
                <w:rFonts w:ascii="Verdana" w:eastAsia="Times New Roman" w:hAnsi="Verdana"/>
                <w:sz w:val="22"/>
                <w:szCs w:val="22"/>
              </w:rPr>
              <w:t xml:space="preserve"> модель 87-21114 зав.№247930 </w:t>
            </w:r>
            <w:proofErr w:type="spellStart"/>
            <w:r w:rsidRPr="00150B4B">
              <w:rPr>
                <w:rFonts w:ascii="Verdana" w:eastAsia="Times New Roman" w:hAnsi="Verdana"/>
                <w:sz w:val="22"/>
                <w:szCs w:val="22"/>
              </w:rPr>
              <w:t>г.в</w:t>
            </w:r>
            <w:proofErr w:type="spellEnd"/>
            <w:r w:rsidRPr="00150B4B">
              <w:rPr>
                <w:rFonts w:ascii="Verdana" w:eastAsia="Times New Roman" w:hAnsi="Verdana"/>
                <w:sz w:val="22"/>
                <w:szCs w:val="22"/>
              </w:rPr>
              <w:t xml:space="preserve">. 2009 DN-50mm. </w:t>
            </w:r>
            <w:proofErr w:type="spellStart"/>
            <w:r w:rsidRPr="00150B4B">
              <w:rPr>
                <w:rFonts w:ascii="Verdana" w:eastAsia="Times New Roman" w:hAnsi="Verdana"/>
                <w:sz w:val="22"/>
                <w:szCs w:val="22"/>
              </w:rPr>
              <w:t>Pвхода</w:t>
            </w:r>
            <w:proofErr w:type="spellEnd"/>
            <w:r w:rsidRPr="00150B4B">
              <w:rPr>
                <w:rFonts w:ascii="Verdana" w:eastAsia="Times New Roman" w:hAnsi="Verdana"/>
                <w:sz w:val="22"/>
                <w:szCs w:val="22"/>
              </w:rPr>
              <w:t xml:space="preserve"> - 6 кгс/см2 </w:t>
            </w:r>
          </w:p>
          <w:p w14:paraId="4102051E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proofErr w:type="spellStart"/>
            <w:r w:rsidRPr="00150B4B">
              <w:rPr>
                <w:rFonts w:ascii="Verdana" w:eastAsia="Times New Roman" w:hAnsi="Verdana"/>
                <w:sz w:val="22"/>
                <w:szCs w:val="22"/>
              </w:rPr>
              <w:t>Рвыхода</w:t>
            </w:r>
            <w:proofErr w:type="spellEnd"/>
            <w:r w:rsidRPr="00150B4B">
              <w:rPr>
                <w:rFonts w:ascii="Verdana" w:eastAsia="Times New Roman" w:hAnsi="Verdana"/>
                <w:sz w:val="22"/>
                <w:szCs w:val="22"/>
              </w:rPr>
              <w:t xml:space="preserve"> - 3 кгс/см2 </w:t>
            </w:r>
          </w:p>
          <w:p w14:paraId="058B30C9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 xml:space="preserve">рабочая температура 40 0С </w:t>
            </w:r>
            <w:proofErr w:type="spellStart"/>
            <w:r w:rsidRPr="00150B4B">
              <w:rPr>
                <w:rFonts w:ascii="Verdana" w:eastAsia="Times New Roman" w:hAnsi="Verdana"/>
                <w:sz w:val="22"/>
                <w:szCs w:val="22"/>
              </w:rPr>
              <w:t>Пневмопривод</w:t>
            </w:r>
            <w:proofErr w:type="spellEnd"/>
            <w:r w:rsidRPr="00150B4B">
              <w:rPr>
                <w:rFonts w:ascii="Verdana" w:eastAsia="Times New Roman" w:hAnsi="Verdana"/>
                <w:sz w:val="22"/>
                <w:szCs w:val="22"/>
              </w:rPr>
              <w:t xml:space="preserve"> </w:t>
            </w:r>
            <w:proofErr w:type="spellStart"/>
            <w:r w:rsidRPr="00150B4B">
              <w:rPr>
                <w:rFonts w:ascii="Verdana" w:eastAsia="Times New Roman" w:hAnsi="Verdana"/>
                <w:sz w:val="22"/>
                <w:szCs w:val="22"/>
              </w:rPr>
              <w:t>Masoneilan</w:t>
            </w:r>
            <w:proofErr w:type="spellEnd"/>
            <w:r w:rsidRPr="00150B4B">
              <w:rPr>
                <w:rFonts w:ascii="Verdana" w:eastAsia="Times New Roman" w:hAnsi="Verdana"/>
                <w:sz w:val="22"/>
                <w:szCs w:val="22"/>
              </w:rPr>
              <w:t xml:space="preserve"> </w:t>
            </w:r>
            <w:proofErr w:type="spellStart"/>
            <w:r w:rsidRPr="00150B4B">
              <w:rPr>
                <w:rFonts w:ascii="Verdana" w:eastAsia="Times New Roman" w:hAnsi="Verdana"/>
                <w:sz w:val="22"/>
                <w:szCs w:val="22"/>
              </w:rPr>
              <w:t>Dresser</w:t>
            </w:r>
            <w:proofErr w:type="spellEnd"/>
            <w:r w:rsidRPr="00150B4B">
              <w:rPr>
                <w:rFonts w:ascii="Verdana" w:eastAsia="Times New Roman" w:hAnsi="Verdana"/>
                <w:sz w:val="22"/>
                <w:szCs w:val="22"/>
              </w:rPr>
              <w:t xml:space="preserve"> </w:t>
            </w:r>
          </w:p>
          <w:p w14:paraId="47DB3D2D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тип - мембранный, модель 87, типоразмер 6, максимальны ход 38мм.</w:t>
            </w:r>
          </w:p>
          <w:p w14:paraId="40C6BCFE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b/>
                <w:sz w:val="22"/>
                <w:szCs w:val="22"/>
                <w:u w:val="single"/>
              </w:rPr>
            </w:pPr>
            <w:r w:rsidRPr="00150B4B">
              <w:rPr>
                <w:rFonts w:ascii="Verdana" w:eastAsia="Times New Roman" w:hAnsi="Verdana"/>
                <w:b/>
                <w:sz w:val="22"/>
                <w:szCs w:val="22"/>
                <w:u w:val="single"/>
              </w:rPr>
              <w:t xml:space="preserve">Позиционер: IP 4000 CONVERTER серия 4700Е </w:t>
            </w:r>
          </w:p>
          <w:p w14:paraId="234D275B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 xml:space="preserve">Управляющий сигнал 4-20 мА, </w:t>
            </w:r>
          </w:p>
          <w:p w14:paraId="61EB81AF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 xml:space="preserve">Характеристика регулирования линейная или </w:t>
            </w:r>
            <w:proofErr w:type="spellStart"/>
            <w:r w:rsidRPr="00150B4B">
              <w:rPr>
                <w:rFonts w:ascii="Verdana" w:eastAsia="Times New Roman" w:hAnsi="Verdana"/>
                <w:sz w:val="22"/>
                <w:szCs w:val="22"/>
              </w:rPr>
              <w:t>равнопроцентная</w:t>
            </w:r>
            <w:proofErr w:type="spellEnd"/>
            <w:r w:rsidRPr="00150B4B">
              <w:rPr>
                <w:rFonts w:ascii="Verdana" w:eastAsia="Times New Roman" w:hAnsi="Verdana"/>
                <w:sz w:val="22"/>
                <w:szCs w:val="22"/>
              </w:rPr>
              <w:t xml:space="preserve"> </w:t>
            </w:r>
          </w:p>
          <w:p w14:paraId="22DAF62F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 xml:space="preserve">Действие прямое </w:t>
            </w:r>
          </w:p>
          <w:p w14:paraId="45233A39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 xml:space="preserve">Давление питания от 1,4 до 7 кгс/см2 </w:t>
            </w:r>
          </w:p>
          <w:p w14:paraId="737D6BAE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 xml:space="preserve">Потребление воздуха до 0,5 Нм3/ч (при питании 1,7 кгс/см2) </w:t>
            </w:r>
          </w:p>
          <w:p w14:paraId="2D98DD49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 xml:space="preserve">Сопротивление 170 Ом </w:t>
            </w:r>
          </w:p>
          <w:p w14:paraId="5C6E02B9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 xml:space="preserve">Окружающая температура от минус 40 до +80 °С </w:t>
            </w:r>
          </w:p>
          <w:p w14:paraId="036B5ECF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proofErr w:type="spellStart"/>
            <w:r w:rsidRPr="00150B4B">
              <w:rPr>
                <w:rFonts w:ascii="Verdana" w:eastAsia="Times New Roman" w:hAnsi="Verdana"/>
                <w:sz w:val="22"/>
                <w:szCs w:val="22"/>
              </w:rPr>
              <w:t>Пылевлагозащита</w:t>
            </w:r>
            <w:proofErr w:type="spellEnd"/>
            <w:r w:rsidRPr="00150B4B">
              <w:rPr>
                <w:rFonts w:ascii="Verdana" w:eastAsia="Times New Roman" w:hAnsi="Verdana"/>
                <w:sz w:val="22"/>
                <w:szCs w:val="22"/>
              </w:rPr>
              <w:t xml:space="preserve"> IP66 </w:t>
            </w:r>
          </w:p>
          <w:p w14:paraId="4920D861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 xml:space="preserve">Пневматические присоединения внутренняя резьба 1/4" NPT </w:t>
            </w:r>
          </w:p>
          <w:p w14:paraId="0C19EF63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 xml:space="preserve">Электрические присоединения внутренняя резьба 1/2" NPT или М20 </w:t>
            </w:r>
          </w:p>
          <w:p w14:paraId="5A015CE4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 xml:space="preserve">Манометры два - питание, выход </w:t>
            </w:r>
          </w:p>
          <w:p w14:paraId="01556BF3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 xml:space="preserve">Сальниковый </w:t>
            </w:r>
            <w:proofErr w:type="spellStart"/>
            <w:proofErr w:type="gramStart"/>
            <w:r w:rsidRPr="00150B4B">
              <w:rPr>
                <w:rFonts w:ascii="Verdana" w:eastAsia="Times New Roman" w:hAnsi="Verdana"/>
                <w:sz w:val="22"/>
                <w:szCs w:val="22"/>
              </w:rPr>
              <w:t>ввод;Масса</w:t>
            </w:r>
            <w:proofErr w:type="spellEnd"/>
            <w:proofErr w:type="gramEnd"/>
            <w:r w:rsidRPr="00150B4B">
              <w:rPr>
                <w:rFonts w:ascii="Verdana" w:eastAsia="Times New Roman" w:hAnsi="Verdana"/>
                <w:sz w:val="22"/>
                <w:szCs w:val="22"/>
              </w:rPr>
              <w:t xml:space="preserve"> 2,1 кг </w:t>
            </w:r>
          </w:p>
          <w:p w14:paraId="451B09F1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 xml:space="preserve">Зона нечувствительности &lt;0,2 %; Гистерезис &lt;0,2 % </w:t>
            </w:r>
          </w:p>
          <w:p w14:paraId="39593307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proofErr w:type="spellStart"/>
            <w:r w:rsidRPr="00150B4B">
              <w:rPr>
                <w:rFonts w:ascii="Verdana" w:eastAsia="Times New Roman" w:hAnsi="Verdana"/>
                <w:sz w:val="22"/>
                <w:szCs w:val="22"/>
              </w:rPr>
              <w:t>Воспроизводимость</w:t>
            </w:r>
            <w:proofErr w:type="spellEnd"/>
            <w:r w:rsidRPr="00150B4B">
              <w:rPr>
                <w:rFonts w:ascii="Verdana" w:eastAsia="Times New Roman" w:hAnsi="Verdana"/>
                <w:sz w:val="22"/>
                <w:szCs w:val="22"/>
              </w:rPr>
              <w:t xml:space="preserve"> 0,2 %; Чувствительность 0,2 % </w:t>
            </w:r>
          </w:p>
          <w:p w14:paraId="2E0755A2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 xml:space="preserve">Соответствие ± 1 % </w:t>
            </w:r>
          </w:p>
          <w:p w14:paraId="6A6CE344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b/>
                <w:sz w:val="22"/>
                <w:szCs w:val="22"/>
                <w:u w:val="single"/>
              </w:rPr>
            </w:pPr>
            <w:r w:rsidRPr="00150B4B">
              <w:rPr>
                <w:rFonts w:ascii="Verdana" w:eastAsia="Times New Roman" w:hAnsi="Verdana"/>
                <w:b/>
                <w:sz w:val="22"/>
                <w:szCs w:val="22"/>
                <w:u w:val="single"/>
              </w:rPr>
              <w:t>Навесное оборудование</w:t>
            </w:r>
          </w:p>
          <w:p w14:paraId="6E57A97A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b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b/>
                <w:sz w:val="22"/>
                <w:szCs w:val="22"/>
              </w:rPr>
              <w:t xml:space="preserve">Датчик положения </w:t>
            </w:r>
            <w:proofErr w:type="spellStart"/>
            <w:r w:rsidRPr="00150B4B">
              <w:rPr>
                <w:rFonts w:ascii="Verdana" w:eastAsia="Times New Roman" w:hAnsi="Verdana"/>
                <w:b/>
                <w:sz w:val="22"/>
                <w:szCs w:val="22"/>
              </w:rPr>
              <w:t>Masoneilan</w:t>
            </w:r>
            <w:proofErr w:type="spellEnd"/>
            <w:r w:rsidRPr="00150B4B">
              <w:rPr>
                <w:rFonts w:ascii="Verdana" w:eastAsia="Times New Roman" w:hAnsi="Verdana"/>
                <w:b/>
                <w:sz w:val="22"/>
                <w:szCs w:val="22"/>
              </w:rPr>
              <w:t xml:space="preserve"> DPI F -14110(496-858)</w:t>
            </w:r>
          </w:p>
          <w:p w14:paraId="340D9E3D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 xml:space="preserve"> тип </w:t>
            </w:r>
            <w:proofErr w:type="spellStart"/>
            <w:r w:rsidRPr="00150B4B">
              <w:rPr>
                <w:rFonts w:ascii="Verdana" w:eastAsia="Times New Roman" w:hAnsi="Verdana"/>
                <w:sz w:val="22"/>
                <w:szCs w:val="22"/>
              </w:rPr>
              <w:t>микровыключателя</w:t>
            </w:r>
            <w:proofErr w:type="spellEnd"/>
            <w:r w:rsidRPr="00150B4B">
              <w:rPr>
                <w:rFonts w:ascii="Verdana" w:eastAsia="Times New Roman" w:hAnsi="Verdana"/>
                <w:sz w:val="22"/>
                <w:szCs w:val="22"/>
              </w:rPr>
              <w:t>: BZ-2R-72-A2</w:t>
            </w:r>
          </w:p>
          <w:p w14:paraId="097C59D0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Присоединение: электрическое 3/4 NPT</w:t>
            </w:r>
          </w:p>
          <w:p w14:paraId="028E3744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b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b/>
                <w:sz w:val="22"/>
                <w:szCs w:val="22"/>
              </w:rPr>
              <w:t>Фильтр - регулятор давления серии 78-04</w:t>
            </w:r>
          </w:p>
          <w:p w14:paraId="24EACFBF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Настройки давления на выходе: от 0,35 до 7 кгс/см</w:t>
            </w:r>
          </w:p>
          <w:p w14:paraId="5F309406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Максимальное входное давление: до 15 кгс/см2</w:t>
            </w:r>
          </w:p>
          <w:p w14:paraId="65AB9F84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 xml:space="preserve">Пропускная способность: </w:t>
            </w:r>
            <w:proofErr w:type="spellStart"/>
            <w:r w:rsidRPr="00150B4B">
              <w:rPr>
                <w:rFonts w:ascii="Verdana" w:eastAsia="Times New Roman" w:hAnsi="Verdana"/>
                <w:sz w:val="22"/>
                <w:szCs w:val="22"/>
              </w:rPr>
              <w:t>Сv</w:t>
            </w:r>
            <w:proofErr w:type="spellEnd"/>
            <w:r w:rsidRPr="00150B4B">
              <w:rPr>
                <w:rFonts w:ascii="Verdana" w:eastAsia="Times New Roman" w:hAnsi="Verdana"/>
                <w:sz w:val="22"/>
                <w:szCs w:val="22"/>
              </w:rPr>
              <w:t xml:space="preserve"> 0,25</w:t>
            </w:r>
          </w:p>
          <w:p w14:paraId="04137608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Рабочая температура: -50 до +80</w:t>
            </w:r>
          </w:p>
          <w:p w14:paraId="79A3B3AB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b/>
                <w:sz w:val="22"/>
                <w:szCs w:val="22"/>
                <w:u w:val="single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Присоединение:1/4 NPT</w:t>
            </w:r>
          </w:p>
        </w:tc>
      </w:tr>
      <w:tr w:rsidR="00CB7617" w:rsidRPr="00150B4B" w14:paraId="6875DF4F" w14:textId="77777777" w:rsidTr="003A5EB2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DDA47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Verdana" w:hAnsi="Verdana"/>
                <w:spacing w:val="-10"/>
                <w:sz w:val="22"/>
                <w:szCs w:val="22"/>
              </w:rPr>
            </w:pPr>
            <w:r w:rsidRPr="00150B4B">
              <w:rPr>
                <w:rFonts w:ascii="Verdana" w:eastAsia="Verdana" w:hAnsi="Verdana"/>
                <w:spacing w:val="-10"/>
                <w:sz w:val="22"/>
                <w:szCs w:val="22"/>
              </w:rPr>
              <w:t>4</w:t>
            </w:r>
          </w:p>
        </w:tc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BA42B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b/>
                <w:sz w:val="22"/>
                <w:szCs w:val="22"/>
              </w:rPr>
              <w:t>Демонтаж оборудования</w:t>
            </w:r>
          </w:p>
        </w:tc>
      </w:tr>
      <w:tr w:rsidR="00CB7617" w:rsidRPr="00150B4B" w14:paraId="69FDF76F" w14:textId="77777777" w:rsidTr="003A5EB2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4C3CD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Verdana" w:hAnsi="Verdana"/>
                <w:spacing w:val="-10"/>
                <w:sz w:val="22"/>
                <w:szCs w:val="22"/>
              </w:rPr>
            </w:pPr>
            <w:r w:rsidRPr="00150B4B">
              <w:rPr>
                <w:rFonts w:ascii="Verdana" w:eastAsia="Verdana" w:hAnsi="Verdana"/>
                <w:spacing w:val="-10"/>
                <w:sz w:val="22"/>
                <w:szCs w:val="22"/>
              </w:rPr>
              <w:t>4.1.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84ABF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Отключение электрических соединений от позиционера и датчика обратной связи по положению клапана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82880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894D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1</w:t>
            </w:r>
          </w:p>
        </w:tc>
      </w:tr>
      <w:tr w:rsidR="00CB7617" w:rsidRPr="00150B4B" w14:paraId="46467079" w14:textId="77777777" w:rsidTr="003A5EB2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A3A76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Verdana" w:hAnsi="Verdana"/>
                <w:spacing w:val="-10"/>
                <w:sz w:val="22"/>
                <w:szCs w:val="22"/>
              </w:rPr>
            </w:pPr>
            <w:r w:rsidRPr="00150B4B">
              <w:rPr>
                <w:rFonts w:ascii="Verdana" w:eastAsia="Verdana" w:hAnsi="Verdana"/>
                <w:spacing w:val="-10"/>
                <w:sz w:val="22"/>
                <w:szCs w:val="22"/>
              </w:rPr>
              <w:t>4.2.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1A93E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Отключение пневматических соединений от магистрали воздуха к позиционеру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68A56" w14:textId="6C061615" w:rsidR="00CB7617" w:rsidRPr="00150B4B" w:rsidRDefault="003B3C10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5E4C7" w14:textId="57FDD3BB" w:rsidR="00CB7617" w:rsidRPr="00150B4B" w:rsidRDefault="003B3C10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1</w:t>
            </w:r>
          </w:p>
        </w:tc>
      </w:tr>
      <w:tr w:rsidR="00CB7617" w:rsidRPr="00150B4B" w14:paraId="5058ED09" w14:textId="77777777" w:rsidTr="003A5EB2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5A50E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Verdana" w:hAnsi="Verdana"/>
                <w:spacing w:val="-10"/>
                <w:sz w:val="22"/>
                <w:szCs w:val="22"/>
              </w:rPr>
            </w:pPr>
            <w:r w:rsidRPr="00150B4B">
              <w:rPr>
                <w:rFonts w:ascii="Verdana" w:eastAsia="Verdana" w:hAnsi="Verdana"/>
                <w:spacing w:val="-10"/>
                <w:sz w:val="22"/>
                <w:szCs w:val="22"/>
              </w:rPr>
              <w:t>4.3.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9CE6C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Демонтаж пневматической обвязки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0D1E3" w14:textId="69D6E5F2" w:rsidR="00CB7617" w:rsidRPr="00150B4B" w:rsidRDefault="003B3C10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0C456" w14:textId="01145725" w:rsidR="00CB7617" w:rsidRPr="00150B4B" w:rsidRDefault="003B3C10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1</w:t>
            </w:r>
          </w:p>
        </w:tc>
      </w:tr>
      <w:tr w:rsidR="00CB7617" w:rsidRPr="00150B4B" w14:paraId="6AB8DE63" w14:textId="77777777" w:rsidTr="003A5EB2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A4B48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Verdana" w:hAnsi="Verdana"/>
                <w:spacing w:val="-10"/>
                <w:sz w:val="22"/>
                <w:szCs w:val="22"/>
              </w:rPr>
            </w:pPr>
            <w:r w:rsidRPr="00150B4B">
              <w:rPr>
                <w:rFonts w:ascii="Verdana" w:eastAsia="Verdana" w:hAnsi="Verdana"/>
                <w:spacing w:val="-10"/>
                <w:sz w:val="22"/>
                <w:szCs w:val="22"/>
              </w:rPr>
              <w:t>4.4.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70145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Демонтаж позиционера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86E22" w14:textId="464C6EEA" w:rsidR="00CB7617" w:rsidRPr="00150B4B" w:rsidRDefault="003B3C10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605CA" w14:textId="6DE50165" w:rsidR="00CB7617" w:rsidRPr="00150B4B" w:rsidRDefault="003B3C10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1</w:t>
            </w:r>
          </w:p>
        </w:tc>
      </w:tr>
      <w:tr w:rsidR="00CB7617" w:rsidRPr="00150B4B" w14:paraId="6BADC1C8" w14:textId="77777777" w:rsidTr="003A5EB2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86B28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Verdana" w:hAnsi="Verdana"/>
                <w:spacing w:val="-10"/>
                <w:sz w:val="22"/>
                <w:szCs w:val="22"/>
              </w:rPr>
            </w:pPr>
            <w:r w:rsidRPr="00150B4B">
              <w:rPr>
                <w:rFonts w:ascii="Verdana" w:eastAsia="Verdana" w:hAnsi="Verdana"/>
                <w:spacing w:val="-10"/>
                <w:sz w:val="22"/>
                <w:szCs w:val="22"/>
              </w:rPr>
              <w:t>4.5.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3CCA6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Демонтаж навесного оборудования (датчик положения фильтр - регулятор давления)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EE476" w14:textId="14C1CE7A" w:rsidR="00CB7617" w:rsidRPr="00150B4B" w:rsidRDefault="003B3C10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F228F" w14:textId="7DB588B9" w:rsidR="00CB7617" w:rsidRPr="00150B4B" w:rsidRDefault="003B3C10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1</w:t>
            </w:r>
          </w:p>
        </w:tc>
      </w:tr>
      <w:tr w:rsidR="003B3C10" w:rsidRPr="00150B4B" w14:paraId="13D68D18" w14:textId="77777777" w:rsidTr="003B3C1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00860" w14:textId="77777777" w:rsidR="003B3C10" w:rsidRPr="00150B4B" w:rsidRDefault="003B3C10" w:rsidP="00DF3DA1">
            <w:pPr>
              <w:suppressAutoHyphens/>
              <w:spacing w:line="360" w:lineRule="auto"/>
              <w:jc w:val="center"/>
              <w:rPr>
                <w:rFonts w:ascii="Verdana" w:eastAsia="Verdana" w:hAnsi="Verdana"/>
                <w:spacing w:val="-10"/>
                <w:sz w:val="22"/>
                <w:szCs w:val="22"/>
              </w:rPr>
            </w:pPr>
            <w:r w:rsidRPr="00150B4B">
              <w:rPr>
                <w:rFonts w:ascii="Verdana" w:eastAsia="Verdana" w:hAnsi="Verdana"/>
                <w:spacing w:val="-10"/>
                <w:sz w:val="22"/>
                <w:szCs w:val="22"/>
              </w:rPr>
              <w:t>5</w:t>
            </w:r>
          </w:p>
        </w:tc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38E4A" w14:textId="3F3415EB" w:rsidR="003B3C10" w:rsidRPr="00150B4B" w:rsidRDefault="003B3C10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b/>
                <w:sz w:val="22"/>
                <w:szCs w:val="22"/>
              </w:rPr>
              <w:t>Монтаж оборудования</w:t>
            </w:r>
          </w:p>
        </w:tc>
      </w:tr>
      <w:tr w:rsidR="00CB7617" w:rsidRPr="00150B4B" w14:paraId="5A98C152" w14:textId="77777777" w:rsidTr="003A5EB2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F8DE3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Verdana" w:hAnsi="Verdana"/>
                <w:spacing w:val="-10"/>
                <w:sz w:val="22"/>
                <w:szCs w:val="22"/>
              </w:rPr>
            </w:pPr>
            <w:r w:rsidRPr="00150B4B">
              <w:rPr>
                <w:rFonts w:ascii="Verdana" w:eastAsia="Verdana" w:hAnsi="Verdana"/>
                <w:spacing w:val="-10"/>
                <w:sz w:val="22"/>
                <w:szCs w:val="22"/>
              </w:rPr>
              <w:t>5.1.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311D6" w14:textId="42CC052E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Монтаж позиционера с монтажным комплектом на пневматический привод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00673" w14:textId="0B15BC7F" w:rsidR="00CB7617" w:rsidRPr="00150B4B" w:rsidRDefault="003B3C10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3D19" w14:textId="47E18287" w:rsidR="00CB7617" w:rsidRPr="00150B4B" w:rsidRDefault="003B3C10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1</w:t>
            </w:r>
          </w:p>
        </w:tc>
      </w:tr>
      <w:tr w:rsidR="00CB7617" w:rsidRPr="00150B4B" w14:paraId="6266B53C" w14:textId="77777777" w:rsidTr="003A5EB2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D4D71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Verdana" w:hAnsi="Verdana"/>
                <w:spacing w:val="-10"/>
                <w:sz w:val="22"/>
                <w:szCs w:val="22"/>
              </w:rPr>
            </w:pPr>
            <w:r w:rsidRPr="00150B4B">
              <w:rPr>
                <w:rFonts w:ascii="Verdana" w:eastAsia="Verdana" w:hAnsi="Verdana"/>
                <w:spacing w:val="-10"/>
                <w:sz w:val="22"/>
                <w:szCs w:val="22"/>
              </w:rPr>
              <w:t>5.2.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0BC0C" w14:textId="13951B05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 xml:space="preserve">Монтаж фильтра регулятора </w:t>
            </w:r>
            <w:r w:rsidRPr="00150B4B">
              <w:rPr>
                <w:rFonts w:ascii="Verdana" w:eastAsia="Times New Roman" w:hAnsi="Verdan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AE396" w14:textId="146675CD" w:rsidR="00CB7617" w:rsidRPr="00150B4B" w:rsidRDefault="003B3C10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9D96B" w14:textId="7C5C70EF" w:rsidR="00CB7617" w:rsidRPr="00150B4B" w:rsidRDefault="003B3C10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1</w:t>
            </w:r>
          </w:p>
        </w:tc>
      </w:tr>
      <w:tr w:rsidR="00CB7617" w:rsidRPr="00150B4B" w14:paraId="23E31096" w14:textId="77777777" w:rsidTr="003A5EB2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3B70F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Verdana" w:hAnsi="Verdana"/>
                <w:spacing w:val="-10"/>
                <w:sz w:val="22"/>
                <w:szCs w:val="22"/>
              </w:rPr>
            </w:pPr>
            <w:r w:rsidRPr="00150B4B">
              <w:rPr>
                <w:rFonts w:ascii="Verdana" w:eastAsia="Verdana" w:hAnsi="Verdana"/>
                <w:spacing w:val="-10"/>
                <w:sz w:val="22"/>
                <w:szCs w:val="22"/>
              </w:rPr>
              <w:t>5.3.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28261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Монтаж пневматических соединений от позиционера к фильтру – регулятору давления и пневматическому приводу.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0AB78" w14:textId="30889DBC" w:rsidR="00CB7617" w:rsidRPr="00150B4B" w:rsidRDefault="003B3C10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EC11B" w14:textId="312D6E1D" w:rsidR="00CB7617" w:rsidRPr="00150B4B" w:rsidRDefault="003B3C10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1</w:t>
            </w:r>
          </w:p>
        </w:tc>
      </w:tr>
      <w:tr w:rsidR="00CB7617" w:rsidRPr="00150B4B" w14:paraId="599DAD06" w14:textId="77777777" w:rsidTr="003A5EB2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013EC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Verdana" w:hAnsi="Verdana"/>
                <w:spacing w:val="-10"/>
                <w:sz w:val="22"/>
                <w:szCs w:val="22"/>
              </w:rPr>
            </w:pPr>
            <w:r w:rsidRPr="00150B4B">
              <w:rPr>
                <w:rFonts w:ascii="Verdana" w:eastAsia="Verdana" w:hAnsi="Verdana"/>
                <w:spacing w:val="-10"/>
                <w:sz w:val="22"/>
                <w:szCs w:val="22"/>
              </w:rPr>
              <w:t>5.4.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91EDF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Выполнение пневматического подключения от магистрали воздуха к позиционеру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23E8F" w14:textId="189BB07B" w:rsidR="00CB7617" w:rsidRPr="00150B4B" w:rsidRDefault="003B3C10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6BD01" w14:textId="173B91DD" w:rsidR="00CB7617" w:rsidRPr="00150B4B" w:rsidRDefault="003B3C10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1</w:t>
            </w:r>
          </w:p>
        </w:tc>
      </w:tr>
      <w:tr w:rsidR="00CB7617" w:rsidRPr="00150B4B" w14:paraId="3E4B1E60" w14:textId="77777777" w:rsidTr="003A5EB2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39AF8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Verdana" w:hAnsi="Verdana"/>
                <w:spacing w:val="-10"/>
                <w:sz w:val="22"/>
                <w:szCs w:val="22"/>
              </w:rPr>
            </w:pPr>
            <w:r w:rsidRPr="00150B4B">
              <w:rPr>
                <w:rFonts w:ascii="Verdana" w:eastAsia="Verdana" w:hAnsi="Verdana"/>
                <w:spacing w:val="-10"/>
                <w:sz w:val="22"/>
                <w:szCs w:val="22"/>
              </w:rPr>
              <w:t>5.5.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CE320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Выполнение электрического соединения (сигнал управления и сигнал обратной связи по положению клапана)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223F5" w14:textId="20CC3636" w:rsidR="00CB7617" w:rsidRPr="00150B4B" w:rsidRDefault="003B3C10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A45F9" w14:textId="275541A2" w:rsidR="00CB7617" w:rsidRPr="00150B4B" w:rsidRDefault="003B3C10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1</w:t>
            </w:r>
          </w:p>
        </w:tc>
      </w:tr>
      <w:tr w:rsidR="00CB7617" w:rsidRPr="00150B4B" w14:paraId="4A8BD5D1" w14:textId="77777777" w:rsidTr="003A5EB2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91633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Verdana" w:hAnsi="Verdana"/>
                <w:spacing w:val="-10"/>
                <w:sz w:val="22"/>
                <w:szCs w:val="22"/>
              </w:rPr>
            </w:pPr>
            <w:r w:rsidRPr="00150B4B">
              <w:rPr>
                <w:rFonts w:ascii="Verdana" w:eastAsia="Verdana" w:hAnsi="Verdana"/>
                <w:spacing w:val="-10"/>
                <w:sz w:val="22"/>
                <w:szCs w:val="22"/>
              </w:rPr>
              <w:t>6</w:t>
            </w:r>
          </w:p>
        </w:tc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58DC0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b/>
                <w:sz w:val="22"/>
                <w:szCs w:val="22"/>
              </w:rPr>
              <w:t>Пуско-наладочные работы</w:t>
            </w:r>
          </w:p>
        </w:tc>
      </w:tr>
      <w:tr w:rsidR="00CB7617" w:rsidRPr="00150B4B" w14:paraId="2ABCB143" w14:textId="77777777" w:rsidTr="003A5EB2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68F4F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Verdana" w:hAnsi="Verdana"/>
                <w:spacing w:val="-10"/>
                <w:sz w:val="22"/>
                <w:szCs w:val="22"/>
              </w:rPr>
            </w:pPr>
            <w:r w:rsidRPr="00150B4B">
              <w:rPr>
                <w:rFonts w:ascii="Verdana" w:eastAsia="Verdana" w:hAnsi="Verdana"/>
                <w:spacing w:val="-10"/>
                <w:sz w:val="22"/>
                <w:szCs w:val="22"/>
              </w:rPr>
              <w:t>6.1.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4C87B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Проверка пневматических соединений (отсутствие утечек)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BD70C" w14:textId="40B69DA8" w:rsidR="00CB7617" w:rsidRPr="00150B4B" w:rsidRDefault="003B3C10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5C252" w14:textId="00D5BD50" w:rsidR="00CB7617" w:rsidRPr="00150B4B" w:rsidRDefault="003B3C10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1</w:t>
            </w:r>
          </w:p>
        </w:tc>
      </w:tr>
      <w:tr w:rsidR="00CB7617" w:rsidRPr="00150B4B" w14:paraId="0ED2988C" w14:textId="77777777" w:rsidTr="003A5EB2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91947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Verdana" w:hAnsi="Verdana"/>
                <w:spacing w:val="-10"/>
                <w:sz w:val="22"/>
                <w:szCs w:val="22"/>
              </w:rPr>
            </w:pPr>
            <w:r w:rsidRPr="00150B4B">
              <w:rPr>
                <w:rFonts w:ascii="Verdana" w:eastAsia="Verdana" w:hAnsi="Verdana"/>
                <w:spacing w:val="-10"/>
                <w:sz w:val="22"/>
                <w:szCs w:val="22"/>
              </w:rPr>
              <w:t>6.2.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B8CA3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Проверка электрических соединений (соответствии показаний на АРМ)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2CDE" w14:textId="2CDFC3B3" w:rsidR="00CB7617" w:rsidRPr="00150B4B" w:rsidRDefault="003B3C10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930D1" w14:textId="1F4D121E" w:rsidR="00CB7617" w:rsidRPr="00150B4B" w:rsidRDefault="003B3C10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1</w:t>
            </w:r>
          </w:p>
        </w:tc>
      </w:tr>
      <w:tr w:rsidR="00CB7617" w:rsidRPr="00150B4B" w14:paraId="3AC7BC5A" w14:textId="77777777" w:rsidTr="003A5EB2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2E570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Verdana" w:hAnsi="Verdana"/>
                <w:spacing w:val="-10"/>
                <w:sz w:val="22"/>
                <w:szCs w:val="22"/>
              </w:rPr>
            </w:pPr>
            <w:r w:rsidRPr="00150B4B">
              <w:rPr>
                <w:rFonts w:ascii="Verdana" w:eastAsia="Verdana" w:hAnsi="Verdana"/>
                <w:spacing w:val="-10"/>
                <w:sz w:val="22"/>
                <w:szCs w:val="22"/>
              </w:rPr>
              <w:t>6.3.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8C476" w14:textId="0256532A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Калибровка  позиционера на ход клапана в соответствии с паспортными значениями регулирующего клапана и пневматического привода.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5EDB6" w14:textId="520C036E" w:rsidR="00CB7617" w:rsidRPr="00150B4B" w:rsidRDefault="003B3C10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D28ED" w14:textId="0CC3BE5E" w:rsidR="00CB7617" w:rsidRPr="00150B4B" w:rsidRDefault="003B3C10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1</w:t>
            </w:r>
          </w:p>
        </w:tc>
      </w:tr>
      <w:tr w:rsidR="00CB7617" w:rsidRPr="00150B4B" w14:paraId="58B5071E" w14:textId="77777777" w:rsidTr="003A5EB2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1A1A3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Verdana" w:hAnsi="Verdana"/>
                <w:spacing w:val="-10"/>
                <w:sz w:val="22"/>
                <w:szCs w:val="22"/>
              </w:rPr>
            </w:pPr>
            <w:r w:rsidRPr="00150B4B">
              <w:rPr>
                <w:rFonts w:ascii="Verdana" w:eastAsia="Verdana" w:hAnsi="Verdana"/>
                <w:spacing w:val="-10"/>
                <w:sz w:val="22"/>
                <w:szCs w:val="22"/>
              </w:rPr>
              <w:t>6.4.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2B4FE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Регулировка механического указателя положения регулирующего клапана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658C1" w14:textId="6D28896F" w:rsidR="00CB7617" w:rsidRPr="00150B4B" w:rsidRDefault="000C72EC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7ADD7" w14:textId="65E54B51" w:rsidR="00CB7617" w:rsidRPr="00150B4B" w:rsidRDefault="003B3C10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1</w:t>
            </w:r>
          </w:p>
        </w:tc>
      </w:tr>
      <w:tr w:rsidR="00CB7617" w:rsidRPr="00150B4B" w14:paraId="521173DD" w14:textId="77777777" w:rsidTr="003A5EB2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EE6F6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Verdana" w:hAnsi="Verdana"/>
                <w:spacing w:val="-10"/>
                <w:sz w:val="22"/>
                <w:szCs w:val="22"/>
              </w:rPr>
            </w:pPr>
            <w:r w:rsidRPr="00150B4B">
              <w:rPr>
                <w:rFonts w:ascii="Verdana" w:eastAsia="Verdana" w:hAnsi="Verdana"/>
                <w:spacing w:val="-10"/>
                <w:sz w:val="22"/>
                <w:szCs w:val="22"/>
              </w:rPr>
              <w:t>6.5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F35C6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 xml:space="preserve"> Проведение тестовых испытаний для выявления замечаний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EAE91" w14:textId="51994067" w:rsidR="00CB7617" w:rsidRPr="00150B4B" w:rsidRDefault="000C72EC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BCF03" w14:textId="7BFDE60A" w:rsidR="00CB7617" w:rsidRPr="00150B4B" w:rsidRDefault="003B3C10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1</w:t>
            </w:r>
          </w:p>
        </w:tc>
      </w:tr>
      <w:tr w:rsidR="00CB7617" w:rsidRPr="00150B4B" w14:paraId="0E6890B4" w14:textId="77777777" w:rsidTr="003A5EB2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6D3F5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Verdana" w:hAnsi="Verdana"/>
                <w:spacing w:val="-10"/>
                <w:sz w:val="22"/>
                <w:szCs w:val="22"/>
              </w:rPr>
            </w:pPr>
            <w:r w:rsidRPr="00150B4B">
              <w:rPr>
                <w:rFonts w:ascii="Verdana" w:eastAsia="Verdana" w:hAnsi="Verdana"/>
                <w:spacing w:val="-10"/>
                <w:sz w:val="22"/>
                <w:szCs w:val="22"/>
              </w:rPr>
              <w:t>6.6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E1C57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Устранение выявленных замечаний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23A9C" w14:textId="0E915444" w:rsidR="00CB7617" w:rsidRPr="00150B4B" w:rsidRDefault="000C72EC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F2699" w14:textId="585B3DAC" w:rsidR="00CB7617" w:rsidRPr="00150B4B" w:rsidRDefault="003B3C10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1</w:t>
            </w:r>
          </w:p>
        </w:tc>
      </w:tr>
      <w:tr w:rsidR="00CB7617" w:rsidRPr="00150B4B" w14:paraId="2C2722E3" w14:textId="77777777" w:rsidTr="003A5EB2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40A0D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Verdana" w:hAnsi="Verdana"/>
                <w:spacing w:val="-10"/>
                <w:sz w:val="22"/>
                <w:szCs w:val="22"/>
              </w:rPr>
            </w:pPr>
            <w:r w:rsidRPr="00150B4B">
              <w:rPr>
                <w:rFonts w:ascii="Verdana" w:eastAsia="Verdana" w:hAnsi="Verdana"/>
                <w:spacing w:val="-10"/>
                <w:sz w:val="22"/>
                <w:szCs w:val="22"/>
              </w:rPr>
              <w:t>6.7.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28B8F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Проведение приемочных испытаний в присутствии представителя заказчика (управление позицией по месту и дистанционно с АРМ БЩУ).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0C9F0" w14:textId="2F3EBE30" w:rsidR="00CB7617" w:rsidRPr="00150B4B" w:rsidRDefault="000C72EC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BF9F" w14:textId="7B9AF1C0" w:rsidR="00CB7617" w:rsidRPr="00150B4B" w:rsidRDefault="003B3C10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1</w:t>
            </w:r>
          </w:p>
        </w:tc>
      </w:tr>
      <w:tr w:rsidR="00CB7617" w:rsidRPr="00150B4B" w14:paraId="43935028" w14:textId="77777777" w:rsidTr="003A5EB2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2160F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Verdana" w:hAnsi="Verdana"/>
                <w:spacing w:val="-10"/>
                <w:sz w:val="22"/>
                <w:szCs w:val="22"/>
              </w:rPr>
            </w:pPr>
            <w:r w:rsidRPr="00150B4B">
              <w:rPr>
                <w:rFonts w:ascii="Verdana" w:eastAsia="Verdana" w:hAnsi="Verdana"/>
                <w:spacing w:val="-10"/>
                <w:sz w:val="22"/>
                <w:szCs w:val="22"/>
              </w:rPr>
              <w:t>7</w:t>
            </w:r>
          </w:p>
        </w:tc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5351C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b/>
                <w:sz w:val="22"/>
                <w:szCs w:val="22"/>
              </w:rPr>
              <w:t>Исполнительная документация</w:t>
            </w:r>
          </w:p>
        </w:tc>
      </w:tr>
      <w:tr w:rsidR="00CB7617" w:rsidRPr="00150B4B" w14:paraId="15196EDB" w14:textId="77777777" w:rsidTr="003A5EB2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6F855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Verdana" w:hAnsi="Verdana"/>
                <w:spacing w:val="-10"/>
                <w:sz w:val="22"/>
                <w:szCs w:val="22"/>
              </w:rPr>
            </w:pPr>
            <w:r w:rsidRPr="00150B4B">
              <w:rPr>
                <w:rFonts w:ascii="Verdana" w:eastAsia="Verdana" w:hAnsi="Verdana"/>
                <w:spacing w:val="-10"/>
                <w:sz w:val="22"/>
                <w:szCs w:val="22"/>
              </w:rPr>
              <w:t>7.1.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19AA3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 xml:space="preserve">Предоставление заказчику исполнительной документации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63D2C" w14:textId="49428EFB" w:rsidR="00CB7617" w:rsidRPr="00150B4B" w:rsidRDefault="000C72EC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5B8A6" w14:textId="465B3680" w:rsidR="00CB7617" w:rsidRPr="00150B4B" w:rsidRDefault="003B3C10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1</w:t>
            </w:r>
          </w:p>
        </w:tc>
      </w:tr>
      <w:tr w:rsidR="00CB7617" w:rsidRPr="00150B4B" w14:paraId="335C5453" w14:textId="77777777" w:rsidTr="003A5EB2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E8407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Verdana" w:hAnsi="Verdana"/>
                <w:spacing w:val="-10"/>
                <w:sz w:val="22"/>
                <w:szCs w:val="22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BCA6D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16ED2" w14:textId="598FD603" w:rsidR="00CB7617" w:rsidRPr="00150B4B" w:rsidRDefault="000C72EC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5431C" w14:textId="6F8BB5AC" w:rsidR="00CB7617" w:rsidRPr="00150B4B" w:rsidRDefault="003B3C10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1</w:t>
            </w:r>
          </w:p>
        </w:tc>
      </w:tr>
      <w:tr w:rsidR="00CB7617" w:rsidRPr="00150B4B" w14:paraId="519F0302" w14:textId="77777777" w:rsidTr="003A5EB2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BD51B" w14:textId="5AA835EA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Verdana" w:hAnsi="Verdana"/>
                <w:spacing w:val="-10"/>
                <w:sz w:val="22"/>
                <w:szCs w:val="22"/>
              </w:rPr>
            </w:pPr>
            <w:r w:rsidRPr="00150B4B">
              <w:rPr>
                <w:rFonts w:ascii="Verdana" w:eastAsia="Verdana" w:hAnsi="Verdana"/>
                <w:spacing w:val="-10"/>
                <w:sz w:val="22"/>
                <w:szCs w:val="22"/>
              </w:rPr>
              <w:t>3(</w:t>
            </w:r>
            <w:r w:rsidR="00783446" w:rsidRPr="00150B4B">
              <w:rPr>
                <w:rFonts w:ascii="Verdana" w:eastAsia="Verdana" w:hAnsi="Verdana"/>
                <w:b/>
                <w:spacing w:val="-10"/>
                <w:sz w:val="22"/>
                <w:szCs w:val="22"/>
              </w:rPr>
              <w:t>3</w:t>
            </w:r>
            <w:r w:rsidRPr="00150B4B">
              <w:rPr>
                <w:rFonts w:ascii="Verdana" w:eastAsia="Verdana" w:hAnsi="Verdana"/>
                <w:spacing w:val="-10"/>
                <w:sz w:val="22"/>
                <w:szCs w:val="22"/>
              </w:rPr>
              <w:t>)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B6EA8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b/>
                <w:sz w:val="22"/>
                <w:szCs w:val="22"/>
              </w:rPr>
              <w:t>Подготовительные работы: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11AFE" w14:textId="7687C2C8" w:rsidR="00CB7617" w:rsidRPr="00150B4B" w:rsidRDefault="000C72EC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554B2" w14:textId="59E6D9EE" w:rsidR="00CB7617" w:rsidRPr="00150B4B" w:rsidRDefault="003B3C10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1</w:t>
            </w:r>
          </w:p>
        </w:tc>
      </w:tr>
      <w:tr w:rsidR="00CB7617" w:rsidRPr="00150B4B" w14:paraId="560B47C9" w14:textId="77777777" w:rsidTr="003A5EB2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35577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Verdana" w:hAnsi="Verdana"/>
                <w:spacing w:val="-10"/>
                <w:sz w:val="22"/>
                <w:szCs w:val="22"/>
              </w:rPr>
            </w:pPr>
            <w:r w:rsidRPr="00150B4B">
              <w:rPr>
                <w:rFonts w:ascii="Verdana" w:eastAsia="Verdana" w:hAnsi="Verdana"/>
                <w:spacing w:val="-10"/>
                <w:sz w:val="22"/>
                <w:szCs w:val="22"/>
              </w:rPr>
              <w:t>3.1.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2AC18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Поставка оборудования и материалов взамен демонтируемых (см. ниже)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0E3D9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1A81D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1</w:t>
            </w:r>
          </w:p>
        </w:tc>
      </w:tr>
      <w:tr w:rsidR="00CB7617" w:rsidRPr="00150B4B" w14:paraId="131C0485" w14:textId="77777777" w:rsidTr="003A5EB2">
        <w:trPr>
          <w:trHeight w:val="2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DCF67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b/>
                <w:sz w:val="22"/>
                <w:szCs w:val="22"/>
                <w:u w:val="single"/>
              </w:rPr>
            </w:pPr>
            <w:r w:rsidRPr="00150B4B">
              <w:rPr>
                <w:rFonts w:ascii="Verdana" w:eastAsia="Times New Roman" w:hAnsi="Verdana"/>
                <w:b/>
                <w:sz w:val="22"/>
                <w:szCs w:val="22"/>
                <w:u w:val="single"/>
              </w:rPr>
              <w:t>KKS привода: 11LBG20AA201</w:t>
            </w:r>
          </w:p>
          <w:p w14:paraId="379A4CAE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 xml:space="preserve">Место </w:t>
            </w:r>
            <w:proofErr w:type="spellStart"/>
            <w:proofErr w:type="gramStart"/>
            <w:r w:rsidRPr="00150B4B">
              <w:rPr>
                <w:rFonts w:ascii="Verdana" w:eastAsia="Times New Roman" w:hAnsi="Verdana"/>
                <w:sz w:val="22"/>
                <w:szCs w:val="22"/>
              </w:rPr>
              <w:t>установки:Т.О</w:t>
            </w:r>
            <w:proofErr w:type="spellEnd"/>
            <w:r w:rsidRPr="00150B4B">
              <w:rPr>
                <w:rFonts w:ascii="Verdana" w:eastAsia="Times New Roman" w:hAnsi="Verdana"/>
                <w:sz w:val="22"/>
                <w:szCs w:val="22"/>
              </w:rPr>
              <w:t>.</w:t>
            </w:r>
            <w:proofErr w:type="gramEnd"/>
            <w:r w:rsidRPr="00150B4B">
              <w:rPr>
                <w:rFonts w:ascii="Verdana" w:eastAsia="Times New Roman" w:hAnsi="Verdana"/>
                <w:sz w:val="22"/>
                <w:szCs w:val="22"/>
              </w:rPr>
              <w:t xml:space="preserve"> </w:t>
            </w:r>
            <w:proofErr w:type="spellStart"/>
            <w:r w:rsidRPr="00150B4B">
              <w:rPr>
                <w:rFonts w:ascii="Verdana" w:eastAsia="Times New Roman" w:hAnsi="Verdana"/>
                <w:sz w:val="22"/>
                <w:szCs w:val="22"/>
              </w:rPr>
              <w:t>отм</w:t>
            </w:r>
            <w:proofErr w:type="spellEnd"/>
            <w:r w:rsidRPr="00150B4B">
              <w:rPr>
                <w:rFonts w:ascii="Verdana" w:eastAsia="Times New Roman" w:hAnsi="Verdana"/>
                <w:sz w:val="22"/>
                <w:szCs w:val="22"/>
              </w:rPr>
              <w:t xml:space="preserve">. 13.00 м ось 8-9 ряд А Рег. клапан на трубопроводе пара НД от </w:t>
            </w:r>
            <w:proofErr w:type="spellStart"/>
            <w:r w:rsidRPr="00150B4B">
              <w:rPr>
                <w:rFonts w:ascii="Verdana" w:eastAsia="Times New Roman" w:hAnsi="Verdana"/>
                <w:sz w:val="22"/>
                <w:szCs w:val="22"/>
              </w:rPr>
              <w:t>колл</w:t>
            </w:r>
            <w:proofErr w:type="spellEnd"/>
            <w:r w:rsidRPr="00150B4B">
              <w:rPr>
                <w:rFonts w:ascii="Verdana" w:eastAsia="Times New Roman" w:hAnsi="Verdana"/>
                <w:sz w:val="22"/>
                <w:szCs w:val="22"/>
              </w:rPr>
              <w:t>. пара собственных нужд</w:t>
            </w:r>
          </w:p>
          <w:p w14:paraId="357C73C5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 xml:space="preserve">Характеристики </w:t>
            </w:r>
            <w:proofErr w:type="spellStart"/>
            <w:proofErr w:type="gramStart"/>
            <w:r w:rsidRPr="00150B4B">
              <w:rPr>
                <w:rFonts w:ascii="Verdana" w:eastAsia="Times New Roman" w:hAnsi="Verdana"/>
                <w:sz w:val="22"/>
                <w:szCs w:val="22"/>
              </w:rPr>
              <w:t>привода:Регулирующий</w:t>
            </w:r>
            <w:proofErr w:type="spellEnd"/>
            <w:proofErr w:type="gramEnd"/>
            <w:r w:rsidRPr="00150B4B">
              <w:rPr>
                <w:rFonts w:ascii="Verdana" w:eastAsia="Times New Roman" w:hAnsi="Verdana"/>
                <w:sz w:val="22"/>
                <w:szCs w:val="22"/>
              </w:rPr>
              <w:t xml:space="preserve"> клапан </w:t>
            </w:r>
            <w:proofErr w:type="spellStart"/>
            <w:r w:rsidRPr="00150B4B">
              <w:rPr>
                <w:rFonts w:ascii="Verdana" w:eastAsia="Times New Roman" w:hAnsi="Verdana"/>
                <w:sz w:val="22"/>
                <w:szCs w:val="22"/>
              </w:rPr>
              <w:t>Masoneilan</w:t>
            </w:r>
            <w:proofErr w:type="spellEnd"/>
            <w:r w:rsidRPr="00150B4B">
              <w:rPr>
                <w:rFonts w:ascii="Verdana" w:eastAsia="Times New Roman" w:hAnsi="Verdana"/>
                <w:sz w:val="22"/>
                <w:szCs w:val="22"/>
              </w:rPr>
              <w:t xml:space="preserve"> </w:t>
            </w:r>
            <w:proofErr w:type="spellStart"/>
            <w:r w:rsidRPr="00150B4B">
              <w:rPr>
                <w:rFonts w:ascii="Verdana" w:eastAsia="Times New Roman" w:hAnsi="Verdana"/>
                <w:sz w:val="22"/>
                <w:szCs w:val="22"/>
              </w:rPr>
              <w:t>Dresser</w:t>
            </w:r>
            <w:proofErr w:type="spellEnd"/>
            <w:r w:rsidRPr="00150B4B">
              <w:rPr>
                <w:rFonts w:ascii="Verdana" w:eastAsia="Times New Roman" w:hAnsi="Verdana"/>
                <w:sz w:val="22"/>
                <w:szCs w:val="22"/>
              </w:rPr>
              <w:t xml:space="preserve"> модель 88-41435 зав.№247945 </w:t>
            </w:r>
            <w:proofErr w:type="spellStart"/>
            <w:r w:rsidRPr="00150B4B">
              <w:rPr>
                <w:rFonts w:ascii="Verdana" w:eastAsia="Times New Roman" w:hAnsi="Verdana"/>
                <w:sz w:val="22"/>
                <w:szCs w:val="22"/>
              </w:rPr>
              <w:t>г.в</w:t>
            </w:r>
            <w:proofErr w:type="spellEnd"/>
            <w:r w:rsidRPr="00150B4B">
              <w:rPr>
                <w:rFonts w:ascii="Verdana" w:eastAsia="Times New Roman" w:hAnsi="Verdana"/>
                <w:sz w:val="22"/>
                <w:szCs w:val="22"/>
              </w:rPr>
              <w:t xml:space="preserve">. 2009 DN-150mm. </w:t>
            </w:r>
            <w:proofErr w:type="spellStart"/>
            <w:r w:rsidRPr="00150B4B">
              <w:rPr>
                <w:rFonts w:ascii="Verdana" w:eastAsia="Times New Roman" w:hAnsi="Verdana"/>
                <w:sz w:val="22"/>
                <w:szCs w:val="22"/>
              </w:rPr>
              <w:t>Pвхода</w:t>
            </w:r>
            <w:proofErr w:type="spellEnd"/>
            <w:r w:rsidRPr="00150B4B">
              <w:rPr>
                <w:rFonts w:ascii="Verdana" w:eastAsia="Times New Roman" w:hAnsi="Verdana"/>
                <w:sz w:val="22"/>
                <w:szCs w:val="22"/>
              </w:rPr>
              <w:t xml:space="preserve"> - 31,5кгс/см2 </w:t>
            </w:r>
          </w:p>
          <w:p w14:paraId="02722E21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 xml:space="preserve">рабочая температура 240 0С </w:t>
            </w:r>
            <w:proofErr w:type="spellStart"/>
            <w:r w:rsidRPr="00150B4B">
              <w:rPr>
                <w:rFonts w:ascii="Verdana" w:eastAsia="Times New Roman" w:hAnsi="Verdana"/>
                <w:sz w:val="22"/>
                <w:szCs w:val="22"/>
              </w:rPr>
              <w:t>Пневмопривод</w:t>
            </w:r>
            <w:proofErr w:type="spellEnd"/>
            <w:r w:rsidRPr="00150B4B">
              <w:rPr>
                <w:rFonts w:ascii="Verdana" w:eastAsia="Times New Roman" w:hAnsi="Verdana"/>
                <w:sz w:val="22"/>
                <w:szCs w:val="22"/>
              </w:rPr>
              <w:t xml:space="preserve"> </w:t>
            </w:r>
            <w:proofErr w:type="spellStart"/>
            <w:r w:rsidRPr="00150B4B">
              <w:rPr>
                <w:rFonts w:ascii="Verdana" w:eastAsia="Times New Roman" w:hAnsi="Verdana"/>
                <w:sz w:val="22"/>
                <w:szCs w:val="22"/>
              </w:rPr>
              <w:t>Masoneilan</w:t>
            </w:r>
            <w:proofErr w:type="spellEnd"/>
            <w:r w:rsidRPr="00150B4B">
              <w:rPr>
                <w:rFonts w:ascii="Verdana" w:eastAsia="Times New Roman" w:hAnsi="Verdana"/>
                <w:sz w:val="22"/>
                <w:szCs w:val="22"/>
              </w:rPr>
              <w:t xml:space="preserve"> </w:t>
            </w:r>
            <w:proofErr w:type="spellStart"/>
            <w:r w:rsidRPr="00150B4B">
              <w:rPr>
                <w:rFonts w:ascii="Verdana" w:eastAsia="Times New Roman" w:hAnsi="Verdana"/>
                <w:sz w:val="22"/>
                <w:szCs w:val="22"/>
              </w:rPr>
              <w:t>Dresser</w:t>
            </w:r>
            <w:proofErr w:type="spellEnd"/>
            <w:r w:rsidRPr="00150B4B">
              <w:rPr>
                <w:rFonts w:ascii="Verdana" w:eastAsia="Times New Roman" w:hAnsi="Verdana"/>
                <w:sz w:val="22"/>
                <w:szCs w:val="22"/>
              </w:rPr>
              <w:t xml:space="preserve"> </w:t>
            </w:r>
          </w:p>
          <w:p w14:paraId="71604821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тип - мембранный, модель 88, типоразмер 16, максимальны ход 64мм.</w:t>
            </w:r>
          </w:p>
          <w:p w14:paraId="15BC1746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b/>
                <w:sz w:val="22"/>
                <w:szCs w:val="22"/>
                <w:u w:val="single"/>
              </w:rPr>
            </w:pPr>
            <w:r w:rsidRPr="00150B4B">
              <w:rPr>
                <w:rFonts w:ascii="Verdana" w:eastAsia="Times New Roman" w:hAnsi="Verdana"/>
                <w:b/>
                <w:sz w:val="22"/>
                <w:szCs w:val="22"/>
                <w:u w:val="single"/>
              </w:rPr>
              <w:t xml:space="preserve">Позиционер: IP 4000 CONVERTER серия 4700Е </w:t>
            </w:r>
          </w:p>
          <w:p w14:paraId="6BD59798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 xml:space="preserve">Управляющий сигнал 4-20 мА, </w:t>
            </w:r>
          </w:p>
          <w:p w14:paraId="7C2580C6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 xml:space="preserve">Характеристика регулирования линейная или </w:t>
            </w:r>
            <w:proofErr w:type="spellStart"/>
            <w:r w:rsidRPr="00150B4B">
              <w:rPr>
                <w:rFonts w:ascii="Verdana" w:eastAsia="Times New Roman" w:hAnsi="Verdana"/>
                <w:sz w:val="22"/>
                <w:szCs w:val="22"/>
              </w:rPr>
              <w:t>равнопроцентная</w:t>
            </w:r>
            <w:proofErr w:type="spellEnd"/>
            <w:r w:rsidRPr="00150B4B">
              <w:rPr>
                <w:rFonts w:ascii="Verdana" w:eastAsia="Times New Roman" w:hAnsi="Verdana"/>
                <w:sz w:val="22"/>
                <w:szCs w:val="22"/>
              </w:rPr>
              <w:t xml:space="preserve"> </w:t>
            </w:r>
          </w:p>
          <w:p w14:paraId="45CA3520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 xml:space="preserve">Действие прямое </w:t>
            </w:r>
          </w:p>
          <w:p w14:paraId="7964D693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 xml:space="preserve">Давление питания от 1,4 до 7 кгс/см2 </w:t>
            </w:r>
          </w:p>
          <w:p w14:paraId="2C88D052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 xml:space="preserve">Потребление воздуха до 0,5 Нм3/ч (при питании 1,7 кгс/см2) </w:t>
            </w:r>
          </w:p>
          <w:p w14:paraId="17ACAAA4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 xml:space="preserve">Сопротивление 170 Ом </w:t>
            </w:r>
          </w:p>
          <w:p w14:paraId="561B08AE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 xml:space="preserve">Окружающая температура от минус 40 до +80 °С </w:t>
            </w:r>
          </w:p>
          <w:p w14:paraId="6628D067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proofErr w:type="spellStart"/>
            <w:r w:rsidRPr="00150B4B">
              <w:rPr>
                <w:rFonts w:ascii="Verdana" w:eastAsia="Times New Roman" w:hAnsi="Verdana"/>
                <w:sz w:val="22"/>
                <w:szCs w:val="22"/>
              </w:rPr>
              <w:t>Пылевлагозащита</w:t>
            </w:r>
            <w:proofErr w:type="spellEnd"/>
            <w:r w:rsidRPr="00150B4B">
              <w:rPr>
                <w:rFonts w:ascii="Verdana" w:eastAsia="Times New Roman" w:hAnsi="Verdana"/>
                <w:sz w:val="22"/>
                <w:szCs w:val="22"/>
              </w:rPr>
              <w:t xml:space="preserve"> IP66 </w:t>
            </w:r>
          </w:p>
          <w:p w14:paraId="46CFED6A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 xml:space="preserve">Пневматические присоединения внутренняя резьба 1/4" NPT </w:t>
            </w:r>
          </w:p>
          <w:p w14:paraId="31D3C7DC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 xml:space="preserve">Электрические присоединения внутренняя резьба 1/2" NPT или М20 </w:t>
            </w:r>
          </w:p>
          <w:p w14:paraId="24A72049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 xml:space="preserve">Манометры два - питание, выход </w:t>
            </w:r>
          </w:p>
          <w:p w14:paraId="3A8E506F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 xml:space="preserve">Сальниковый </w:t>
            </w:r>
            <w:proofErr w:type="spellStart"/>
            <w:proofErr w:type="gramStart"/>
            <w:r w:rsidRPr="00150B4B">
              <w:rPr>
                <w:rFonts w:ascii="Verdana" w:eastAsia="Times New Roman" w:hAnsi="Verdana"/>
                <w:sz w:val="22"/>
                <w:szCs w:val="22"/>
              </w:rPr>
              <w:t>ввод;Масса</w:t>
            </w:r>
            <w:proofErr w:type="spellEnd"/>
            <w:proofErr w:type="gramEnd"/>
            <w:r w:rsidRPr="00150B4B">
              <w:rPr>
                <w:rFonts w:ascii="Verdana" w:eastAsia="Times New Roman" w:hAnsi="Verdana"/>
                <w:sz w:val="22"/>
                <w:szCs w:val="22"/>
              </w:rPr>
              <w:t xml:space="preserve"> 2,1 кг </w:t>
            </w:r>
          </w:p>
          <w:p w14:paraId="00B089D8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 xml:space="preserve">Зона нечувствительности &lt;0,2 %; Гистерезис &lt;0,2 % </w:t>
            </w:r>
          </w:p>
          <w:p w14:paraId="0FA4DCF1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proofErr w:type="spellStart"/>
            <w:r w:rsidRPr="00150B4B">
              <w:rPr>
                <w:rFonts w:ascii="Verdana" w:eastAsia="Times New Roman" w:hAnsi="Verdana"/>
                <w:sz w:val="22"/>
                <w:szCs w:val="22"/>
              </w:rPr>
              <w:t>Воспроизводимость</w:t>
            </w:r>
            <w:proofErr w:type="spellEnd"/>
            <w:r w:rsidRPr="00150B4B">
              <w:rPr>
                <w:rFonts w:ascii="Verdana" w:eastAsia="Times New Roman" w:hAnsi="Verdana"/>
                <w:sz w:val="22"/>
                <w:szCs w:val="22"/>
              </w:rPr>
              <w:t xml:space="preserve"> 0,2 %; Чувствительность 0,2 % </w:t>
            </w:r>
          </w:p>
          <w:p w14:paraId="42BCC93E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 xml:space="preserve">Соответствие ± 1 % </w:t>
            </w:r>
          </w:p>
          <w:p w14:paraId="5F811DA2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b/>
                <w:sz w:val="22"/>
                <w:szCs w:val="22"/>
                <w:u w:val="single"/>
              </w:rPr>
            </w:pPr>
            <w:r w:rsidRPr="00150B4B">
              <w:rPr>
                <w:rFonts w:ascii="Verdana" w:eastAsia="Times New Roman" w:hAnsi="Verdana"/>
                <w:b/>
                <w:sz w:val="22"/>
                <w:szCs w:val="22"/>
                <w:u w:val="single"/>
              </w:rPr>
              <w:t>Навесное оборудование:</w:t>
            </w:r>
          </w:p>
          <w:p w14:paraId="775ACABB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b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b/>
                <w:sz w:val="22"/>
                <w:szCs w:val="22"/>
              </w:rPr>
              <w:t xml:space="preserve">Датчик положения </w:t>
            </w:r>
            <w:proofErr w:type="spellStart"/>
            <w:r w:rsidRPr="00150B4B">
              <w:rPr>
                <w:rFonts w:ascii="Verdana" w:eastAsia="Times New Roman" w:hAnsi="Verdana"/>
                <w:b/>
                <w:sz w:val="22"/>
                <w:szCs w:val="22"/>
              </w:rPr>
              <w:t>Masoneilan</w:t>
            </w:r>
            <w:proofErr w:type="spellEnd"/>
            <w:r w:rsidRPr="00150B4B">
              <w:rPr>
                <w:rFonts w:ascii="Verdana" w:eastAsia="Times New Roman" w:hAnsi="Verdana"/>
                <w:b/>
                <w:sz w:val="22"/>
                <w:szCs w:val="22"/>
              </w:rPr>
              <w:t xml:space="preserve"> DPI F -14110(496-858)</w:t>
            </w:r>
          </w:p>
          <w:p w14:paraId="712063F0" w14:textId="717139BC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 xml:space="preserve">тип </w:t>
            </w:r>
            <w:proofErr w:type="spellStart"/>
            <w:r w:rsidRPr="00150B4B">
              <w:rPr>
                <w:rFonts w:ascii="Verdana" w:eastAsia="Times New Roman" w:hAnsi="Verdana"/>
                <w:sz w:val="22"/>
                <w:szCs w:val="22"/>
              </w:rPr>
              <w:t>микровыключателя</w:t>
            </w:r>
            <w:proofErr w:type="spellEnd"/>
            <w:r w:rsidRPr="00150B4B">
              <w:rPr>
                <w:rFonts w:ascii="Verdana" w:eastAsia="Times New Roman" w:hAnsi="Verdana"/>
                <w:sz w:val="22"/>
                <w:szCs w:val="22"/>
              </w:rPr>
              <w:t>: BZ-2R-72-A2</w:t>
            </w:r>
          </w:p>
          <w:p w14:paraId="02A6DFB5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Присоединение: электрическое 3/4 NPT</w:t>
            </w:r>
          </w:p>
          <w:p w14:paraId="56E0DD6C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b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b/>
                <w:sz w:val="22"/>
                <w:szCs w:val="22"/>
              </w:rPr>
              <w:t>Фильтр - регулятор давления серии 78-04</w:t>
            </w:r>
          </w:p>
          <w:p w14:paraId="0B9B5AB2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Настройки давления на выходе: от 0,35 до 7 кгс/см</w:t>
            </w:r>
          </w:p>
          <w:p w14:paraId="61F31CB4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Максимальное входное давление: до 15 кгс/см2</w:t>
            </w:r>
          </w:p>
          <w:p w14:paraId="46A10E84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 xml:space="preserve">Пропускная способность: </w:t>
            </w:r>
            <w:proofErr w:type="spellStart"/>
            <w:r w:rsidRPr="00150B4B">
              <w:rPr>
                <w:rFonts w:ascii="Verdana" w:eastAsia="Times New Roman" w:hAnsi="Verdana"/>
                <w:sz w:val="22"/>
                <w:szCs w:val="22"/>
              </w:rPr>
              <w:t>Сv</w:t>
            </w:r>
            <w:proofErr w:type="spellEnd"/>
            <w:r w:rsidRPr="00150B4B">
              <w:rPr>
                <w:rFonts w:ascii="Verdana" w:eastAsia="Times New Roman" w:hAnsi="Verdana"/>
                <w:sz w:val="22"/>
                <w:szCs w:val="22"/>
              </w:rPr>
              <w:t xml:space="preserve"> 0,25</w:t>
            </w:r>
          </w:p>
          <w:p w14:paraId="2BB6B1B9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Рабочая температура: -50 до +80</w:t>
            </w:r>
          </w:p>
          <w:p w14:paraId="1ACCE2E5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Присоединение:1/4 NPT</w:t>
            </w:r>
          </w:p>
          <w:p w14:paraId="4129391E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b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b/>
                <w:sz w:val="22"/>
                <w:szCs w:val="22"/>
              </w:rPr>
              <w:t>Электромагнитный клапан: ASCO NF XB307A375 U</w:t>
            </w:r>
          </w:p>
          <w:p w14:paraId="65810A24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Присоединение: 1/2 NPT внутренняя резьба</w:t>
            </w:r>
          </w:p>
          <w:p w14:paraId="226EE38B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b/>
                <w:sz w:val="22"/>
                <w:szCs w:val="22"/>
                <w:u w:val="single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катушка 48 вольт</w:t>
            </w:r>
          </w:p>
        </w:tc>
      </w:tr>
      <w:tr w:rsidR="00CB7617" w:rsidRPr="00150B4B" w14:paraId="5C35ED77" w14:textId="77777777" w:rsidTr="003A5EB2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61E8F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Verdana" w:hAnsi="Verdana"/>
                <w:spacing w:val="-10"/>
                <w:sz w:val="22"/>
                <w:szCs w:val="22"/>
              </w:rPr>
            </w:pPr>
            <w:r w:rsidRPr="00150B4B">
              <w:rPr>
                <w:rFonts w:ascii="Verdana" w:eastAsia="Verdana" w:hAnsi="Verdana"/>
                <w:spacing w:val="-10"/>
                <w:sz w:val="22"/>
                <w:szCs w:val="22"/>
              </w:rPr>
              <w:t>4</w:t>
            </w:r>
          </w:p>
        </w:tc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F2F49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b/>
                <w:sz w:val="22"/>
                <w:szCs w:val="22"/>
              </w:rPr>
              <w:t>Демонтаж оборудования</w:t>
            </w:r>
          </w:p>
        </w:tc>
      </w:tr>
      <w:tr w:rsidR="00CB7617" w:rsidRPr="00150B4B" w14:paraId="757552CC" w14:textId="77777777" w:rsidTr="003A5EB2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3E871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Verdana" w:hAnsi="Verdana"/>
                <w:spacing w:val="-10"/>
                <w:sz w:val="22"/>
                <w:szCs w:val="22"/>
              </w:rPr>
            </w:pPr>
            <w:r w:rsidRPr="00150B4B">
              <w:rPr>
                <w:rFonts w:ascii="Verdana" w:eastAsia="Verdana" w:hAnsi="Verdana"/>
                <w:spacing w:val="-10"/>
                <w:sz w:val="22"/>
                <w:szCs w:val="22"/>
              </w:rPr>
              <w:t>4.1.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8F458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Отключение электрических соединений от позиционера, датчика обратной связи по положению клапана, эл. клапана.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29DC7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B8B8C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1</w:t>
            </w:r>
          </w:p>
        </w:tc>
      </w:tr>
      <w:tr w:rsidR="00CB7617" w:rsidRPr="00150B4B" w14:paraId="3CEF22FD" w14:textId="77777777" w:rsidTr="003A5EB2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64D41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Verdana" w:hAnsi="Verdana"/>
                <w:spacing w:val="-10"/>
                <w:sz w:val="22"/>
                <w:szCs w:val="22"/>
              </w:rPr>
            </w:pPr>
            <w:r w:rsidRPr="00150B4B">
              <w:rPr>
                <w:rFonts w:ascii="Verdana" w:eastAsia="Verdana" w:hAnsi="Verdana"/>
                <w:spacing w:val="-10"/>
                <w:sz w:val="22"/>
                <w:szCs w:val="22"/>
              </w:rPr>
              <w:t>4.2.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E74E0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Отключение пневматических соединений от магистрали воздуха к позиционеру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6B369" w14:textId="731B9DD5" w:rsidR="00CB7617" w:rsidRPr="00150B4B" w:rsidRDefault="000C72EC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D6456" w14:textId="4D92A2DF" w:rsidR="00CB7617" w:rsidRPr="00150B4B" w:rsidRDefault="003B3C10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1</w:t>
            </w:r>
          </w:p>
        </w:tc>
      </w:tr>
      <w:tr w:rsidR="00CB7617" w:rsidRPr="00150B4B" w14:paraId="5FF8A83C" w14:textId="77777777" w:rsidTr="003A5EB2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E2564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Verdana" w:hAnsi="Verdana"/>
                <w:spacing w:val="-10"/>
                <w:sz w:val="22"/>
                <w:szCs w:val="22"/>
              </w:rPr>
            </w:pPr>
            <w:r w:rsidRPr="00150B4B">
              <w:rPr>
                <w:rFonts w:ascii="Verdana" w:eastAsia="Verdana" w:hAnsi="Verdana"/>
                <w:spacing w:val="-10"/>
                <w:sz w:val="22"/>
                <w:szCs w:val="22"/>
              </w:rPr>
              <w:t>4.3.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D533B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Демонтаж пневматической обвязки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ED978" w14:textId="7A83A299" w:rsidR="00CB7617" w:rsidRPr="00150B4B" w:rsidRDefault="000C72EC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9C508" w14:textId="0AF5EF58" w:rsidR="00CB7617" w:rsidRPr="00150B4B" w:rsidRDefault="003B3C10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1</w:t>
            </w:r>
          </w:p>
        </w:tc>
      </w:tr>
      <w:tr w:rsidR="00CB7617" w:rsidRPr="00150B4B" w14:paraId="191CD9BC" w14:textId="77777777" w:rsidTr="003A5EB2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AE7F4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Verdana" w:hAnsi="Verdana"/>
                <w:spacing w:val="-10"/>
                <w:sz w:val="22"/>
                <w:szCs w:val="22"/>
              </w:rPr>
            </w:pPr>
            <w:r w:rsidRPr="00150B4B">
              <w:rPr>
                <w:rFonts w:ascii="Verdana" w:eastAsia="Verdana" w:hAnsi="Verdana"/>
                <w:spacing w:val="-10"/>
                <w:sz w:val="22"/>
                <w:szCs w:val="22"/>
              </w:rPr>
              <w:t>4.4.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15387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Демонтаж позиционера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64B8" w14:textId="731C9C7E" w:rsidR="00CB7617" w:rsidRPr="00150B4B" w:rsidRDefault="000C72EC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AB84B" w14:textId="2BF1C69A" w:rsidR="00CB7617" w:rsidRPr="00150B4B" w:rsidRDefault="003B3C10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1</w:t>
            </w:r>
          </w:p>
        </w:tc>
      </w:tr>
      <w:tr w:rsidR="00CB7617" w:rsidRPr="00150B4B" w14:paraId="5D477055" w14:textId="77777777" w:rsidTr="003A5EB2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9B587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Verdana" w:hAnsi="Verdana"/>
                <w:spacing w:val="-10"/>
                <w:sz w:val="22"/>
                <w:szCs w:val="22"/>
              </w:rPr>
            </w:pPr>
            <w:r w:rsidRPr="00150B4B">
              <w:rPr>
                <w:rFonts w:ascii="Verdana" w:eastAsia="Verdana" w:hAnsi="Verdana"/>
                <w:spacing w:val="-10"/>
                <w:sz w:val="22"/>
                <w:szCs w:val="22"/>
              </w:rPr>
              <w:t>4.5.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5A04E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Демонтаж навесного оборудования (датчик положения, фильтр - регулятор давления, электромагнитный клапан)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3CD3E" w14:textId="663AEE81" w:rsidR="00CB7617" w:rsidRPr="00150B4B" w:rsidRDefault="000C72EC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AC7F" w14:textId="30E47212" w:rsidR="00CB7617" w:rsidRPr="00150B4B" w:rsidRDefault="003B3C10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1</w:t>
            </w:r>
          </w:p>
        </w:tc>
      </w:tr>
      <w:tr w:rsidR="000C72EC" w:rsidRPr="00150B4B" w14:paraId="453B9587" w14:textId="77777777" w:rsidTr="003B3C1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D51CF" w14:textId="77777777" w:rsidR="000C72EC" w:rsidRPr="00150B4B" w:rsidRDefault="000C72EC" w:rsidP="00DF3DA1">
            <w:pPr>
              <w:suppressAutoHyphens/>
              <w:spacing w:line="360" w:lineRule="auto"/>
              <w:jc w:val="center"/>
              <w:rPr>
                <w:rFonts w:ascii="Verdana" w:eastAsia="Verdana" w:hAnsi="Verdana"/>
                <w:spacing w:val="-10"/>
                <w:sz w:val="22"/>
                <w:szCs w:val="22"/>
              </w:rPr>
            </w:pPr>
            <w:r w:rsidRPr="00150B4B">
              <w:rPr>
                <w:rFonts w:ascii="Verdana" w:eastAsia="Verdana" w:hAnsi="Verdana"/>
                <w:spacing w:val="-10"/>
                <w:sz w:val="22"/>
                <w:szCs w:val="22"/>
              </w:rPr>
              <w:t>5</w:t>
            </w:r>
          </w:p>
        </w:tc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5BB35" w14:textId="7857F5D8" w:rsidR="000C72EC" w:rsidRPr="00150B4B" w:rsidRDefault="000C72EC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b/>
                <w:sz w:val="22"/>
                <w:szCs w:val="22"/>
              </w:rPr>
              <w:t>Монтаж оборудования</w:t>
            </w:r>
          </w:p>
        </w:tc>
      </w:tr>
      <w:tr w:rsidR="00CB7617" w:rsidRPr="00150B4B" w14:paraId="58358121" w14:textId="77777777" w:rsidTr="003A5EB2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43B82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Verdana" w:hAnsi="Verdana"/>
                <w:spacing w:val="-10"/>
                <w:sz w:val="22"/>
                <w:szCs w:val="22"/>
              </w:rPr>
            </w:pPr>
            <w:r w:rsidRPr="00150B4B">
              <w:rPr>
                <w:rFonts w:ascii="Verdana" w:eastAsia="Verdana" w:hAnsi="Verdana"/>
                <w:spacing w:val="-10"/>
                <w:sz w:val="22"/>
                <w:szCs w:val="22"/>
              </w:rPr>
              <w:t>5.1.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B9E13" w14:textId="0C4DE894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Монтаж позиционера с монтажным комплектом на пневматический привод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C336B" w14:textId="142D842B" w:rsidR="00CB7617" w:rsidRPr="00150B4B" w:rsidRDefault="000C72EC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D54A7" w14:textId="646BED4C" w:rsidR="00CB7617" w:rsidRPr="00150B4B" w:rsidRDefault="003B3C10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1</w:t>
            </w:r>
          </w:p>
        </w:tc>
      </w:tr>
      <w:tr w:rsidR="00CB7617" w:rsidRPr="00150B4B" w14:paraId="178D4F9F" w14:textId="77777777" w:rsidTr="003A5EB2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7AF80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Verdana" w:hAnsi="Verdana"/>
                <w:spacing w:val="-10"/>
                <w:sz w:val="22"/>
                <w:szCs w:val="22"/>
              </w:rPr>
            </w:pPr>
            <w:r w:rsidRPr="00150B4B">
              <w:rPr>
                <w:rFonts w:ascii="Verdana" w:eastAsia="Verdana" w:hAnsi="Verdana"/>
                <w:spacing w:val="-10"/>
                <w:sz w:val="22"/>
                <w:szCs w:val="22"/>
              </w:rPr>
              <w:t>5.2.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4732E" w14:textId="4519F1AC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 xml:space="preserve">Монтаж фильтра регулятора </w:t>
            </w:r>
            <w:r w:rsidRPr="00150B4B">
              <w:rPr>
                <w:rFonts w:ascii="Verdana" w:eastAsia="Times New Roman" w:hAnsi="Verdan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36F99" w14:textId="44579F77" w:rsidR="00CB7617" w:rsidRPr="00150B4B" w:rsidRDefault="000C72EC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D09CA" w14:textId="2F05A6E2" w:rsidR="00CB7617" w:rsidRPr="00150B4B" w:rsidRDefault="003B3C10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1</w:t>
            </w:r>
          </w:p>
        </w:tc>
      </w:tr>
      <w:tr w:rsidR="00CB7617" w:rsidRPr="00150B4B" w14:paraId="52BFBA81" w14:textId="77777777" w:rsidTr="003A5EB2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433F2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Verdana" w:hAnsi="Verdana"/>
                <w:spacing w:val="-10"/>
                <w:sz w:val="22"/>
                <w:szCs w:val="22"/>
              </w:rPr>
            </w:pPr>
            <w:r w:rsidRPr="00150B4B">
              <w:rPr>
                <w:rFonts w:ascii="Verdana" w:eastAsia="Verdana" w:hAnsi="Verdana"/>
                <w:spacing w:val="-10"/>
                <w:sz w:val="22"/>
                <w:szCs w:val="22"/>
              </w:rPr>
              <w:t>5.3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992B3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Монтаж эл. клапана( аналог)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D90F3" w14:textId="2EC95037" w:rsidR="00CB7617" w:rsidRPr="00150B4B" w:rsidRDefault="000C72EC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EB5C3" w14:textId="1E507C8B" w:rsidR="00CB7617" w:rsidRPr="00150B4B" w:rsidRDefault="003B3C10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1</w:t>
            </w:r>
          </w:p>
        </w:tc>
      </w:tr>
      <w:tr w:rsidR="00CB7617" w:rsidRPr="00150B4B" w14:paraId="6072E486" w14:textId="77777777" w:rsidTr="003A5EB2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2B757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Verdana" w:hAnsi="Verdana"/>
                <w:spacing w:val="-10"/>
                <w:sz w:val="22"/>
                <w:szCs w:val="22"/>
              </w:rPr>
            </w:pPr>
            <w:r w:rsidRPr="00150B4B">
              <w:rPr>
                <w:rFonts w:ascii="Verdana" w:eastAsia="Verdana" w:hAnsi="Verdana"/>
                <w:spacing w:val="-10"/>
                <w:sz w:val="22"/>
                <w:szCs w:val="22"/>
              </w:rPr>
              <w:t>5.4.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03B3B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Монтаж пневматических соединений  позиционера,  фильтра – регулятора давления, эл. клапана к пневматическому приводу.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D09DF" w14:textId="4833586B" w:rsidR="00CB7617" w:rsidRPr="00150B4B" w:rsidRDefault="000C72EC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075C5" w14:textId="48E052B2" w:rsidR="00CB7617" w:rsidRPr="00150B4B" w:rsidRDefault="003B3C10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1</w:t>
            </w:r>
          </w:p>
        </w:tc>
      </w:tr>
      <w:tr w:rsidR="00CB7617" w:rsidRPr="00150B4B" w14:paraId="012A7526" w14:textId="77777777" w:rsidTr="003A5EB2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5E057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Verdana" w:hAnsi="Verdana"/>
                <w:spacing w:val="-10"/>
                <w:sz w:val="22"/>
                <w:szCs w:val="22"/>
              </w:rPr>
            </w:pPr>
            <w:r w:rsidRPr="00150B4B">
              <w:rPr>
                <w:rFonts w:ascii="Verdana" w:eastAsia="Verdana" w:hAnsi="Verdana"/>
                <w:spacing w:val="-10"/>
                <w:sz w:val="22"/>
                <w:szCs w:val="22"/>
              </w:rPr>
              <w:t>5.4.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C4685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Выполнение пневматического подключения от магистрали воздуха к позиционеру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A18CA" w14:textId="23BA2395" w:rsidR="00CB7617" w:rsidRPr="00150B4B" w:rsidRDefault="000C72EC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5A0E7" w14:textId="0ECB1A34" w:rsidR="00CB7617" w:rsidRPr="00150B4B" w:rsidRDefault="003B3C10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1</w:t>
            </w:r>
          </w:p>
        </w:tc>
      </w:tr>
      <w:tr w:rsidR="00CB7617" w:rsidRPr="00150B4B" w14:paraId="00786EB4" w14:textId="77777777" w:rsidTr="003A5EB2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CD1E4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Verdana" w:hAnsi="Verdana"/>
                <w:spacing w:val="-10"/>
                <w:sz w:val="22"/>
                <w:szCs w:val="22"/>
              </w:rPr>
            </w:pPr>
            <w:r w:rsidRPr="00150B4B">
              <w:rPr>
                <w:rFonts w:ascii="Verdana" w:eastAsia="Verdana" w:hAnsi="Verdana"/>
                <w:spacing w:val="-10"/>
                <w:sz w:val="22"/>
                <w:szCs w:val="22"/>
              </w:rPr>
              <w:t>5.5.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CF106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Выполнение электрического соединения (сигнал управления и сигнал обратной связи по положению клапана)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73F63" w14:textId="33C08624" w:rsidR="00CB7617" w:rsidRPr="00150B4B" w:rsidRDefault="000C72EC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76206" w14:textId="62E77F27" w:rsidR="00CB7617" w:rsidRPr="00150B4B" w:rsidRDefault="003B3C10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1</w:t>
            </w:r>
          </w:p>
        </w:tc>
      </w:tr>
      <w:tr w:rsidR="00CB7617" w:rsidRPr="00150B4B" w14:paraId="4986D30E" w14:textId="77777777" w:rsidTr="003A5EB2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B9FDF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Verdana" w:hAnsi="Verdana"/>
                <w:spacing w:val="-10"/>
                <w:sz w:val="22"/>
                <w:szCs w:val="22"/>
              </w:rPr>
            </w:pPr>
            <w:r w:rsidRPr="00150B4B">
              <w:rPr>
                <w:rFonts w:ascii="Verdana" w:eastAsia="Verdana" w:hAnsi="Verdana"/>
                <w:spacing w:val="-10"/>
                <w:sz w:val="22"/>
                <w:szCs w:val="22"/>
              </w:rPr>
              <w:t>6</w:t>
            </w:r>
          </w:p>
        </w:tc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0F57F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b/>
                <w:sz w:val="22"/>
                <w:szCs w:val="22"/>
              </w:rPr>
              <w:t>Пуско-наладочные работы</w:t>
            </w:r>
          </w:p>
        </w:tc>
      </w:tr>
      <w:tr w:rsidR="00CB7617" w:rsidRPr="00150B4B" w14:paraId="28459084" w14:textId="77777777" w:rsidTr="003A5EB2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B8E03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Verdana" w:hAnsi="Verdana"/>
                <w:spacing w:val="-10"/>
                <w:sz w:val="22"/>
                <w:szCs w:val="22"/>
              </w:rPr>
            </w:pPr>
            <w:r w:rsidRPr="00150B4B">
              <w:rPr>
                <w:rFonts w:ascii="Verdana" w:eastAsia="Verdana" w:hAnsi="Verdana"/>
                <w:spacing w:val="-10"/>
                <w:sz w:val="22"/>
                <w:szCs w:val="22"/>
              </w:rPr>
              <w:t>6.1.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3DF55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Проверка пневматических соединений (отсутствие утечек)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B9C58" w14:textId="3CF5ECF5" w:rsidR="00CB7617" w:rsidRPr="00150B4B" w:rsidRDefault="000C72EC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994FC" w14:textId="62FF30F8" w:rsidR="00CB7617" w:rsidRPr="00150B4B" w:rsidRDefault="003B3C10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1</w:t>
            </w:r>
          </w:p>
        </w:tc>
      </w:tr>
      <w:tr w:rsidR="00CB7617" w:rsidRPr="00150B4B" w14:paraId="50A835CF" w14:textId="77777777" w:rsidTr="003A5EB2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5F34B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Verdana" w:hAnsi="Verdana"/>
                <w:spacing w:val="-10"/>
                <w:sz w:val="22"/>
                <w:szCs w:val="22"/>
              </w:rPr>
            </w:pPr>
            <w:r w:rsidRPr="00150B4B">
              <w:rPr>
                <w:rFonts w:ascii="Verdana" w:eastAsia="Verdana" w:hAnsi="Verdana"/>
                <w:spacing w:val="-10"/>
                <w:sz w:val="22"/>
                <w:szCs w:val="22"/>
              </w:rPr>
              <w:t>6.2.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347D5" w14:textId="69CD2A28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 xml:space="preserve">Проверка электрических соединений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78A13" w14:textId="7E55EAD9" w:rsidR="00CB7617" w:rsidRPr="00150B4B" w:rsidRDefault="000C72EC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8D09E" w14:textId="76B95111" w:rsidR="00CB7617" w:rsidRPr="00150B4B" w:rsidRDefault="003B3C10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1</w:t>
            </w:r>
          </w:p>
        </w:tc>
      </w:tr>
      <w:tr w:rsidR="00CB7617" w:rsidRPr="00150B4B" w14:paraId="257AE64F" w14:textId="77777777" w:rsidTr="003A5EB2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51C11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Verdana" w:hAnsi="Verdana"/>
                <w:spacing w:val="-10"/>
                <w:sz w:val="22"/>
                <w:szCs w:val="22"/>
              </w:rPr>
            </w:pPr>
            <w:r w:rsidRPr="00150B4B">
              <w:rPr>
                <w:rFonts w:ascii="Verdana" w:eastAsia="Verdana" w:hAnsi="Verdana"/>
                <w:spacing w:val="-10"/>
                <w:sz w:val="22"/>
                <w:szCs w:val="22"/>
              </w:rPr>
              <w:t>6.3.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2982A" w14:textId="35C75520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Калибровка  позиционера на ход клапана в соответствии с паспортными значениями регулирующего клапана и пневматического привода.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42A86" w14:textId="017D2BD3" w:rsidR="00CB7617" w:rsidRPr="00150B4B" w:rsidRDefault="000C72EC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0110C" w14:textId="33D4E1CB" w:rsidR="00CB7617" w:rsidRPr="00150B4B" w:rsidRDefault="003B3C10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1</w:t>
            </w:r>
          </w:p>
        </w:tc>
      </w:tr>
      <w:tr w:rsidR="00CB7617" w:rsidRPr="00150B4B" w14:paraId="4518B5B5" w14:textId="77777777" w:rsidTr="003A5EB2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227AF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Verdana" w:hAnsi="Verdana"/>
                <w:spacing w:val="-10"/>
                <w:sz w:val="22"/>
                <w:szCs w:val="22"/>
              </w:rPr>
            </w:pPr>
            <w:r w:rsidRPr="00150B4B">
              <w:rPr>
                <w:rFonts w:ascii="Verdana" w:eastAsia="Verdana" w:hAnsi="Verdana"/>
                <w:spacing w:val="-10"/>
                <w:sz w:val="22"/>
                <w:szCs w:val="22"/>
              </w:rPr>
              <w:t>6.4.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94D3F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Регулировка механического указателя положения регулирующего клапана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560A6" w14:textId="099C015F" w:rsidR="00CB7617" w:rsidRPr="00150B4B" w:rsidRDefault="000C72EC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9652" w14:textId="3803B467" w:rsidR="00CB7617" w:rsidRPr="00150B4B" w:rsidRDefault="003B3C10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1</w:t>
            </w:r>
          </w:p>
        </w:tc>
      </w:tr>
      <w:tr w:rsidR="00CB7617" w:rsidRPr="00150B4B" w14:paraId="79FB9538" w14:textId="77777777" w:rsidTr="003A5EB2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FCC93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Verdana" w:hAnsi="Verdana"/>
                <w:spacing w:val="-10"/>
                <w:sz w:val="22"/>
                <w:szCs w:val="22"/>
              </w:rPr>
            </w:pPr>
            <w:r w:rsidRPr="00150B4B">
              <w:rPr>
                <w:rFonts w:ascii="Verdana" w:eastAsia="Verdana" w:hAnsi="Verdana"/>
                <w:spacing w:val="-10"/>
                <w:sz w:val="22"/>
                <w:szCs w:val="22"/>
              </w:rPr>
              <w:t>6.5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80BD9" w14:textId="17798910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 xml:space="preserve">Проведение тестовых испытаний для выявления замечаний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B8BFB" w14:textId="5C3AACD3" w:rsidR="00CB7617" w:rsidRPr="00150B4B" w:rsidRDefault="000C72EC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D150" w14:textId="6FC46AA1" w:rsidR="00CB7617" w:rsidRPr="00150B4B" w:rsidRDefault="003B3C10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1</w:t>
            </w:r>
          </w:p>
        </w:tc>
      </w:tr>
      <w:tr w:rsidR="00CB7617" w:rsidRPr="00150B4B" w14:paraId="40F75166" w14:textId="77777777" w:rsidTr="003A5EB2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8772A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Verdana" w:hAnsi="Verdana"/>
                <w:spacing w:val="-10"/>
                <w:sz w:val="22"/>
                <w:szCs w:val="22"/>
              </w:rPr>
            </w:pPr>
            <w:r w:rsidRPr="00150B4B">
              <w:rPr>
                <w:rFonts w:ascii="Verdana" w:eastAsia="Verdana" w:hAnsi="Verdana"/>
                <w:spacing w:val="-10"/>
                <w:sz w:val="22"/>
                <w:szCs w:val="22"/>
              </w:rPr>
              <w:t>6.6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04D5D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Устранение выявленных замечаний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4D116" w14:textId="46EE2D9E" w:rsidR="00CB7617" w:rsidRPr="00150B4B" w:rsidRDefault="000C72EC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60CD6" w14:textId="7A9EFBFF" w:rsidR="00CB7617" w:rsidRPr="00150B4B" w:rsidRDefault="003B3C10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1</w:t>
            </w:r>
          </w:p>
        </w:tc>
      </w:tr>
      <w:tr w:rsidR="00CB7617" w:rsidRPr="00150B4B" w14:paraId="2374E2D7" w14:textId="77777777" w:rsidTr="003A5EB2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A7FDB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Verdana" w:hAnsi="Verdana"/>
                <w:spacing w:val="-10"/>
                <w:sz w:val="22"/>
                <w:szCs w:val="22"/>
              </w:rPr>
            </w:pPr>
            <w:r w:rsidRPr="00150B4B">
              <w:rPr>
                <w:rFonts w:ascii="Verdana" w:eastAsia="Verdana" w:hAnsi="Verdana"/>
                <w:spacing w:val="-10"/>
                <w:sz w:val="22"/>
                <w:szCs w:val="22"/>
              </w:rPr>
              <w:t>6.7.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7F18A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Проведение приемочных испытаний в присутствии представителя заказчика (управление позицией по месту и дистанционно с АРМ БЩУ).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A1412" w14:textId="590AA39F" w:rsidR="00CB7617" w:rsidRPr="00150B4B" w:rsidRDefault="000C72EC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0E7AE" w14:textId="28230974" w:rsidR="00CB7617" w:rsidRPr="00150B4B" w:rsidRDefault="003B3C10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1</w:t>
            </w:r>
          </w:p>
        </w:tc>
      </w:tr>
      <w:tr w:rsidR="00CB7617" w:rsidRPr="00150B4B" w14:paraId="59E3B90D" w14:textId="77777777" w:rsidTr="003A5EB2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F29C5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Verdana" w:hAnsi="Verdana"/>
                <w:spacing w:val="-10"/>
                <w:sz w:val="22"/>
                <w:szCs w:val="22"/>
              </w:rPr>
            </w:pPr>
            <w:r w:rsidRPr="00150B4B">
              <w:rPr>
                <w:rFonts w:ascii="Verdana" w:eastAsia="Verdana" w:hAnsi="Verdana"/>
                <w:spacing w:val="-10"/>
                <w:sz w:val="22"/>
                <w:szCs w:val="22"/>
              </w:rPr>
              <w:t>7</w:t>
            </w:r>
          </w:p>
        </w:tc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25856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b/>
                <w:sz w:val="22"/>
                <w:szCs w:val="22"/>
              </w:rPr>
              <w:t>Исполнительная документация</w:t>
            </w:r>
          </w:p>
        </w:tc>
      </w:tr>
      <w:tr w:rsidR="00CB7617" w:rsidRPr="00150B4B" w14:paraId="3497DF7D" w14:textId="77777777" w:rsidTr="003A5EB2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F1173" w14:textId="77777777" w:rsidR="00CB7617" w:rsidRPr="00150B4B" w:rsidRDefault="00CB7617" w:rsidP="00DF3DA1">
            <w:pPr>
              <w:suppressAutoHyphens/>
              <w:spacing w:line="360" w:lineRule="auto"/>
              <w:jc w:val="center"/>
              <w:rPr>
                <w:rFonts w:ascii="Verdana" w:eastAsia="Verdana" w:hAnsi="Verdana"/>
                <w:spacing w:val="-10"/>
                <w:sz w:val="22"/>
                <w:szCs w:val="22"/>
              </w:rPr>
            </w:pPr>
            <w:r w:rsidRPr="00150B4B">
              <w:rPr>
                <w:rFonts w:ascii="Verdana" w:eastAsia="Verdana" w:hAnsi="Verdana"/>
                <w:spacing w:val="-10"/>
                <w:sz w:val="22"/>
                <w:szCs w:val="22"/>
              </w:rPr>
              <w:t>7.1.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D2791" w14:textId="77777777" w:rsidR="00CB7617" w:rsidRPr="00150B4B" w:rsidRDefault="00CB7617" w:rsidP="00DF3DA1">
            <w:pPr>
              <w:suppressAutoHyphens/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 xml:space="preserve">Предоставление заказчику исполнительной документации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3C7C1" w14:textId="5111F802" w:rsidR="00CB7617" w:rsidRPr="00150B4B" w:rsidRDefault="000C72EC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32E67" w14:textId="33D8EB9C" w:rsidR="00CB7617" w:rsidRPr="00150B4B" w:rsidRDefault="003B3C10" w:rsidP="00DF3DA1">
            <w:pPr>
              <w:suppressAutoHyphens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150B4B">
              <w:rPr>
                <w:rFonts w:ascii="Verdana" w:eastAsia="Times New Roman" w:hAnsi="Verdana"/>
                <w:sz w:val="22"/>
                <w:szCs w:val="22"/>
              </w:rPr>
              <w:t>1</w:t>
            </w:r>
          </w:p>
        </w:tc>
      </w:tr>
    </w:tbl>
    <w:p w14:paraId="41C66C49" w14:textId="77777777" w:rsidR="009065DC" w:rsidRPr="00150B4B" w:rsidRDefault="009065DC" w:rsidP="00DF3DA1">
      <w:pPr>
        <w:suppressAutoHyphens/>
        <w:spacing w:line="360" w:lineRule="auto"/>
        <w:rPr>
          <w:rFonts w:ascii="Verdana" w:hAnsi="Verdana"/>
          <w:b/>
          <w:sz w:val="22"/>
          <w:szCs w:val="22"/>
        </w:rPr>
      </w:pPr>
    </w:p>
    <w:p w14:paraId="514F14BF" w14:textId="21A267D8" w:rsidR="00F84C4A" w:rsidRPr="00150B4B" w:rsidRDefault="00F84C4A" w:rsidP="00DF3DA1">
      <w:pPr>
        <w:suppressAutoHyphens/>
        <w:spacing w:line="360" w:lineRule="auto"/>
        <w:jc w:val="both"/>
        <w:rPr>
          <w:rFonts w:ascii="Verdana" w:eastAsia="Times New Roman" w:hAnsi="Verdana"/>
          <w:sz w:val="22"/>
          <w:szCs w:val="22"/>
        </w:rPr>
      </w:pPr>
      <w:r w:rsidRPr="00150B4B">
        <w:rPr>
          <w:rFonts w:ascii="Verdana" w:hAnsi="Verdana"/>
          <w:b/>
          <w:sz w:val="22"/>
          <w:szCs w:val="22"/>
        </w:rPr>
        <w:t xml:space="preserve">5.2. </w:t>
      </w:r>
      <w:r w:rsidR="00F65DF9" w:rsidRPr="00150B4B">
        <w:rPr>
          <w:rFonts w:ascii="Verdana" w:hAnsi="Verdana"/>
          <w:sz w:val="22"/>
          <w:szCs w:val="22"/>
        </w:rPr>
        <w:t>При проведении</w:t>
      </w:r>
      <w:r w:rsidRPr="00150B4B">
        <w:rPr>
          <w:rFonts w:ascii="Verdana" w:hAnsi="Verdana"/>
          <w:sz w:val="22"/>
          <w:szCs w:val="22"/>
        </w:rPr>
        <w:t xml:space="preserve"> </w:t>
      </w:r>
      <w:proofErr w:type="gramStart"/>
      <w:r w:rsidR="00F65DF9" w:rsidRPr="00150B4B">
        <w:rPr>
          <w:rFonts w:ascii="Verdana" w:hAnsi="Verdana"/>
          <w:sz w:val="22"/>
          <w:szCs w:val="22"/>
        </w:rPr>
        <w:t>пред проектных работ</w:t>
      </w:r>
      <w:proofErr w:type="gramEnd"/>
      <w:r w:rsidR="00F65DF9" w:rsidRPr="00150B4B">
        <w:rPr>
          <w:rFonts w:ascii="Verdana" w:hAnsi="Verdana"/>
          <w:sz w:val="22"/>
          <w:szCs w:val="22"/>
        </w:rPr>
        <w:t xml:space="preserve"> Подрядчиком</w:t>
      </w:r>
      <w:r w:rsidR="00F65DF9" w:rsidRPr="00150B4B">
        <w:rPr>
          <w:rFonts w:ascii="Verdana" w:eastAsia="Times New Roman" w:hAnsi="Verdana"/>
          <w:sz w:val="22"/>
          <w:szCs w:val="22"/>
        </w:rPr>
        <w:t xml:space="preserve"> осуществляется выезд на площадку</w:t>
      </w:r>
      <w:r w:rsidR="008316CE" w:rsidRPr="00150B4B">
        <w:rPr>
          <w:rFonts w:ascii="Verdana" w:eastAsia="Times New Roman" w:hAnsi="Verdana"/>
          <w:sz w:val="22"/>
          <w:szCs w:val="22"/>
        </w:rPr>
        <w:t xml:space="preserve"> Заказчика и производит</w:t>
      </w:r>
      <w:r w:rsidR="00F65DF9" w:rsidRPr="00150B4B">
        <w:rPr>
          <w:rFonts w:ascii="Verdana" w:eastAsia="Times New Roman" w:hAnsi="Verdana"/>
          <w:sz w:val="22"/>
          <w:szCs w:val="22"/>
        </w:rPr>
        <w:t xml:space="preserve"> обследование</w:t>
      </w:r>
      <w:r w:rsidR="00961238" w:rsidRPr="00150B4B">
        <w:rPr>
          <w:rFonts w:ascii="Verdana" w:eastAsia="Times New Roman" w:hAnsi="Verdana"/>
          <w:sz w:val="22"/>
          <w:szCs w:val="22"/>
        </w:rPr>
        <w:t>.</w:t>
      </w:r>
    </w:p>
    <w:p w14:paraId="66A04070" w14:textId="760A3DDF" w:rsidR="00961238" w:rsidRPr="00150B4B" w:rsidRDefault="00961238" w:rsidP="00DF3DA1">
      <w:pPr>
        <w:suppressAutoHyphens/>
        <w:spacing w:line="360" w:lineRule="auto"/>
        <w:jc w:val="both"/>
        <w:rPr>
          <w:rFonts w:ascii="Verdana" w:eastAsia="Times New Roman" w:hAnsi="Verdana"/>
          <w:sz w:val="22"/>
          <w:szCs w:val="22"/>
        </w:rPr>
      </w:pPr>
      <w:r w:rsidRPr="00150B4B">
        <w:rPr>
          <w:rFonts w:ascii="Verdana" w:eastAsia="Times New Roman" w:hAnsi="Verdana"/>
          <w:sz w:val="22"/>
          <w:szCs w:val="22"/>
        </w:rPr>
        <w:t xml:space="preserve">В объем </w:t>
      </w:r>
      <w:proofErr w:type="gramStart"/>
      <w:r w:rsidRPr="00150B4B">
        <w:rPr>
          <w:rFonts w:ascii="Verdana" w:eastAsia="Times New Roman" w:hAnsi="Verdana"/>
          <w:sz w:val="22"/>
          <w:szCs w:val="22"/>
        </w:rPr>
        <w:t>пред проектного обследования</w:t>
      </w:r>
      <w:proofErr w:type="gramEnd"/>
      <w:r w:rsidRPr="00150B4B">
        <w:rPr>
          <w:rFonts w:ascii="Verdana" w:eastAsia="Times New Roman" w:hAnsi="Verdana"/>
          <w:sz w:val="22"/>
          <w:szCs w:val="22"/>
        </w:rPr>
        <w:t xml:space="preserve"> входит:</w:t>
      </w:r>
    </w:p>
    <w:p w14:paraId="66B591A7" w14:textId="23728844" w:rsidR="00961238" w:rsidRPr="00150B4B" w:rsidRDefault="00961238" w:rsidP="00DF3DA1">
      <w:pPr>
        <w:pStyle w:val="112"/>
        <w:numPr>
          <w:ilvl w:val="0"/>
          <w:numId w:val="27"/>
        </w:numPr>
        <w:shd w:val="clear" w:color="auto" w:fill="auto"/>
        <w:tabs>
          <w:tab w:val="left" w:pos="142"/>
        </w:tabs>
        <w:spacing w:before="0" w:line="360" w:lineRule="auto"/>
        <w:ind w:left="0" w:right="60" w:firstLine="0"/>
        <w:rPr>
          <w:rFonts w:cs="Times New Roman"/>
          <w:sz w:val="22"/>
          <w:szCs w:val="22"/>
        </w:rPr>
      </w:pPr>
      <w:r w:rsidRPr="00150B4B">
        <w:rPr>
          <w:rFonts w:cs="Times New Roman"/>
          <w:sz w:val="22"/>
          <w:szCs w:val="22"/>
        </w:rPr>
        <w:t>Визуальный осмотр объекта (определение текущего состояния), проведение замеров/измерений, ознакомление с имеющейся документацией Заказчика (исходными данными, включающие в себя чертежи, исполнительную документацию и т.д.).</w:t>
      </w:r>
    </w:p>
    <w:p w14:paraId="6F6F3074" w14:textId="7FC80593" w:rsidR="00961238" w:rsidRPr="00150B4B" w:rsidRDefault="00961238" w:rsidP="00DF3DA1">
      <w:pPr>
        <w:pStyle w:val="112"/>
        <w:numPr>
          <w:ilvl w:val="0"/>
          <w:numId w:val="27"/>
        </w:numPr>
        <w:shd w:val="clear" w:color="auto" w:fill="auto"/>
        <w:tabs>
          <w:tab w:val="left" w:pos="142"/>
          <w:tab w:val="left" w:pos="882"/>
        </w:tabs>
        <w:spacing w:before="0" w:line="360" w:lineRule="auto"/>
        <w:ind w:left="567" w:hanging="567"/>
        <w:rPr>
          <w:rFonts w:cs="Times New Roman"/>
          <w:sz w:val="22"/>
          <w:szCs w:val="22"/>
        </w:rPr>
      </w:pPr>
      <w:r w:rsidRPr="00150B4B">
        <w:rPr>
          <w:rFonts w:cs="Times New Roman"/>
          <w:sz w:val="22"/>
          <w:szCs w:val="22"/>
        </w:rPr>
        <w:t>Согласование</w:t>
      </w:r>
      <w:r w:rsidR="009736AF" w:rsidRPr="00150B4B">
        <w:rPr>
          <w:rFonts w:cs="Times New Roman"/>
          <w:sz w:val="22"/>
          <w:szCs w:val="22"/>
        </w:rPr>
        <w:t xml:space="preserve"> </w:t>
      </w:r>
      <w:r w:rsidR="009736AF" w:rsidRPr="00150B4B">
        <w:rPr>
          <w:rFonts w:cs="Times New Roman"/>
          <w:sz w:val="22"/>
          <w:szCs w:val="22"/>
          <w:lang w:val="en-US"/>
        </w:rPr>
        <w:t>c</w:t>
      </w:r>
      <w:r w:rsidR="009736AF" w:rsidRPr="00150B4B">
        <w:rPr>
          <w:rFonts w:cs="Times New Roman"/>
          <w:sz w:val="22"/>
          <w:szCs w:val="22"/>
        </w:rPr>
        <w:t xml:space="preserve"> Заказчиком</w:t>
      </w:r>
      <w:r w:rsidRPr="00150B4B">
        <w:rPr>
          <w:rFonts w:cs="Times New Roman"/>
          <w:sz w:val="22"/>
          <w:szCs w:val="22"/>
        </w:rPr>
        <w:t xml:space="preserve"> основных технических и технологических решений.</w:t>
      </w:r>
    </w:p>
    <w:p w14:paraId="778D28D4" w14:textId="58F575D4" w:rsidR="00961238" w:rsidRPr="00150B4B" w:rsidRDefault="00961238" w:rsidP="00DF3DA1">
      <w:pPr>
        <w:pStyle w:val="112"/>
        <w:numPr>
          <w:ilvl w:val="0"/>
          <w:numId w:val="27"/>
        </w:numPr>
        <w:shd w:val="clear" w:color="auto" w:fill="auto"/>
        <w:tabs>
          <w:tab w:val="left" w:pos="142"/>
          <w:tab w:val="left" w:pos="770"/>
        </w:tabs>
        <w:spacing w:before="0" w:line="360" w:lineRule="auto"/>
        <w:ind w:left="142" w:right="60" w:hanging="142"/>
        <w:rPr>
          <w:rFonts w:cs="Times New Roman"/>
          <w:sz w:val="22"/>
          <w:szCs w:val="22"/>
        </w:rPr>
      </w:pPr>
      <w:r w:rsidRPr="00150B4B">
        <w:rPr>
          <w:rFonts w:cs="Times New Roman"/>
          <w:sz w:val="22"/>
          <w:szCs w:val="22"/>
        </w:rPr>
        <w:t>Согласование</w:t>
      </w:r>
      <w:r w:rsidR="009736AF" w:rsidRPr="00150B4B">
        <w:rPr>
          <w:rFonts w:cs="Times New Roman"/>
          <w:sz w:val="22"/>
          <w:szCs w:val="22"/>
        </w:rPr>
        <w:t xml:space="preserve"> с Заказчиком</w:t>
      </w:r>
      <w:r w:rsidRPr="00150B4B">
        <w:rPr>
          <w:rFonts w:cs="Times New Roman"/>
          <w:sz w:val="22"/>
          <w:szCs w:val="22"/>
        </w:rPr>
        <w:t xml:space="preserve"> планов размещения оборудования</w:t>
      </w:r>
      <w:r w:rsidR="009736AF" w:rsidRPr="00150B4B">
        <w:rPr>
          <w:rFonts w:cs="Times New Roman"/>
          <w:sz w:val="22"/>
          <w:szCs w:val="22"/>
        </w:rPr>
        <w:t xml:space="preserve">, уточнение исходных данных для </w:t>
      </w:r>
      <w:r w:rsidRPr="00150B4B">
        <w:rPr>
          <w:rFonts w:cs="Times New Roman"/>
          <w:sz w:val="22"/>
          <w:szCs w:val="22"/>
        </w:rPr>
        <w:t>проектирования.</w:t>
      </w:r>
    </w:p>
    <w:p w14:paraId="469E5202" w14:textId="29F5AA57" w:rsidR="00961238" w:rsidRPr="00150B4B" w:rsidRDefault="00961238" w:rsidP="00DF3DA1">
      <w:pPr>
        <w:pStyle w:val="112"/>
        <w:numPr>
          <w:ilvl w:val="0"/>
          <w:numId w:val="27"/>
        </w:numPr>
        <w:shd w:val="clear" w:color="auto" w:fill="auto"/>
        <w:tabs>
          <w:tab w:val="left" w:pos="142"/>
          <w:tab w:val="left" w:pos="873"/>
        </w:tabs>
        <w:spacing w:before="0" w:line="360" w:lineRule="auto"/>
        <w:ind w:left="567" w:hanging="567"/>
        <w:rPr>
          <w:rFonts w:cs="Times New Roman"/>
          <w:sz w:val="22"/>
          <w:szCs w:val="22"/>
        </w:rPr>
      </w:pPr>
      <w:r w:rsidRPr="00150B4B">
        <w:rPr>
          <w:rFonts w:cs="Times New Roman"/>
          <w:sz w:val="22"/>
          <w:szCs w:val="22"/>
        </w:rPr>
        <w:t xml:space="preserve">Результаты </w:t>
      </w:r>
      <w:proofErr w:type="gramStart"/>
      <w:r w:rsidR="00CD02AB" w:rsidRPr="00150B4B">
        <w:rPr>
          <w:rFonts w:cs="Times New Roman"/>
          <w:sz w:val="22"/>
          <w:szCs w:val="22"/>
        </w:rPr>
        <w:t>пред проектного</w:t>
      </w:r>
      <w:r w:rsidRPr="00150B4B">
        <w:rPr>
          <w:rFonts w:cs="Times New Roman"/>
          <w:sz w:val="22"/>
          <w:szCs w:val="22"/>
        </w:rPr>
        <w:t xml:space="preserve"> обследования</w:t>
      </w:r>
      <w:proofErr w:type="gramEnd"/>
      <w:r w:rsidRPr="00150B4B">
        <w:rPr>
          <w:rFonts w:cs="Times New Roman"/>
          <w:sz w:val="22"/>
          <w:szCs w:val="22"/>
        </w:rPr>
        <w:t xml:space="preserve"> оформляются соответствующим протоколом.</w:t>
      </w:r>
    </w:p>
    <w:p w14:paraId="19843893" w14:textId="12BD1BB4" w:rsidR="00B40CF7" w:rsidRPr="00150B4B" w:rsidRDefault="00B95EF7" w:rsidP="00DF3DA1">
      <w:pPr>
        <w:suppressAutoHyphens/>
        <w:spacing w:line="360" w:lineRule="auto"/>
        <w:jc w:val="both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b/>
          <w:sz w:val="22"/>
          <w:szCs w:val="22"/>
        </w:rPr>
        <w:t>5.</w:t>
      </w:r>
      <w:r w:rsidR="00F84C4A" w:rsidRPr="00150B4B">
        <w:rPr>
          <w:rFonts w:ascii="Verdana" w:hAnsi="Verdana"/>
          <w:b/>
          <w:sz w:val="22"/>
          <w:szCs w:val="22"/>
        </w:rPr>
        <w:t>3</w:t>
      </w:r>
      <w:r w:rsidRPr="00150B4B">
        <w:rPr>
          <w:rFonts w:ascii="Verdana" w:hAnsi="Verdana"/>
          <w:b/>
          <w:sz w:val="22"/>
          <w:szCs w:val="22"/>
        </w:rPr>
        <w:t>.</w:t>
      </w:r>
      <w:r w:rsidRPr="00150B4B">
        <w:rPr>
          <w:rFonts w:ascii="Verdana" w:hAnsi="Verdana"/>
          <w:sz w:val="22"/>
          <w:szCs w:val="22"/>
        </w:rPr>
        <w:t xml:space="preserve"> Выполнению работ должны предшествовать</w:t>
      </w:r>
      <w:r w:rsidR="00B40CF7" w:rsidRPr="00150B4B">
        <w:rPr>
          <w:rFonts w:ascii="Verdana" w:hAnsi="Verdana"/>
          <w:sz w:val="22"/>
          <w:szCs w:val="22"/>
        </w:rPr>
        <w:t xml:space="preserve"> подготовка Подрядчиком и согласование с З</w:t>
      </w:r>
      <w:r w:rsidRPr="00150B4B">
        <w:rPr>
          <w:rFonts w:ascii="Verdana" w:hAnsi="Verdana"/>
          <w:sz w:val="22"/>
          <w:szCs w:val="22"/>
        </w:rPr>
        <w:t xml:space="preserve">аказчиком </w:t>
      </w:r>
      <w:r w:rsidR="00AC1FB8" w:rsidRPr="00150B4B">
        <w:rPr>
          <w:rFonts w:ascii="Verdana" w:hAnsi="Verdana"/>
          <w:sz w:val="22"/>
          <w:szCs w:val="22"/>
        </w:rPr>
        <w:t>проектной документации:</w:t>
      </w:r>
      <w:r w:rsidR="002D0134" w:rsidRPr="00150B4B">
        <w:rPr>
          <w:rFonts w:ascii="Verdana" w:hAnsi="Verdana"/>
          <w:sz w:val="22"/>
          <w:szCs w:val="22"/>
        </w:rPr>
        <w:t xml:space="preserve"> рабочих</w:t>
      </w:r>
      <w:r w:rsidR="009736AF" w:rsidRPr="00150B4B">
        <w:rPr>
          <w:rFonts w:ascii="Verdana" w:hAnsi="Verdana"/>
          <w:sz w:val="22"/>
          <w:szCs w:val="22"/>
        </w:rPr>
        <w:t xml:space="preserve"> (монтажных)</w:t>
      </w:r>
      <w:r w:rsidR="002D0134" w:rsidRPr="00150B4B">
        <w:rPr>
          <w:rFonts w:ascii="Verdana" w:hAnsi="Verdana"/>
          <w:sz w:val="22"/>
          <w:szCs w:val="22"/>
        </w:rPr>
        <w:t xml:space="preserve"> чертежей, </w:t>
      </w:r>
      <w:r w:rsidR="00AC1FB8" w:rsidRPr="00150B4B">
        <w:rPr>
          <w:rFonts w:ascii="Verdana" w:hAnsi="Verdana"/>
          <w:sz w:val="22"/>
          <w:szCs w:val="22"/>
        </w:rPr>
        <w:t>электрические и пневматические схемы подключения,</w:t>
      </w:r>
      <w:r w:rsidR="00ED3592" w:rsidRPr="00150B4B">
        <w:rPr>
          <w:rFonts w:ascii="Verdana" w:hAnsi="Verdana"/>
          <w:sz w:val="22"/>
          <w:szCs w:val="22"/>
        </w:rPr>
        <w:t xml:space="preserve"> спецификация,</w:t>
      </w:r>
      <w:r w:rsidR="00AC1FB8" w:rsidRPr="00150B4B">
        <w:rPr>
          <w:rFonts w:ascii="Verdana" w:hAnsi="Verdana"/>
          <w:sz w:val="22"/>
          <w:szCs w:val="22"/>
        </w:rPr>
        <w:t xml:space="preserve"> </w:t>
      </w:r>
      <w:r w:rsidR="002D0134" w:rsidRPr="00150B4B">
        <w:rPr>
          <w:rFonts w:ascii="Verdana" w:hAnsi="Verdana"/>
          <w:sz w:val="22"/>
          <w:szCs w:val="22"/>
        </w:rPr>
        <w:t xml:space="preserve">ведомости материалов (включая расходные), детализированного графика производства работ, </w:t>
      </w:r>
      <w:r w:rsidRPr="00150B4B">
        <w:rPr>
          <w:rFonts w:ascii="Verdana" w:hAnsi="Verdana"/>
          <w:sz w:val="22"/>
          <w:szCs w:val="22"/>
        </w:rPr>
        <w:t xml:space="preserve">проекта </w:t>
      </w:r>
      <w:r w:rsidR="007C1447" w:rsidRPr="00150B4B">
        <w:rPr>
          <w:rFonts w:ascii="Verdana" w:hAnsi="Verdana"/>
          <w:sz w:val="22"/>
          <w:szCs w:val="22"/>
        </w:rPr>
        <w:t xml:space="preserve">производства </w:t>
      </w:r>
      <w:r w:rsidRPr="00150B4B">
        <w:rPr>
          <w:rFonts w:ascii="Verdana" w:hAnsi="Verdana"/>
          <w:sz w:val="22"/>
          <w:szCs w:val="22"/>
        </w:rPr>
        <w:t>работ</w:t>
      </w:r>
      <w:r w:rsidR="00F16E2B" w:rsidRPr="00150B4B">
        <w:rPr>
          <w:rFonts w:ascii="Verdana" w:hAnsi="Verdana"/>
          <w:sz w:val="22"/>
          <w:szCs w:val="22"/>
        </w:rPr>
        <w:t>.</w:t>
      </w:r>
    </w:p>
    <w:p w14:paraId="54489F58" w14:textId="2390D755" w:rsidR="0038612B" w:rsidRPr="00150B4B" w:rsidRDefault="00CD02AB" w:rsidP="00DF3DA1">
      <w:pPr>
        <w:suppressAutoHyphens/>
        <w:spacing w:line="360" w:lineRule="auto"/>
        <w:jc w:val="both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b/>
          <w:sz w:val="22"/>
          <w:szCs w:val="22"/>
        </w:rPr>
        <w:t xml:space="preserve">5.4. </w:t>
      </w:r>
      <w:r w:rsidRPr="00150B4B">
        <w:rPr>
          <w:rFonts w:ascii="Verdana" w:hAnsi="Verdana"/>
          <w:sz w:val="22"/>
          <w:szCs w:val="22"/>
        </w:rPr>
        <w:t xml:space="preserve">Подрядчик организует дистанционную консультационную поддержку в режиме вопрос – ответ. Оказание консультационных услуг производится посредством передачи информации по электронной почте либо по телефону. Консультационная </w:t>
      </w:r>
      <w:r w:rsidR="00042F2A" w:rsidRPr="00150B4B">
        <w:rPr>
          <w:rFonts w:ascii="Verdana" w:hAnsi="Verdana"/>
          <w:sz w:val="22"/>
          <w:szCs w:val="22"/>
        </w:rPr>
        <w:t>поддержка организуется по вопросам эксплуатации монтируемого оборудования подрядчиком по рабочим дням с 08:00 до 17:00 на время срока гарантии выполняемых работ указанного в пункте</w:t>
      </w:r>
      <w:r w:rsidR="0013619C" w:rsidRPr="00150B4B">
        <w:rPr>
          <w:rFonts w:ascii="Verdana" w:hAnsi="Verdana"/>
          <w:sz w:val="22"/>
          <w:szCs w:val="22"/>
        </w:rPr>
        <w:t xml:space="preserve"> 12.3.</w:t>
      </w:r>
    </w:p>
    <w:p w14:paraId="265CC807" w14:textId="38747D25" w:rsidR="00F84C4A" w:rsidRPr="00150B4B" w:rsidRDefault="0038612B" w:rsidP="00DF3DA1">
      <w:pPr>
        <w:suppressAutoHyphens/>
        <w:spacing w:line="360" w:lineRule="auto"/>
        <w:jc w:val="both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b/>
          <w:sz w:val="22"/>
          <w:szCs w:val="22"/>
        </w:rPr>
        <w:t>5.5.</w:t>
      </w:r>
      <w:r w:rsidRPr="00150B4B">
        <w:rPr>
          <w:rFonts w:ascii="Verdana" w:hAnsi="Verdana"/>
          <w:sz w:val="22"/>
          <w:szCs w:val="22"/>
        </w:rPr>
        <w:t xml:space="preserve"> </w:t>
      </w:r>
      <w:r w:rsidR="00F84C4A" w:rsidRPr="00150B4B">
        <w:rPr>
          <w:rFonts w:ascii="Verdana" w:hAnsi="Verdana"/>
          <w:sz w:val="22"/>
          <w:szCs w:val="22"/>
        </w:rPr>
        <w:t>Подрядчик в составе закупочной документации предоставляет комплект сметной документации на стоимость работ по оферте, выполненный в действующей сметно-нормативной базе, которая выбирается в соответствии с выполняемой работой:</w:t>
      </w:r>
    </w:p>
    <w:p w14:paraId="5072707C" w14:textId="77777777" w:rsidR="00F84C4A" w:rsidRPr="00150B4B" w:rsidRDefault="00F84C4A" w:rsidP="00DF3DA1">
      <w:pPr>
        <w:numPr>
          <w:ilvl w:val="2"/>
          <w:numId w:val="22"/>
        </w:numPr>
        <w:tabs>
          <w:tab w:val="left" w:pos="284"/>
        </w:tabs>
        <w:suppressAutoHyphens/>
        <w:spacing w:line="360" w:lineRule="auto"/>
        <w:ind w:right="20"/>
        <w:jc w:val="both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sz w:val="22"/>
          <w:szCs w:val="22"/>
        </w:rPr>
        <w:t xml:space="preserve">«Базовые цены на работы по ремонту энергетического оборудования, адекватные условиям функционирования конкурентного рынка услуг по ремонту и </w:t>
      </w:r>
      <w:proofErr w:type="spellStart"/>
      <w:r w:rsidRPr="00150B4B">
        <w:rPr>
          <w:rFonts w:ascii="Verdana" w:hAnsi="Verdana"/>
          <w:sz w:val="22"/>
          <w:szCs w:val="22"/>
        </w:rPr>
        <w:t>техперевооружению</w:t>
      </w:r>
      <w:proofErr w:type="spellEnd"/>
      <w:r w:rsidRPr="00150B4B">
        <w:rPr>
          <w:rFonts w:ascii="Verdana" w:hAnsi="Verdana"/>
          <w:sz w:val="22"/>
          <w:szCs w:val="22"/>
        </w:rPr>
        <w:t xml:space="preserve">, разработанные ОАО «ЦКБ </w:t>
      </w:r>
      <w:proofErr w:type="spellStart"/>
      <w:r w:rsidRPr="00150B4B">
        <w:rPr>
          <w:rFonts w:ascii="Verdana" w:hAnsi="Verdana"/>
          <w:sz w:val="22"/>
          <w:szCs w:val="22"/>
        </w:rPr>
        <w:t>Энергоремонт</w:t>
      </w:r>
      <w:proofErr w:type="spellEnd"/>
      <w:r w:rsidRPr="00150B4B">
        <w:rPr>
          <w:rFonts w:ascii="Verdana" w:hAnsi="Verdana"/>
          <w:sz w:val="22"/>
          <w:szCs w:val="22"/>
        </w:rPr>
        <w:t>»;</w:t>
      </w:r>
    </w:p>
    <w:p w14:paraId="51522AE0" w14:textId="77777777" w:rsidR="00F84C4A" w:rsidRPr="00150B4B" w:rsidRDefault="00F84C4A" w:rsidP="00DF3DA1">
      <w:pPr>
        <w:numPr>
          <w:ilvl w:val="2"/>
          <w:numId w:val="22"/>
        </w:numPr>
        <w:tabs>
          <w:tab w:val="left" w:pos="284"/>
          <w:tab w:val="left" w:pos="1313"/>
        </w:tabs>
        <w:suppressAutoHyphens/>
        <w:spacing w:line="360" w:lineRule="auto"/>
        <w:jc w:val="both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sz w:val="22"/>
          <w:szCs w:val="22"/>
        </w:rPr>
        <w:t xml:space="preserve">Действующая СНБ-2001 (ФЕР, </w:t>
      </w:r>
      <w:proofErr w:type="spellStart"/>
      <w:r w:rsidRPr="00150B4B">
        <w:rPr>
          <w:rFonts w:ascii="Verdana" w:hAnsi="Verdana"/>
          <w:sz w:val="22"/>
          <w:szCs w:val="22"/>
        </w:rPr>
        <w:t>ФЕРр</w:t>
      </w:r>
      <w:proofErr w:type="spellEnd"/>
      <w:r w:rsidRPr="00150B4B">
        <w:rPr>
          <w:rFonts w:ascii="Verdana" w:hAnsi="Verdana"/>
          <w:sz w:val="22"/>
          <w:szCs w:val="22"/>
        </w:rPr>
        <w:t xml:space="preserve">, </w:t>
      </w:r>
      <w:proofErr w:type="spellStart"/>
      <w:r w:rsidRPr="00150B4B">
        <w:rPr>
          <w:rFonts w:ascii="Verdana" w:hAnsi="Verdana"/>
          <w:sz w:val="22"/>
          <w:szCs w:val="22"/>
        </w:rPr>
        <w:t>ФЕРм</w:t>
      </w:r>
      <w:proofErr w:type="spellEnd"/>
      <w:r w:rsidRPr="00150B4B">
        <w:rPr>
          <w:rFonts w:ascii="Verdana" w:hAnsi="Verdana"/>
          <w:sz w:val="22"/>
          <w:szCs w:val="22"/>
        </w:rPr>
        <w:t xml:space="preserve">, </w:t>
      </w:r>
      <w:proofErr w:type="spellStart"/>
      <w:r w:rsidRPr="00150B4B">
        <w:rPr>
          <w:rFonts w:ascii="Verdana" w:hAnsi="Verdana"/>
          <w:sz w:val="22"/>
          <w:szCs w:val="22"/>
        </w:rPr>
        <w:t>ФЕРп</w:t>
      </w:r>
      <w:proofErr w:type="spellEnd"/>
      <w:r w:rsidRPr="00150B4B">
        <w:rPr>
          <w:rFonts w:ascii="Verdana" w:hAnsi="Verdana"/>
          <w:sz w:val="22"/>
          <w:szCs w:val="22"/>
        </w:rPr>
        <w:t>);</w:t>
      </w:r>
    </w:p>
    <w:p w14:paraId="5843A772" w14:textId="77777777" w:rsidR="00F84C4A" w:rsidRPr="00150B4B" w:rsidRDefault="00F84C4A" w:rsidP="00DF3DA1">
      <w:pPr>
        <w:numPr>
          <w:ilvl w:val="2"/>
          <w:numId w:val="22"/>
        </w:numPr>
        <w:tabs>
          <w:tab w:val="left" w:pos="284"/>
          <w:tab w:val="left" w:pos="1313"/>
        </w:tabs>
        <w:suppressAutoHyphens/>
        <w:spacing w:line="360" w:lineRule="auto"/>
        <w:jc w:val="both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sz w:val="22"/>
          <w:szCs w:val="22"/>
        </w:rPr>
        <w:t xml:space="preserve">Действующая СНБ-2001 (ТЕР, </w:t>
      </w:r>
      <w:proofErr w:type="spellStart"/>
      <w:r w:rsidRPr="00150B4B">
        <w:rPr>
          <w:rFonts w:ascii="Verdana" w:hAnsi="Verdana"/>
          <w:sz w:val="22"/>
          <w:szCs w:val="22"/>
        </w:rPr>
        <w:t>ТЕРр</w:t>
      </w:r>
      <w:proofErr w:type="spellEnd"/>
      <w:r w:rsidRPr="00150B4B">
        <w:rPr>
          <w:rFonts w:ascii="Verdana" w:hAnsi="Verdana"/>
          <w:sz w:val="22"/>
          <w:szCs w:val="22"/>
        </w:rPr>
        <w:t xml:space="preserve">, </w:t>
      </w:r>
      <w:proofErr w:type="spellStart"/>
      <w:r w:rsidRPr="00150B4B">
        <w:rPr>
          <w:rFonts w:ascii="Verdana" w:hAnsi="Verdana"/>
          <w:sz w:val="22"/>
          <w:szCs w:val="22"/>
        </w:rPr>
        <w:t>ТЕРм</w:t>
      </w:r>
      <w:proofErr w:type="spellEnd"/>
      <w:r w:rsidRPr="00150B4B">
        <w:rPr>
          <w:rFonts w:ascii="Verdana" w:hAnsi="Verdana"/>
          <w:sz w:val="22"/>
          <w:szCs w:val="22"/>
        </w:rPr>
        <w:t xml:space="preserve">, </w:t>
      </w:r>
      <w:proofErr w:type="spellStart"/>
      <w:r w:rsidRPr="00150B4B">
        <w:rPr>
          <w:rFonts w:ascii="Verdana" w:hAnsi="Verdana"/>
          <w:sz w:val="22"/>
          <w:szCs w:val="22"/>
        </w:rPr>
        <w:t>ТЕРп</w:t>
      </w:r>
      <w:proofErr w:type="spellEnd"/>
      <w:r w:rsidRPr="00150B4B">
        <w:rPr>
          <w:rFonts w:ascii="Verdana" w:hAnsi="Verdana"/>
          <w:sz w:val="22"/>
          <w:szCs w:val="22"/>
        </w:rPr>
        <w:t>);</w:t>
      </w:r>
    </w:p>
    <w:p w14:paraId="367B929C" w14:textId="77777777" w:rsidR="00F84C4A" w:rsidRPr="00150B4B" w:rsidRDefault="00F84C4A" w:rsidP="00DF3DA1">
      <w:pPr>
        <w:numPr>
          <w:ilvl w:val="2"/>
          <w:numId w:val="22"/>
        </w:numPr>
        <w:tabs>
          <w:tab w:val="left" w:pos="284"/>
          <w:tab w:val="left" w:pos="1363"/>
        </w:tabs>
        <w:suppressAutoHyphens/>
        <w:spacing w:line="360" w:lineRule="auto"/>
        <w:ind w:right="20"/>
        <w:jc w:val="both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sz w:val="22"/>
          <w:szCs w:val="22"/>
        </w:rPr>
        <w:t>«Прейскурант на экспериментально-наладочные работы и работы по совершенствованию технологии и эксплуатации электростанций и сетей" (Прейскурант ОРГРЭС)»;</w:t>
      </w:r>
    </w:p>
    <w:p w14:paraId="3DB44E7A" w14:textId="77777777" w:rsidR="00F84C4A" w:rsidRPr="00150B4B" w:rsidRDefault="00F84C4A" w:rsidP="00DF3DA1">
      <w:pPr>
        <w:numPr>
          <w:ilvl w:val="2"/>
          <w:numId w:val="22"/>
        </w:numPr>
        <w:tabs>
          <w:tab w:val="left" w:pos="284"/>
          <w:tab w:val="left" w:pos="1308"/>
        </w:tabs>
        <w:suppressAutoHyphens/>
        <w:spacing w:line="360" w:lineRule="auto"/>
        <w:jc w:val="both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sz w:val="22"/>
          <w:szCs w:val="22"/>
        </w:rPr>
        <w:t>действующих справочников базовых цен на проектные работы (СБЦП);</w:t>
      </w:r>
    </w:p>
    <w:p w14:paraId="49337610" w14:textId="77777777" w:rsidR="00F84C4A" w:rsidRPr="00150B4B" w:rsidRDefault="00F84C4A" w:rsidP="00DF3DA1">
      <w:pPr>
        <w:numPr>
          <w:ilvl w:val="2"/>
          <w:numId w:val="22"/>
        </w:numPr>
        <w:tabs>
          <w:tab w:val="left" w:pos="284"/>
          <w:tab w:val="left" w:pos="1332"/>
        </w:tabs>
        <w:suppressAutoHyphens/>
        <w:spacing w:line="360" w:lineRule="auto"/>
        <w:jc w:val="both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sz w:val="22"/>
          <w:szCs w:val="22"/>
        </w:rPr>
        <w:t>калькуляций;</w:t>
      </w:r>
    </w:p>
    <w:p w14:paraId="56451230" w14:textId="77777777" w:rsidR="00F84C4A" w:rsidRPr="00150B4B" w:rsidRDefault="00F84C4A" w:rsidP="00DF3DA1">
      <w:pPr>
        <w:tabs>
          <w:tab w:val="left" w:pos="284"/>
        </w:tabs>
        <w:suppressAutoHyphens/>
        <w:spacing w:line="360" w:lineRule="auto"/>
        <w:jc w:val="both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sz w:val="22"/>
          <w:szCs w:val="22"/>
        </w:rPr>
        <w:t>с обязательным указанием ниже перечисленной информации:</w:t>
      </w:r>
    </w:p>
    <w:p w14:paraId="32D79521" w14:textId="77777777" w:rsidR="00F84C4A" w:rsidRPr="00150B4B" w:rsidRDefault="00F84C4A" w:rsidP="00DF3DA1">
      <w:pPr>
        <w:tabs>
          <w:tab w:val="left" w:pos="284"/>
        </w:tabs>
        <w:suppressAutoHyphens/>
        <w:spacing w:line="360" w:lineRule="auto"/>
        <w:ind w:right="20"/>
        <w:jc w:val="both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sz w:val="22"/>
          <w:szCs w:val="22"/>
        </w:rPr>
        <w:t xml:space="preserve">1. для «Базовых цен на работы по ремонту энергетического оборудования, адекватные условиям функционирования конкурентного рынка услуг по ремонту и </w:t>
      </w:r>
      <w:proofErr w:type="spellStart"/>
      <w:r w:rsidRPr="00150B4B">
        <w:rPr>
          <w:rFonts w:ascii="Verdana" w:hAnsi="Verdana"/>
          <w:sz w:val="22"/>
          <w:szCs w:val="22"/>
        </w:rPr>
        <w:t>техперевооружению</w:t>
      </w:r>
      <w:proofErr w:type="spellEnd"/>
      <w:r w:rsidRPr="00150B4B">
        <w:rPr>
          <w:rFonts w:ascii="Verdana" w:hAnsi="Verdana"/>
          <w:sz w:val="22"/>
          <w:szCs w:val="22"/>
        </w:rPr>
        <w:t xml:space="preserve">, разработанные ОАО «ЦКБ </w:t>
      </w:r>
      <w:proofErr w:type="spellStart"/>
      <w:r w:rsidRPr="00150B4B">
        <w:rPr>
          <w:rFonts w:ascii="Verdana" w:hAnsi="Verdana"/>
          <w:sz w:val="22"/>
          <w:szCs w:val="22"/>
        </w:rPr>
        <w:t>Энергоремонт</w:t>
      </w:r>
      <w:proofErr w:type="spellEnd"/>
      <w:r w:rsidRPr="00150B4B">
        <w:rPr>
          <w:rFonts w:ascii="Verdana" w:hAnsi="Verdana"/>
          <w:sz w:val="22"/>
          <w:szCs w:val="22"/>
        </w:rPr>
        <w:t>» указываются следующие требования:</w:t>
      </w:r>
    </w:p>
    <w:p w14:paraId="1380D6BA" w14:textId="77777777" w:rsidR="00F84C4A" w:rsidRPr="00150B4B" w:rsidRDefault="00F84C4A" w:rsidP="00DF3DA1">
      <w:pPr>
        <w:numPr>
          <w:ilvl w:val="0"/>
          <w:numId w:val="23"/>
        </w:numPr>
        <w:tabs>
          <w:tab w:val="left" w:pos="284"/>
          <w:tab w:val="left" w:pos="750"/>
        </w:tabs>
        <w:suppressAutoHyphens/>
        <w:spacing w:line="360" w:lineRule="auto"/>
        <w:ind w:right="20"/>
        <w:jc w:val="both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sz w:val="22"/>
          <w:szCs w:val="22"/>
        </w:rPr>
        <w:t xml:space="preserve">индекса перевода в текущую стоимость к справочнику «Базовых цен на работы по ремонту энергетического оборудования, адекватные условиям функционирования конкурентного рынка услуг по ремонту и </w:t>
      </w:r>
      <w:proofErr w:type="spellStart"/>
      <w:r w:rsidRPr="00150B4B">
        <w:rPr>
          <w:rFonts w:ascii="Verdana" w:hAnsi="Verdana"/>
          <w:sz w:val="22"/>
          <w:szCs w:val="22"/>
        </w:rPr>
        <w:t>техперевооружению</w:t>
      </w:r>
      <w:proofErr w:type="spellEnd"/>
      <w:r w:rsidRPr="00150B4B">
        <w:rPr>
          <w:rFonts w:ascii="Verdana" w:hAnsi="Verdana"/>
          <w:sz w:val="22"/>
          <w:szCs w:val="22"/>
        </w:rPr>
        <w:t>»;</w:t>
      </w:r>
    </w:p>
    <w:p w14:paraId="50BA58D7" w14:textId="77777777" w:rsidR="00F84C4A" w:rsidRPr="00150B4B" w:rsidRDefault="00F84C4A" w:rsidP="00DF3DA1">
      <w:pPr>
        <w:numPr>
          <w:ilvl w:val="0"/>
          <w:numId w:val="23"/>
        </w:numPr>
        <w:tabs>
          <w:tab w:val="left" w:pos="284"/>
          <w:tab w:val="left" w:pos="750"/>
        </w:tabs>
        <w:suppressAutoHyphens/>
        <w:spacing w:line="360" w:lineRule="auto"/>
        <w:ind w:right="20"/>
        <w:jc w:val="both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sz w:val="22"/>
          <w:szCs w:val="22"/>
        </w:rPr>
        <w:t>доплат к базовой цене за выполнение работ в тяжелых, особо тяжелых, вредных и особо вредных условиях труда (в случае превышения доплаты более 4%, необходимо дополнительное документальное обоснование);</w:t>
      </w:r>
    </w:p>
    <w:p w14:paraId="17EEFD96" w14:textId="77777777" w:rsidR="00F84C4A" w:rsidRPr="00150B4B" w:rsidRDefault="00F84C4A" w:rsidP="00DF3DA1">
      <w:pPr>
        <w:numPr>
          <w:ilvl w:val="0"/>
          <w:numId w:val="23"/>
        </w:numPr>
        <w:tabs>
          <w:tab w:val="left" w:pos="284"/>
          <w:tab w:val="left" w:pos="705"/>
        </w:tabs>
        <w:suppressAutoHyphens/>
        <w:spacing w:line="360" w:lineRule="auto"/>
        <w:jc w:val="both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sz w:val="22"/>
          <w:szCs w:val="22"/>
        </w:rPr>
        <w:t>доплат к базовой цене по районному коэффициенту;</w:t>
      </w:r>
    </w:p>
    <w:p w14:paraId="46830FED" w14:textId="77777777" w:rsidR="00F84C4A" w:rsidRPr="00150B4B" w:rsidRDefault="00F84C4A" w:rsidP="00DF3DA1">
      <w:pPr>
        <w:numPr>
          <w:ilvl w:val="0"/>
          <w:numId w:val="23"/>
        </w:numPr>
        <w:tabs>
          <w:tab w:val="left" w:pos="284"/>
          <w:tab w:val="left" w:pos="724"/>
        </w:tabs>
        <w:suppressAutoHyphens/>
        <w:spacing w:line="360" w:lineRule="auto"/>
        <w:jc w:val="both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sz w:val="22"/>
          <w:szCs w:val="22"/>
        </w:rPr>
        <w:t>понижающего/повышающего коэффициента.</w:t>
      </w:r>
    </w:p>
    <w:p w14:paraId="2D06C5EC" w14:textId="77777777" w:rsidR="00F84C4A" w:rsidRPr="00150B4B" w:rsidRDefault="00F84C4A" w:rsidP="00DF3DA1">
      <w:pPr>
        <w:tabs>
          <w:tab w:val="left" w:pos="284"/>
        </w:tabs>
        <w:suppressAutoHyphens/>
        <w:spacing w:line="360" w:lineRule="auto"/>
        <w:ind w:right="20"/>
        <w:jc w:val="both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sz w:val="22"/>
          <w:szCs w:val="22"/>
        </w:rPr>
        <w:t>Стоимость МТР в сметной документации Заказчика, Подрядчик должен определить самостоятельно на основании прайс листов поставщиков. Стоимость МТР не должна превышать среднерыночную стоимость по региону.</w:t>
      </w:r>
    </w:p>
    <w:p w14:paraId="77E3CBDE" w14:textId="77777777" w:rsidR="00F84C4A" w:rsidRPr="00150B4B" w:rsidRDefault="00F84C4A" w:rsidP="00DF3DA1">
      <w:pPr>
        <w:numPr>
          <w:ilvl w:val="1"/>
          <w:numId w:val="23"/>
        </w:numPr>
        <w:tabs>
          <w:tab w:val="left" w:pos="284"/>
          <w:tab w:val="left" w:pos="1014"/>
        </w:tabs>
        <w:suppressAutoHyphens/>
        <w:spacing w:line="360" w:lineRule="auto"/>
        <w:ind w:right="20"/>
        <w:jc w:val="both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sz w:val="22"/>
          <w:szCs w:val="22"/>
        </w:rPr>
        <w:t xml:space="preserve">для действующей СНБ-2001 (ФЕР, </w:t>
      </w:r>
      <w:proofErr w:type="spellStart"/>
      <w:r w:rsidRPr="00150B4B">
        <w:rPr>
          <w:rFonts w:ascii="Verdana" w:hAnsi="Verdana"/>
          <w:sz w:val="22"/>
          <w:szCs w:val="22"/>
        </w:rPr>
        <w:t>ФЕРр</w:t>
      </w:r>
      <w:proofErr w:type="spellEnd"/>
      <w:r w:rsidRPr="00150B4B">
        <w:rPr>
          <w:rFonts w:ascii="Verdana" w:hAnsi="Verdana"/>
          <w:sz w:val="22"/>
          <w:szCs w:val="22"/>
        </w:rPr>
        <w:t xml:space="preserve">, </w:t>
      </w:r>
      <w:proofErr w:type="spellStart"/>
      <w:r w:rsidRPr="00150B4B">
        <w:rPr>
          <w:rFonts w:ascii="Verdana" w:hAnsi="Verdana"/>
          <w:sz w:val="22"/>
          <w:szCs w:val="22"/>
        </w:rPr>
        <w:t>ФЕРм</w:t>
      </w:r>
      <w:proofErr w:type="spellEnd"/>
      <w:r w:rsidRPr="00150B4B">
        <w:rPr>
          <w:rFonts w:ascii="Verdana" w:hAnsi="Verdana"/>
          <w:sz w:val="22"/>
          <w:szCs w:val="22"/>
        </w:rPr>
        <w:t xml:space="preserve">, </w:t>
      </w:r>
      <w:proofErr w:type="spellStart"/>
      <w:r w:rsidRPr="00150B4B">
        <w:rPr>
          <w:rFonts w:ascii="Verdana" w:hAnsi="Verdana"/>
          <w:sz w:val="22"/>
          <w:szCs w:val="22"/>
        </w:rPr>
        <w:t>ФЕРп</w:t>
      </w:r>
      <w:proofErr w:type="spellEnd"/>
      <w:r w:rsidRPr="00150B4B">
        <w:rPr>
          <w:rFonts w:ascii="Verdana" w:hAnsi="Verdana"/>
          <w:sz w:val="22"/>
          <w:szCs w:val="22"/>
        </w:rPr>
        <w:t xml:space="preserve">) и действующей СНБ-2001 (ТЕР, </w:t>
      </w:r>
      <w:proofErr w:type="spellStart"/>
      <w:r w:rsidRPr="00150B4B">
        <w:rPr>
          <w:rFonts w:ascii="Verdana" w:hAnsi="Verdana"/>
          <w:sz w:val="22"/>
          <w:szCs w:val="22"/>
        </w:rPr>
        <w:t>ТЕРр</w:t>
      </w:r>
      <w:proofErr w:type="spellEnd"/>
      <w:r w:rsidRPr="00150B4B">
        <w:rPr>
          <w:rFonts w:ascii="Verdana" w:hAnsi="Verdana"/>
          <w:sz w:val="22"/>
          <w:szCs w:val="22"/>
        </w:rPr>
        <w:t xml:space="preserve">, </w:t>
      </w:r>
      <w:proofErr w:type="spellStart"/>
      <w:r w:rsidRPr="00150B4B">
        <w:rPr>
          <w:rFonts w:ascii="Verdana" w:hAnsi="Verdana"/>
          <w:sz w:val="22"/>
          <w:szCs w:val="22"/>
        </w:rPr>
        <w:t>ТЕРм</w:t>
      </w:r>
      <w:proofErr w:type="spellEnd"/>
      <w:r w:rsidRPr="00150B4B">
        <w:rPr>
          <w:rFonts w:ascii="Verdana" w:hAnsi="Verdana"/>
          <w:sz w:val="22"/>
          <w:szCs w:val="22"/>
        </w:rPr>
        <w:t xml:space="preserve">, </w:t>
      </w:r>
      <w:proofErr w:type="spellStart"/>
      <w:r w:rsidRPr="00150B4B">
        <w:rPr>
          <w:rFonts w:ascii="Verdana" w:hAnsi="Verdana"/>
          <w:sz w:val="22"/>
          <w:szCs w:val="22"/>
        </w:rPr>
        <w:t>ТЕРп</w:t>
      </w:r>
      <w:proofErr w:type="spellEnd"/>
      <w:r w:rsidRPr="00150B4B">
        <w:rPr>
          <w:rFonts w:ascii="Verdana" w:hAnsi="Verdana"/>
          <w:sz w:val="22"/>
          <w:szCs w:val="22"/>
        </w:rPr>
        <w:t>):</w:t>
      </w:r>
    </w:p>
    <w:p w14:paraId="7910FB61" w14:textId="77777777" w:rsidR="00F84C4A" w:rsidRPr="00150B4B" w:rsidRDefault="00F84C4A" w:rsidP="00DF3DA1">
      <w:pPr>
        <w:numPr>
          <w:ilvl w:val="0"/>
          <w:numId w:val="23"/>
        </w:numPr>
        <w:tabs>
          <w:tab w:val="left" w:pos="284"/>
          <w:tab w:val="left" w:pos="769"/>
        </w:tabs>
        <w:suppressAutoHyphens/>
        <w:spacing w:line="360" w:lineRule="auto"/>
        <w:ind w:right="20"/>
        <w:jc w:val="both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sz w:val="22"/>
          <w:szCs w:val="22"/>
        </w:rPr>
        <w:t>индекса перевода в текущую стоимость к СМР или по статьям затрат (материалы, оплата труда, эксплуатация машин и механизмов) с указанием обоснования индекса;</w:t>
      </w:r>
    </w:p>
    <w:p w14:paraId="1B88C2A2" w14:textId="77777777" w:rsidR="00F84C4A" w:rsidRPr="00150B4B" w:rsidRDefault="00F84C4A" w:rsidP="00DF3DA1">
      <w:pPr>
        <w:numPr>
          <w:ilvl w:val="0"/>
          <w:numId w:val="23"/>
        </w:numPr>
        <w:tabs>
          <w:tab w:val="left" w:pos="284"/>
          <w:tab w:val="left" w:pos="836"/>
        </w:tabs>
        <w:suppressAutoHyphens/>
        <w:spacing w:line="360" w:lineRule="auto"/>
        <w:ind w:right="20"/>
        <w:jc w:val="both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sz w:val="22"/>
          <w:szCs w:val="22"/>
        </w:rPr>
        <w:t>коэффициенты учитывающие влияния условий производства работ и усложняющих факторов с обоснованием из СНБ.</w:t>
      </w:r>
    </w:p>
    <w:p w14:paraId="689F8735" w14:textId="77777777" w:rsidR="00F84C4A" w:rsidRPr="00150B4B" w:rsidRDefault="00F84C4A" w:rsidP="00DF3DA1">
      <w:pPr>
        <w:numPr>
          <w:ilvl w:val="0"/>
          <w:numId w:val="24"/>
        </w:numPr>
        <w:tabs>
          <w:tab w:val="left" w:pos="284"/>
          <w:tab w:val="left" w:pos="1004"/>
        </w:tabs>
        <w:suppressAutoHyphens/>
        <w:spacing w:line="360" w:lineRule="auto"/>
        <w:ind w:right="20"/>
        <w:jc w:val="both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sz w:val="22"/>
          <w:szCs w:val="22"/>
        </w:rPr>
        <w:t>для «Прейскуранта на экспериментально-наладочные работы и работы по совершенствованию технологии и эксплуатации электростанций и сетей» и «Прейскуранта ОРГРЭС»:</w:t>
      </w:r>
    </w:p>
    <w:p w14:paraId="4B12EB99" w14:textId="77777777" w:rsidR="00F84C4A" w:rsidRPr="00150B4B" w:rsidRDefault="00F84C4A" w:rsidP="00DF3DA1">
      <w:pPr>
        <w:numPr>
          <w:ilvl w:val="0"/>
          <w:numId w:val="23"/>
        </w:numPr>
        <w:tabs>
          <w:tab w:val="left" w:pos="284"/>
          <w:tab w:val="left" w:pos="724"/>
        </w:tabs>
        <w:suppressAutoHyphens/>
        <w:spacing w:line="360" w:lineRule="auto"/>
        <w:jc w:val="both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sz w:val="22"/>
          <w:szCs w:val="22"/>
        </w:rPr>
        <w:t>индекса перевода в текущую стоимость с указанием обоснования индекса;</w:t>
      </w:r>
    </w:p>
    <w:p w14:paraId="2FE52346" w14:textId="77777777" w:rsidR="00F84C4A" w:rsidRPr="00150B4B" w:rsidRDefault="00F84C4A" w:rsidP="00DF3DA1">
      <w:pPr>
        <w:numPr>
          <w:ilvl w:val="0"/>
          <w:numId w:val="24"/>
        </w:numPr>
        <w:tabs>
          <w:tab w:val="left" w:pos="284"/>
          <w:tab w:val="left" w:pos="998"/>
        </w:tabs>
        <w:suppressAutoHyphens/>
        <w:spacing w:line="360" w:lineRule="auto"/>
        <w:jc w:val="both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sz w:val="22"/>
          <w:szCs w:val="22"/>
        </w:rPr>
        <w:t>для действующих справочников базовых цен на проектные работы (СБЦП):</w:t>
      </w:r>
    </w:p>
    <w:p w14:paraId="04871458" w14:textId="77777777" w:rsidR="00F84C4A" w:rsidRPr="00150B4B" w:rsidRDefault="00F84C4A" w:rsidP="00DF3DA1">
      <w:pPr>
        <w:numPr>
          <w:ilvl w:val="0"/>
          <w:numId w:val="23"/>
        </w:numPr>
        <w:tabs>
          <w:tab w:val="left" w:pos="284"/>
          <w:tab w:val="left" w:pos="798"/>
        </w:tabs>
        <w:suppressAutoHyphens/>
        <w:spacing w:line="360" w:lineRule="auto"/>
        <w:ind w:right="20"/>
        <w:jc w:val="both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sz w:val="22"/>
          <w:szCs w:val="22"/>
        </w:rPr>
        <w:t>коэффициенты к СБЦП с указанием обоснования применения (ссылка на нормативный документ);</w:t>
      </w:r>
    </w:p>
    <w:p w14:paraId="4D241443" w14:textId="77777777" w:rsidR="00F84C4A" w:rsidRPr="00150B4B" w:rsidRDefault="00F84C4A" w:rsidP="00DF3DA1">
      <w:pPr>
        <w:numPr>
          <w:ilvl w:val="0"/>
          <w:numId w:val="23"/>
        </w:numPr>
        <w:tabs>
          <w:tab w:val="left" w:pos="284"/>
          <w:tab w:val="left" w:pos="750"/>
        </w:tabs>
        <w:suppressAutoHyphens/>
        <w:spacing w:line="360" w:lineRule="auto"/>
        <w:ind w:right="20"/>
        <w:jc w:val="both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sz w:val="22"/>
          <w:szCs w:val="22"/>
        </w:rPr>
        <w:t>индексы перевода в текущую стоимость с указанием обоснования применения (ссылка на письмо Министерства строительства и ЖКХ РФ);</w:t>
      </w:r>
    </w:p>
    <w:p w14:paraId="7C2A3331" w14:textId="77777777" w:rsidR="00F84C4A" w:rsidRPr="00150B4B" w:rsidRDefault="00F84C4A" w:rsidP="00DF3DA1">
      <w:pPr>
        <w:numPr>
          <w:ilvl w:val="0"/>
          <w:numId w:val="23"/>
        </w:numPr>
        <w:tabs>
          <w:tab w:val="left" w:pos="284"/>
          <w:tab w:val="left" w:pos="788"/>
        </w:tabs>
        <w:suppressAutoHyphens/>
        <w:spacing w:line="360" w:lineRule="auto"/>
        <w:ind w:right="20"/>
        <w:jc w:val="both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sz w:val="22"/>
          <w:szCs w:val="22"/>
        </w:rPr>
        <w:t>сметная документация составляется на основании СБЦП (Справочник базовых цен на проектные работы) и с учетом положений Методических указаний по применению СБЦП, 2010 и МДС 81-35.2004.</w:t>
      </w:r>
    </w:p>
    <w:p w14:paraId="79FACB5E" w14:textId="77777777" w:rsidR="00F84C4A" w:rsidRPr="00150B4B" w:rsidRDefault="00F84C4A" w:rsidP="00DF3DA1">
      <w:pPr>
        <w:tabs>
          <w:tab w:val="left" w:pos="284"/>
        </w:tabs>
        <w:suppressAutoHyphens/>
        <w:spacing w:line="360" w:lineRule="auto"/>
        <w:ind w:right="20"/>
        <w:jc w:val="both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sz w:val="22"/>
          <w:szCs w:val="22"/>
        </w:rPr>
        <w:t xml:space="preserve">Калькуляции, составляются только для работ, не учтенных в базовых ценах (БЦ) разработанных ОАО «ЦКБ </w:t>
      </w:r>
      <w:proofErr w:type="spellStart"/>
      <w:r w:rsidRPr="00150B4B">
        <w:rPr>
          <w:rFonts w:ascii="Verdana" w:hAnsi="Verdana"/>
          <w:sz w:val="22"/>
          <w:szCs w:val="22"/>
        </w:rPr>
        <w:t>Энергоремонт</w:t>
      </w:r>
      <w:proofErr w:type="spellEnd"/>
      <w:r w:rsidRPr="00150B4B">
        <w:rPr>
          <w:rFonts w:ascii="Verdana" w:hAnsi="Verdana"/>
          <w:sz w:val="22"/>
          <w:szCs w:val="22"/>
        </w:rPr>
        <w:t>», не учтенных в СБЦП (Справочниках базовых цен на проектные работы), СНБ-2001, и невозможности использования расценок из сметно-нормативной базы.</w:t>
      </w:r>
    </w:p>
    <w:p w14:paraId="5D22E240" w14:textId="77777777" w:rsidR="00F84C4A" w:rsidRPr="00150B4B" w:rsidRDefault="00F84C4A" w:rsidP="00DF3DA1">
      <w:pPr>
        <w:numPr>
          <w:ilvl w:val="0"/>
          <w:numId w:val="25"/>
        </w:numPr>
        <w:tabs>
          <w:tab w:val="left" w:pos="284"/>
          <w:tab w:val="left" w:pos="1004"/>
        </w:tabs>
        <w:suppressAutoHyphens/>
        <w:spacing w:line="360" w:lineRule="auto"/>
        <w:ind w:right="20"/>
        <w:jc w:val="both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sz w:val="22"/>
          <w:szCs w:val="22"/>
        </w:rPr>
        <w:t>стоимость чел/часа и трудоемкость, которые должны быть расшифрованы обоснованным расчетом стоимости чел/часа и обоснованным расчетом трудоемкости выполняемых работ;</w:t>
      </w:r>
    </w:p>
    <w:p w14:paraId="1E4E9342" w14:textId="77777777" w:rsidR="00F84C4A" w:rsidRPr="00150B4B" w:rsidRDefault="00F84C4A" w:rsidP="00DF3DA1">
      <w:pPr>
        <w:numPr>
          <w:ilvl w:val="0"/>
          <w:numId w:val="25"/>
        </w:numPr>
        <w:tabs>
          <w:tab w:val="left" w:pos="284"/>
          <w:tab w:val="left" w:pos="1004"/>
        </w:tabs>
        <w:suppressAutoHyphens/>
        <w:spacing w:line="360" w:lineRule="auto"/>
        <w:ind w:right="20"/>
        <w:jc w:val="both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sz w:val="22"/>
          <w:szCs w:val="22"/>
        </w:rPr>
        <w:t>стоимость материалов и запасных частей, используемых при выполнении работ/услуг необходимо расшифровать по номенклатуре;</w:t>
      </w:r>
    </w:p>
    <w:p w14:paraId="477414EE" w14:textId="77777777" w:rsidR="00F84C4A" w:rsidRPr="00150B4B" w:rsidRDefault="00F84C4A" w:rsidP="00DF3DA1">
      <w:pPr>
        <w:numPr>
          <w:ilvl w:val="0"/>
          <w:numId w:val="25"/>
        </w:numPr>
        <w:tabs>
          <w:tab w:val="left" w:pos="284"/>
          <w:tab w:val="left" w:pos="1023"/>
        </w:tabs>
        <w:suppressAutoHyphens/>
        <w:spacing w:line="360" w:lineRule="auto"/>
        <w:ind w:right="20"/>
        <w:jc w:val="both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sz w:val="22"/>
          <w:szCs w:val="22"/>
        </w:rPr>
        <w:t>командировочные расходы должны быть рассчитаны согласно Постановлению Правительства РФ № 729 от 02.10.2002 и приложению № 8 к Методике определения стоимости строительной продукции на территории Российской Федерации МДС 81-35.2004, утвержденной Постановлением Госстроя России от 05.03.2004 № 15/1;</w:t>
      </w:r>
    </w:p>
    <w:p w14:paraId="4B53D304" w14:textId="77777777" w:rsidR="00F84C4A" w:rsidRPr="00150B4B" w:rsidRDefault="00F84C4A" w:rsidP="00DF3DA1">
      <w:pPr>
        <w:tabs>
          <w:tab w:val="left" w:pos="284"/>
        </w:tabs>
        <w:suppressAutoHyphens/>
        <w:spacing w:line="360" w:lineRule="auto"/>
        <w:jc w:val="both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sz w:val="22"/>
          <w:szCs w:val="22"/>
        </w:rPr>
        <w:t>Стоимость МТР не должна превышать среднерыночную стоимость по региону.</w:t>
      </w:r>
    </w:p>
    <w:p w14:paraId="69D31126" w14:textId="09B7581F" w:rsidR="00F84C4A" w:rsidRPr="00150B4B" w:rsidRDefault="00F84C4A" w:rsidP="00DF3DA1">
      <w:pPr>
        <w:tabs>
          <w:tab w:val="left" w:pos="284"/>
        </w:tabs>
        <w:suppressAutoHyphens/>
        <w:spacing w:line="360" w:lineRule="auto"/>
        <w:ind w:right="20"/>
        <w:jc w:val="both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sz w:val="22"/>
          <w:szCs w:val="22"/>
        </w:rPr>
        <w:t>Сметная документация должна содержать все планируемые Подрядчиком расходы, включая материалы, механизмы, транспортные, заготовительн</w:t>
      </w:r>
      <w:r w:rsidR="00C662FF" w:rsidRPr="00150B4B">
        <w:rPr>
          <w:rFonts w:ascii="Verdana" w:hAnsi="Verdana"/>
          <w:sz w:val="22"/>
          <w:szCs w:val="22"/>
        </w:rPr>
        <w:t>о</w:t>
      </w:r>
      <w:r w:rsidRPr="00150B4B">
        <w:rPr>
          <w:rFonts w:ascii="Verdana" w:hAnsi="Verdana"/>
          <w:sz w:val="22"/>
          <w:szCs w:val="22"/>
        </w:rPr>
        <w:t>-складские и командировочные расходы.</w:t>
      </w:r>
    </w:p>
    <w:p w14:paraId="6145D0B2" w14:textId="73D2A44B" w:rsidR="00F84C4A" w:rsidRPr="00150B4B" w:rsidRDefault="0038612B" w:rsidP="00DF3DA1">
      <w:pPr>
        <w:suppressAutoHyphens/>
        <w:spacing w:line="360" w:lineRule="auto"/>
        <w:ind w:left="20" w:right="20"/>
        <w:jc w:val="both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b/>
          <w:sz w:val="22"/>
          <w:szCs w:val="22"/>
        </w:rPr>
        <w:t>5.6.</w:t>
      </w:r>
      <w:r w:rsidRPr="00150B4B">
        <w:rPr>
          <w:rFonts w:ascii="Verdana" w:hAnsi="Verdana"/>
          <w:sz w:val="22"/>
          <w:szCs w:val="22"/>
        </w:rPr>
        <w:t xml:space="preserve"> </w:t>
      </w:r>
      <w:r w:rsidR="00F84C4A" w:rsidRPr="00150B4B">
        <w:rPr>
          <w:rFonts w:ascii="Verdana" w:hAnsi="Verdana"/>
          <w:sz w:val="22"/>
          <w:szCs w:val="22"/>
        </w:rPr>
        <w:t>Окончательные расчеты за командировочные расходы будут производиться Заказчиком по фактическим затратам Подрядчика на основании документов, подтверждающих указанные затраты, но не более суммы определенной в сметной документации, являющейся приложением к Договору. Заказчик не принимает на себя обязательства по обеспечению жильем командированного персонала Подрядчика.</w:t>
      </w:r>
    </w:p>
    <w:p w14:paraId="4E641A19" w14:textId="4111DE32" w:rsidR="00F84C4A" w:rsidRPr="00150B4B" w:rsidRDefault="0038612B" w:rsidP="00DF3DA1">
      <w:pPr>
        <w:suppressAutoHyphens/>
        <w:spacing w:line="360" w:lineRule="auto"/>
        <w:ind w:left="20" w:right="20"/>
        <w:jc w:val="both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b/>
          <w:sz w:val="22"/>
          <w:szCs w:val="22"/>
        </w:rPr>
        <w:t>5.7.</w:t>
      </w:r>
      <w:r w:rsidRPr="00150B4B">
        <w:rPr>
          <w:rFonts w:ascii="Verdana" w:hAnsi="Verdana"/>
          <w:sz w:val="22"/>
          <w:szCs w:val="22"/>
        </w:rPr>
        <w:t xml:space="preserve"> </w:t>
      </w:r>
      <w:r w:rsidR="00F84C4A" w:rsidRPr="00150B4B">
        <w:rPr>
          <w:rFonts w:ascii="Verdana" w:hAnsi="Verdana"/>
          <w:sz w:val="22"/>
          <w:szCs w:val="22"/>
        </w:rPr>
        <w:t xml:space="preserve">В случае, если </w:t>
      </w:r>
      <w:r w:rsidRPr="00150B4B">
        <w:rPr>
          <w:rFonts w:ascii="Verdana" w:hAnsi="Verdana"/>
          <w:sz w:val="22"/>
          <w:szCs w:val="22"/>
        </w:rPr>
        <w:t>Подрядчику</w:t>
      </w:r>
      <w:r w:rsidR="00F84C4A" w:rsidRPr="00150B4B">
        <w:rPr>
          <w:rFonts w:ascii="Verdana" w:hAnsi="Verdana"/>
          <w:sz w:val="22"/>
          <w:szCs w:val="22"/>
        </w:rPr>
        <w:t xml:space="preserve"> необходимо уточнить состав работ по данному ТЗ, </w:t>
      </w:r>
      <w:r w:rsidRPr="00150B4B">
        <w:rPr>
          <w:rFonts w:ascii="Verdana" w:hAnsi="Verdana"/>
          <w:sz w:val="22"/>
          <w:szCs w:val="22"/>
        </w:rPr>
        <w:t>Подрядчик</w:t>
      </w:r>
      <w:r w:rsidR="00F84C4A" w:rsidRPr="00150B4B">
        <w:rPr>
          <w:rFonts w:ascii="Verdana" w:hAnsi="Verdana"/>
          <w:sz w:val="22"/>
          <w:szCs w:val="22"/>
        </w:rPr>
        <w:t xml:space="preserve"> вправе направить запрос на уточнение информации.</w:t>
      </w:r>
    </w:p>
    <w:p w14:paraId="714A1E53" w14:textId="37D10D84" w:rsidR="00F84C4A" w:rsidRPr="00150B4B" w:rsidRDefault="0038612B" w:rsidP="00DF3DA1">
      <w:pPr>
        <w:suppressAutoHyphens/>
        <w:spacing w:line="360" w:lineRule="auto"/>
        <w:ind w:left="20" w:right="20"/>
        <w:jc w:val="both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b/>
          <w:sz w:val="22"/>
          <w:szCs w:val="22"/>
        </w:rPr>
        <w:t>5.8</w:t>
      </w:r>
      <w:r w:rsidRPr="00150B4B">
        <w:rPr>
          <w:rFonts w:ascii="Verdana" w:hAnsi="Verdana"/>
          <w:sz w:val="22"/>
          <w:szCs w:val="22"/>
        </w:rPr>
        <w:t xml:space="preserve">. </w:t>
      </w:r>
      <w:r w:rsidR="00F84C4A" w:rsidRPr="00150B4B">
        <w:rPr>
          <w:rFonts w:ascii="Verdana" w:hAnsi="Verdana"/>
          <w:sz w:val="22"/>
          <w:szCs w:val="22"/>
        </w:rPr>
        <w:t xml:space="preserve">Сметная документация должна быть представлена в электронном виде в форматах </w:t>
      </w:r>
      <w:r w:rsidR="00F84C4A" w:rsidRPr="00150B4B">
        <w:rPr>
          <w:rFonts w:ascii="Verdana" w:hAnsi="Verdana"/>
          <w:sz w:val="22"/>
          <w:szCs w:val="22"/>
          <w:lang w:val="en-US"/>
        </w:rPr>
        <w:t>Excel</w:t>
      </w:r>
      <w:r w:rsidR="00F84C4A" w:rsidRPr="00150B4B">
        <w:rPr>
          <w:rFonts w:ascii="Verdana" w:hAnsi="Verdana"/>
          <w:sz w:val="22"/>
          <w:szCs w:val="22"/>
        </w:rPr>
        <w:t xml:space="preserve"> (.</w:t>
      </w:r>
      <w:proofErr w:type="spellStart"/>
      <w:r w:rsidR="00F84C4A" w:rsidRPr="00150B4B">
        <w:rPr>
          <w:rFonts w:ascii="Verdana" w:hAnsi="Verdana"/>
          <w:sz w:val="22"/>
          <w:szCs w:val="22"/>
          <w:lang w:val="en-US"/>
        </w:rPr>
        <w:t>xls</w:t>
      </w:r>
      <w:proofErr w:type="spellEnd"/>
      <w:r w:rsidR="00F84C4A" w:rsidRPr="00150B4B">
        <w:rPr>
          <w:rFonts w:ascii="Verdana" w:hAnsi="Verdana"/>
          <w:sz w:val="22"/>
          <w:szCs w:val="22"/>
        </w:rPr>
        <w:t xml:space="preserve">, либо </w:t>
      </w:r>
      <w:proofErr w:type="spellStart"/>
      <w:r w:rsidR="00F84C4A" w:rsidRPr="00150B4B">
        <w:rPr>
          <w:rFonts w:ascii="Verdana" w:hAnsi="Verdana"/>
          <w:sz w:val="22"/>
          <w:szCs w:val="22"/>
          <w:lang w:val="en-US"/>
        </w:rPr>
        <w:t>xlsx</w:t>
      </w:r>
      <w:proofErr w:type="spellEnd"/>
      <w:r w:rsidR="00F84C4A" w:rsidRPr="00150B4B">
        <w:rPr>
          <w:rFonts w:ascii="Verdana" w:hAnsi="Verdana"/>
          <w:sz w:val="22"/>
          <w:szCs w:val="22"/>
        </w:rPr>
        <w:t>) с целью проведения экспертизы на правильность применения сметных норм и расценок, выявления несоответствия позиций сметы с расценками нормативной базы, экспертизы цен, нормативов накладных расходов и сметной прибыли.</w:t>
      </w:r>
    </w:p>
    <w:p w14:paraId="437A4FE9" w14:textId="716AF98A" w:rsidR="00F84C4A" w:rsidRPr="00150B4B" w:rsidRDefault="009736AF" w:rsidP="00DF3DA1">
      <w:pPr>
        <w:suppressAutoHyphens/>
        <w:spacing w:line="360" w:lineRule="auto"/>
        <w:ind w:left="20" w:right="20"/>
        <w:jc w:val="both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b/>
          <w:sz w:val="22"/>
          <w:szCs w:val="22"/>
        </w:rPr>
        <w:t>5.9.</w:t>
      </w:r>
      <w:r w:rsidRPr="00150B4B">
        <w:rPr>
          <w:rFonts w:ascii="Verdana" w:hAnsi="Verdana"/>
          <w:sz w:val="22"/>
          <w:szCs w:val="22"/>
        </w:rPr>
        <w:t xml:space="preserve"> </w:t>
      </w:r>
      <w:r w:rsidR="00F84C4A" w:rsidRPr="00150B4B">
        <w:rPr>
          <w:rFonts w:ascii="Verdana" w:hAnsi="Verdana"/>
          <w:sz w:val="22"/>
          <w:szCs w:val="22"/>
        </w:rPr>
        <w:t xml:space="preserve">Стоимость материалов и запасных частей, предоставляемых Подрядчиком и используемых им для </w:t>
      </w:r>
      <w:r w:rsidRPr="00150B4B">
        <w:rPr>
          <w:rFonts w:ascii="Verdana" w:hAnsi="Verdana"/>
          <w:sz w:val="22"/>
          <w:szCs w:val="22"/>
        </w:rPr>
        <w:t xml:space="preserve">выполнения Работ, </w:t>
      </w:r>
      <w:r w:rsidR="00F84C4A" w:rsidRPr="00150B4B">
        <w:rPr>
          <w:rFonts w:ascii="Verdana" w:hAnsi="Verdana"/>
          <w:sz w:val="22"/>
          <w:szCs w:val="22"/>
        </w:rPr>
        <w:t>необходимо предоставить в расшифрованном виде по номенклатуре, с указанием стоимости МТР и сроками их предоставления.</w:t>
      </w:r>
    </w:p>
    <w:p w14:paraId="5DA9C191" w14:textId="4C3ED51C" w:rsidR="00DB30AC" w:rsidRPr="00150B4B" w:rsidRDefault="00DB30AC" w:rsidP="00DF3DA1">
      <w:pPr>
        <w:suppressAutoHyphens/>
        <w:spacing w:line="360" w:lineRule="auto"/>
        <w:jc w:val="both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b/>
          <w:sz w:val="22"/>
          <w:szCs w:val="22"/>
        </w:rPr>
        <w:t>5.</w:t>
      </w:r>
      <w:r w:rsidR="000C4DE3" w:rsidRPr="00150B4B">
        <w:rPr>
          <w:rFonts w:ascii="Verdana" w:hAnsi="Verdana"/>
          <w:b/>
          <w:sz w:val="22"/>
          <w:szCs w:val="22"/>
        </w:rPr>
        <w:t>10</w:t>
      </w:r>
      <w:r w:rsidRPr="00150B4B">
        <w:rPr>
          <w:rFonts w:ascii="Verdana" w:hAnsi="Verdana"/>
          <w:b/>
          <w:sz w:val="22"/>
          <w:szCs w:val="22"/>
        </w:rPr>
        <w:t>.</w:t>
      </w:r>
      <w:r w:rsidRPr="00150B4B">
        <w:rPr>
          <w:rFonts w:ascii="Verdana" w:hAnsi="Verdana"/>
          <w:sz w:val="22"/>
          <w:szCs w:val="22"/>
        </w:rPr>
        <w:t xml:space="preserve"> В сметной документации должны быть </w:t>
      </w:r>
      <w:proofErr w:type="spellStart"/>
      <w:r w:rsidRPr="00150B4B">
        <w:rPr>
          <w:rFonts w:ascii="Verdana" w:hAnsi="Verdana"/>
          <w:sz w:val="22"/>
          <w:szCs w:val="22"/>
        </w:rPr>
        <w:t>справочно</w:t>
      </w:r>
      <w:proofErr w:type="spellEnd"/>
      <w:r w:rsidRPr="00150B4B">
        <w:rPr>
          <w:rFonts w:ascii="Verdana" w:hAnsi="Verdana"/>
          <w:sz w:val="22"/>
          <w:szCs w:val="22"/>
        </w:rPr>
        <w:t xml:space="preserve"> учтены возвратные материалы, которые после демонтажа передаются на открытую площадку складской группы филиала «</w:t>
      </w:r>
      <w:r w:rsidR="008E3F8D" w:rsidRPr="00150B4B">
        <w:rPr>
          <w:rFonts w:ascii="Verdana" w:hAnsi="Verdana"/>
          <w:sz w:val="22"/>
          <w:szCs w:val="22"/>
        </w:rPr>
        <w:t>Шатурской</w:t>
      </w:r>
      <w:r w:rsidRPr="00150B4B">
        <w:rPr>
          <w:rFonts w:ascii="Verdana" w:hAnsi="Verdana"/>
          <w:sz w:val="22"/>
          <w:szCs w:val="22"/>
        </w:rPr>
        <w:t xml:space="preserve"> ГРЭС».</w:t>
      </w:r>
    </w:p>
    <w:p w14:paraId="5473B9AE" w14:textId="1174BEC7" w:rsidR="00DB30AC" w:rsidRPr="00150B4B" w:rsidRDefault="00DB30AC" w:rsidP="00DF3DA1">
      <w:pPr>
        <w:suppressAutoHyphens/>
        <w:spacing w:line="360" w:lineRule="auto"/>
        <w:jc w:val="both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b/>
          <w:sz w:val="22"/>
          <w:szCs w:val="22"/>
        </w:rPr>
        <w:t>5.</w:t>
      </w:r>
      <w:r w:rsidR="000C4DE3" w:rsidRPr="00150B4B">
        <w:rPr>
          <w:rFonts w:ascii="Verdana" w:hAnsi="Verdana"/>
          <w:b/>
          <w:sz w:val="22"/>
          <w:szCs w:val="22"/>
        </w:rPr>
        <w:t>11</w:t>
      </w:r>
      <w:r w:rsidRPr="00150B4B">
        <w:rPr>
          <w:rFonts w:ascii="Verdana" w:hAnsi="Verdana"/>
          <w:b/>
          <w:sz w:val="22"/>
          <w:szCs w:val="22"/>
        </w:rPr>
        <w:t>.</w:t>
      </w:r>
      <w:r w:rsidRPr="00150B4B">
        <w:rPr>
          <w:rFonts w:ascii="Verdana" w:hAnsi="Verdana"/>
          <w:sz w:val="22"/>
          <w:szCs w:val="22"/>
        </w:rPr>
        <w:t xml:space="preserve"> Заказчик вправе дополнять, изменять или исключать объёмы работ, определённые настоящим техническим заданием, исходя из фактического состояния объекта до и после заключения Договора, документально оформив их в соответств</w:t>
      </w:r>
      <w:r w:rsidR="007112D5" w:rsidRPr="00150B4B">
        <w:rPr>
          <w:rFonts w:ascii="Verdana" w:hAnsi="Verdana"/>
          <w:sz w:val="22"/>
          <w:szCs w:val="22"/>
        </w:rPr>
        <w:t xml:space="preserve">ии с «Правилами организации </w:t>
      </w:r>
      <w:proofErr w:type="spellStart"/>
      <w:r w:rsidR="007112D5" w:rsidRPr="00150B4B">
        <w:rPr>
          <w:rFonts w:ascii="Verdana" w:hAnsi="Verdana"/>
          <w:sz w:val="22"/>
          <w:szCs w:val="22"/>
        </w:rPr>
        <w:t>ТОиР</w:t>
      </w:r>
      <w:proofErr w:type="spellEnd"/>
      <w:r w:rsidR="007112D5" w:rsidRPr="00150B4B">
        <w:rPr>
          <w:rFonts w:ascii="Verdana" w:hAnsi="Verdana"/>
          <w:sz w:val="22"/>
          <w:szCs w:val="22"/>
        </w:rPr>
        <w:t xml:space="preserve"> объектов электроэнергетики»</w:t>
      </w:r>
      <w:r w:rsidRPr="00150B4B">
        <w:rPr>
          <w:rFonts w:ascii="Verdana" w:hAnsi="Verdana"/>
          <w:sz w:val="22"/>
          <w:szCs w:val="22"/>
        </w:rPr>
        <w:t>, письменно уведомив об этом Подрядчика. При этом общая стоимость всех выполненных работ не должна превышать суммы, отражённой в Договоре.</w:t>
      </w:r>
    </w:p>
    <w:p w14:paraId="20A1CD13" w14:textId="77777777" w:rsidR="00150B4B" w:rsidRPr="00150B4B" w:rsidRDefault="00DB30AC" w:rsidP="00DF3DA1">
      <w:pPr>
        <w:suppressAutoHyphens/>
        <w:spacing w:line="360" w:lineRule="auto"/>
        <w:rPr>
          <w:rFonts w:ascii="Verdana" w:hAnsi="Verdana"/>
          <w:b/>
          <w:sz w:val="22"/>
          <w:szCs w:val="22"/>
        </w:rPr>
      </w:pPr>
      <w:r w:rsidRPr="00150B4B">
        <w:rPr>
          <w:rFonts w:ascii="Verdana" w:hAnsi="Verdana"/>
          <w:b/>
          <w:sz w:val="22"/>
          <w:szCs w:val="22"/>
        </w:rPr>
        <w:t>6.</w:t>
      </w:r>
      <w:r w:rsidR="00BD29B1" w:rsidRPr="00150B4B">
        <w:rPr>
          <w:rFonts w:ascii="Verdana" w:hAnsi="Verdana"/>
          <w:b/>
          <w:sz w:val="22"/>
          <w:szCs w:val="22"/>
        </w:rPr>
        <w:t xml:space="preserve"> </w:t>
      </w:r>
      <w:r w:rsidRPr="00150B4B">
        <w:rPr>
          <w:rFonts w:ascii="Verdana" w:hAnsi="Verdana"/>
          <w:b/>
          <w:sz w:val="22"/>
          <w:szCs w:val="22"/>
        </w:rPr>
        <w:t>Требования к Подрядчику.</w:t>
      </w:r>
    </w:p>
    <w:p w14:paraId="668E3E94" w14:textId="77777777" w:rsidR="00150B4B" w:rsidRDefault="00150B4B" w:rsidP="00DF3DA1">
      <w:pPr>
        <w:suppressAutoHyphens/>
        <w:spacing w:line="360" w:lineRule="auto"/>
        <w:rPr>
          <w:rFonts w:ascii="Verdana" w:hAnsi="Verdana"/>
          <w:b/>
          <w:sz w:val="22"/>
          <w:szCs w:val="22"/>
        </w:rPr>
      </w:pPr>
      <w:r w:rsidRPr="00150B4B">
        <w:rPr>
          <w:rFonts w:ascii="Verdana" w:hAnsi="Verdana"/>
          <w:b/>
          <w:sz w:val="22"/>
          <w:szCs w:val="22"/>
        </w:rPr>
        <w:t>6.1.</w:t>
      </w:r>
      <w:r w:rsidRPr="00150B4B">
        <w:rPr>
          <w:rFonts w:ascii="Verdana" w:hAnsi="Verdana"/>
          <w:sz w:val="22"/>
          <w:szCs w:val="22"/>
        </w:rPr>
        <w:t xml:space="preserve"> </w:t>
      </w:r>
      <w:r w:rsidRPr="00150B4B">
        <w:rPr>
          <w:rFonts w:ascii="Verdana" w:hAnsi="Verdana"/>
          <w:b/>
          <w:sz w:val="22"/>
          <w:szCs w:val="22"/>
        </w:rPr>
        <w:t>Обязательные требования:</w:t>
      </w:r>
    </w:p>
    <w:p w14:paraId="5D69F07A" w14:textId="1DF5B489" w:rsidR="00150B4B" w:rsidRDefault="00150B4B" w:rsidP="00DF3DA1">
      <w:pPr>
        <w:suppressAutoHyphens/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6.1.1. </w:t>
      </w:r>
      <w:r w:rsidRPr="00150B4B">
        <w:rPr>
          <w:rFonts w:ascii="Verdana" w:hAnsi="Verdana"/>
          <w:sz w:val="22"/>
          <w:szCs w:val="22"/>
        </w:rPr>
        <w:t xml:space="preserve">Соответствие Подрядчика обязательным требованиям в области охраны труда, указанным в приложении </w:t>
      </w:r>
      <w:r w:rsidR="000671E9" w:rsidRPr="000671E9">
        <w:rPr>
          <w:rFonts w:ascii="Verdana" w:hAnsi="Verdana"/>
          <w:sz w:val="22"/>
          <w:szCs w:val="22"/>
        </w:rPr>
        <w:t>№1</w:t>
      </w:r>
      <w:r w:rsidRPr="00150B4B">
        <w:rPr>
          <w:rFonts w:ascii="Verdana" w:hAnsi="Verdana"/>
          <w:sz w:val="22"/>
          <w:szCs w:val="22"/>
        </w:rPr>
        <w:t xml:space="preserve"> к Техническому заданию.   </w:t>
      </w:r>
    </w:p>
    <w:p w14:paraId="74DB220B" w14:textId="77777777" w:rsidR="00150B4B" w:rsidRDefault="00150B4B" w:rsidP="00DF3DA1">
      <w:pPr>
        <w:suppressAutoHyphens/>
        <w:spacing w:line="360" w:lineRule="auto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b/>
          <w:sz w:val="22"/>
          <w:szCs w:val="22"/>
        </w:rPr>
        <w:t>6.1.2.</w:t>
      </w:r>
      <w:r>
        <w:rPr>
          <w:rFonts w:ascii="Verdana" w:hAnsi="Verdana"/>
          <w:sz w:val="22"/>
          <w:szCs w:val="22"/>
        </w:rPr>
        <w:t xml:space="preserve"> </w:t>
      </w:r>
      <w:r w:rsidRPr="00150B4B">
        <w:rPr>
          <w:rFonts w:ascii="Verdana" w:hAnsi="Verdana"/>
          <w:sz w:val="22"/>
          <w:szCs w:val="22"/>
          <w:lang w:val="en-US"/>
        </w:rPr>
        <w:t>O</w:t>
      </w:r>
      <w:r w:rsidRPr="00150B4B">
        <w:rPr>
          <w:rFonts w:ascii="Verdana" w:hAnsi="Verdana"/>
          <w:sz w:val="22"/>
          <w:szCs w:val="22"/>
        </w:rPr>
        <w:t xml:space="preserve"> выполнения аналогичных по характеру и объемам работ не менее 3-х лет, желательно на объектах электроэнергетики.</w:t>
      </w:r>
    </w:p>
    <w:p w14:paraId="1C4A9A97" w14:textId="77777777" w:rsidR="00150B4B" w:rsidRDefault="00150B4B" w:rsidP="00DF3DA1">
      <w:pPr>
        <w:suppressAutoHyphens/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6.1.3. </w:t>
      </w:r>
      <w:r w:rsidRPr="00150B4B">
        <w:rPr>
          <w:rFonts w:ascii="Verdana" w:hAnsi="Verdana"/>
          <w:sz w:val="22"/>
          <w:szCs w:val="22"/>
        </w:rPr>
        <w:t>Наличие достаточного количества квалифицированного аттестованного персонала для выполнения всего комплекса работ.</w:t>
      </w:r>
    </w:p>
    <w:p w14:paraId="43345CC1" w14:textId="77777777" w:rsidR="00150B4B" w:rsidRDefault="00150B4B" w:rsidP="00DF3DA1">
      <w:pPr>
        <w:suppressAutoHyphens/>
        <w:spacing w:line="360" w:lineRule="auto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b/>
          <w:sz w:val="22"/>
          <w:szCs w:val="22"/>
        </w:rPr>
        <w:t>6.1.4</w:t>
      </w:r>
      <w:r>
        <w:rPr>
          <w:rFonts w:ascii="Verdana" w:hAnsi="Verdana"/>
          <w:sz w:val="22"/>
          <w:szCs w:val="22"/>
        </w:rPr>
        <w:t>.</w:t>
      </w:r>
      <w:r w:rsidRPr="00150B4B">
        <w:rPr>
          <w:rFonts w:ascii="Verdana" w:hAnsi="Verdana"/>
          <w:sz w:val="22"/>
          <w:szCs w:val="22"/>
        </w:rPr>
        <w:t xml:space="preserve"> Наличие у Подрядчика необходимой оснастки, средств малой механизации, электро-</w:t>
      </w:r>
      <w:proofErr w:type="spellStart"/>
      <w:r w:rsidRPr="00150B4B">
        <w:rPr>
          <w:rFonts w:ascii="Verdana" w:hAnsi="Verdana"/>
          <w:sz w:val="22"/>
          <w:szCs w:val="22"/>
        </w:rPr>
        <w:t>пневмоинструмента</w:t>
      </w:r>
      <w:proofErr w:type="spellEnd"/>
      <w:r w:rsidRPr="00150B4B">
        <w:rPr>
          <w:rFonts w:ascii="Verdana" w:hAnsi="Verdana"/>
          <w:sz w:val="22"/>
          <w:szCs w:val="22"/>
        </w:rPr>
        <w:t xml:space="preserve">, </w:t>
      </w:r>
      <w:proofErr w:type="spellStart"/>
      <w:r w:rsidRPr="00150B4B">
        <w:rPr>
          <w:rFonts w:ascii="Verdana" w:hAnsi="Verdana"/>
          <w:sz w:val="22"/>
          <w:szCs w:val="22"/>
        </w:rPr>
        <w:t>специнструмента</w:t>
      </w:r>
      <w:proofErr w:type="spellEnd"/>
      <w:r w:rsidRPr="00150B4B">
        <w:rPr>
          <w:rFonts w:ascii="Verdana" w:hAnsi="Verdana"/>
          <w:sz w:val="22"/>
          <w:szCs w:val="22"/>
        </w:rPr>
        <w:t xml:space="preserve">, приспособлений и т.п. за исключением предоставляемых Заказчиком стационарных подъемных сооружений, установленных на объектах ремонта. </w:t>
      </w:r>
    </w:p>
    <w:p w14:paraId="119F9576" w14:textId="77777777" w:rsidR="00150B4B" w:rsidRDefault="00150B4B" w:rsidP="00DF3DA1">
      <w:pPr>
        <w:suppressAutoHyphens/>
        <w:spacing w:line="360" w:lineRule="auto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b/>
          <w:sz w:val="22"/>
          <w:szCs w:val="22"/>
        </w:rPr>
        <w:t>6.1.5.</w:t>
      </w:r>
      <w:r>
        <w:rPr>
          <w:rFonts w:ascii="Verdana" w:hAnsi="Verdana"/>
          <w:sz w:val="22"/>
          <w:szCs w:val="22"/>
        </w:rPr>
        <w:t xml:space="preserve"> </w:t>
      </w:r>
      <w:r w:rsidRPr="00150B4B">
        <w:rPr>
          <w:rFonts w:ascii="Verdana" w:hAnsi="Verdana"/>
          <w:sz w:val="22"/>
          <w:szCs w:val="22"/>
        </w:rPr>
        <w:t xml:space="preserve">Подрядчик обязан выполнить работу собственными силами или с привлечением третьих лиц (Субподрядной организаций), только с письменного согласия Заказчика. В случае привлечения субподрядных организаций, Подрядчик обязан предоставить документы привлекаемых субподрядных организаций в объёме, аналогично предъявляемым к основному Подрядчику, на этапе проведения закупочной процедуры. </w:t>
      </w:r>
    </w:p>
    <w:p w14:paraId="2E4F5751" w14:textId="2E9656B8" w:rsidR="00150B4B" w:rsidRPr="00150B4B" w:rsidRDefault="00150B4B" w:rsidP="00DF3DA1">
      <w:pPr>
        <w:suppressAutoHyphens/>
        <w:spacing w:line="360" w:lineRule="auto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b/>
          <w:sz w:val="22"/>
          <w:szCs w:val="22"/>
        </w:rPr>
        <w:t>6.2.</w:t>
      </w:r>
      <w:r>
        <w:rPr>
          <w:rFonts w:ascii="Verdana" w:hAnsi="Verdana"/>
          <w:sz w:val="22"/>
          <w:szCs w:val="22"/>
        </w:rPr>
        <w:t xml:space="preserve"> </w:t>
      </w:r>
      <w:r w:rsidRPr="00150B4B">
        <w:rPr>
          <w:rFonts w:ascii="Verdana" w:hAnsi="Verdana"/>
          <w:sz w:val="22"/>
          <w:szCs w:val="22"/>
        </w:rPr>
        <w:t xml:space="preserve">Желательные требования: </w:t>
      </w:r>
    </w:p>
    <w:p w14:paraId="34D59C63" w14:textId="07D31934" w:rsidR="00150B4B" w:rsidRPr="00150B4B" w:rsidRDefault="00A06C78" w:rsidP="00DF3DA1">
      <w:pPr>
        <w:pStyle w:val="af"/>
        <w:autoSpaceDE w:val="0"/>
        <w:autoSpaceDN w:val="0"/>
        <w:adjustRightInd w:val="0"/>
        <w:spacing w:line="360" w:lineRule="auto"/>
        <w:ind w:left="0"/>
        <w:jc w:val="both"/>
        <w:rPr>
          <w:rFonts w:ascii="Verdana" w:hAnsi="Verdana" w:cs="Verdana-Italic"/>
          <w:iCs/>
          <w:sz w:val="22"/>
          <w:szCs w:val="22"/>
        </w:rPr>
      </w:pPr>
      <w:r>
        <w:rPr>
          <w:rFonts w:ascii="Verdana" w:hAnsi="Verdana" w:cs="Verdana-Italic"/>
          <w:b/>
          <w:iCs/>
          <w:sz w:val="22"/>
          <w:szCs w:val="22"/>
        </w:rPr>
        <w:t>6.2.1</w:t>
      </w:r>
      <w:r w:rsidRPr="00A06C78">
        <w:rPr>
          <w:rFonts w:ascii="Verdana" w:hAnsi="Verdana" w:cs="Verdana-Italic"/>
          <w:b/>
          <w:iCs/>
          <w:sz w:val="22"/>
          <w:szCs w:val="22"/>
        </w:rPr>
        <w:t>.</w:t>
      </w:r>
      <w:r>
        <w:rPr>
          <w:rFonts w:ascii="Verdana" w:hAnsi="Verdana" w:cs="Verdana-Italic"/>
          <w:iCs/>
          <w:sz w:val="22"/>
          <w:szCs w:val="22"/>
        </w:rPr>
        <w:t xml:space="preserve"> </w:t>
      </w:r>
      <w:r w:rsidR="00150B4B" w:rsidRPr="00150B4B">
        <w:rPr>
          <w:rFonts w:ascii="Verdana" w:hAnsi="Verdana" w:cs="Verdana-Italic"/>
          <w:iCs/>
          <w:sz w:val="22"/>
          <w:szCs w:val="22"/>
        </w:rPr>
        <w:t xml:space="preserve">Желательно наличие у Подрядчика членства в саморегулируемой организации (СРО), основанной на членстве лиц, осуществляющих строительство (реконструкцию, капитальный ремонт) с первым уровнем ответственности и выше, в отношении особо опасных, технически сложных или уникальных объектов. Членство Подрядчика в соответствующей СРО подтверждается действующей выпиской из реестра членов саморегулируемой организации, форма которой утверждена приказом </w:t>
      </w:r>
      <w:proofErr w:type="spellStart"/>
      <w:r w:rsidR="00150B4B" w:rsidRPr="00150B4B">
        <w:rPr>
          <w:rFonts w:ascii="Verdana" w:hAnsi="Verdana" w:cs="Verdana-Italic"/>
          <w:iCs/>
          <w:sz w:val="22"/>
          <w:szCs w:val="22"/>
        </w:rPr>
        <w:t>Ростехнадзора</w:t>
      </w:r>
      <w:proofErr w:type="spellEnd"/>
      <w:r w:rsidR="00150B4B" w:rsidRPr="00150B4B">
        <w:rPr>
          <w:rFonts w:ascii="Verdana" w:hAnsi="Verdana" w:cs="Verdana-Italic"/>
          <w:iCs/>
          <w:sz w:val="22"/>
          <w:szCs w:val="22"/>
        </w:rPr>
        <w:t xml:space="preserve"> от 16.02.2017 № 58.</w:t>
      </w:r>
    </w:p>
    <w:p w14:paraId="01DD5344" w14:textId="5CEF0DDC" w:rsidR="00150B4B" w:rsidRPr="00150B4B" w:rsidRDefault="00A06C78" w:rsidP="00DF3DA1">
      <w:pPr>
        <w:pStyle w:val="af"/>
        <w:autoSpaceDE w:val="0"/>
        <w:autoSpaceDN w:val="0"/>
        <w:adjustRightInd w:val="0"/>
        <w:spacing w:line="360" w:lineRule="auto"/>
        <w:ind w:left="0"/>
        <w:jc w:val="both"/>
        <w:rPr>
          <w:rFonts w:ascii="Verdana" w:hAnsi="Verdana" w:cs="Verdana-Italic"/>
          <w:iCs/>
          <w:sz w:val="22"/>
          <w:szCs w:val="22"/>
        </w:rPr>
      </w:pPr>
      <w:r w:rsidRPr="00A06C78">
        <w:rPr>
          <w:rFonts w:ascii="Verdana" w:hAnsi="Verdana" w:cs="Verdana-Italic"/>
          <w:b/>
          <w:iCs/>
          <w:sz w:val="22"/>
          <w:szCs w:val="22"/>
        </w:rPr>
        <w:t>6.2.2.</w:t>
      </w:r>
      <w:r>
        <w:rPr>
          <w:rFonts w:ascii="Verdana" w:hAnsi="Verdana" w:cs="Verdana-Italic"/>
          <w:iCs/>
          <w:sz w:val="22"/>
          <w:szCs w:val="22"/>
        </w:rPr>
        <w:t xml:space="preserve"> </w:t>
      </w:r>
      <w:r w:rsidR="00150B4B" w:rsidRPr="00150B4B">
        <w:rPr>
          <w:rFonts w:ascii="Verdana" w:hAnsi="Verdana" w:cs="Verdana-Italic"/>
          <w:iCs/>
          <w:sz w:val="22"/>
          <w:szCs w:val="22"/>
        </w:rPr>
        <w:t>Желательно наличие у Подрядчика системы менеджмента качества, соответствующей требованиям стандарта ISO 9001:2011 или ISO 9001:2015 (подтверждается сертификатом).</w:t>
      </w:r>
    </w:p>
    <w:p w14:paraId="22D00E41" w14:textId="6929678D" w:rsidR="00150B4B" w:rsidRPr="00150B4B" w:rsidRDefault="00A06C78" w:rsidP="00DF3DA1">
      <w:pPr>
        <w:pStyle w:val="af"/>
        <w:autoSpaceDE w:val="0"/>
        <w:autoSpaceDN w:val="0"/>
        <w:adjustRightInd w:val="0"/>
        <w:spacing w:line="360" w:lineRule="auto"/>
        <w:ind w:left="0"/>
        <w:jc w:val="both"/>
        <w:rPr>
          <w:rFonts w:ascii="Verdana" w:hAnsi="Verdana" w:cs="Verdana-Italic"/>
          <w:iCs/>
          <w:sz w:val="22"/>
          <w:szCs w:val="22"/>
        </w:rPr>
      </w:pPr>
      <w:r w:rsidRPr="00A06C78">
        <w:rPr>
          <w:rFonts w:ascii="Verdana" w:hAnsi="Verdana" w:cs="Verdana-Italic"/>
          <w:b/>
          <w:iCs/>
          <w:sz w:val="22"/>
          <w:szCs w:val="22"/>
        </w:rPr>
        <w:t>6.2.3.</w:t>
      </w:r>
      <w:r>
        <w:rPr>
          <w:rFonts w:ascii="Verdana" w:hAnsi="Verdana" w:cs="Verdana-Italic"/>
          <w:iCs/>
          <w:sz w:val="22"/>
          <w:szCs w:val="22"/>
        </w:rPr>
        <w:t xml:space="preserve"> </w:t>
      </w:r>
      <w:r w:rsidR="00150B4B" w:rsidRPr="00150B4B">
        <w:rPr>
          <w:rFonts w:ascii="Verdana" w:hAnsi="Verdana" w:cs="Verdana-Italic"/>
          <w:iCs/>
          <w:sz w:val="22"/>
          <w:szCs w:val="22"/>
        </w:rPr>
        <w:t>Желательно наличие у Подрядчика материально-технической базы в районе выполнения работ.</w:t>
      </w:r>
    </w:p>
    <w:p w14:paraId="22BF9016" w14:textId="39BF503E" w:rsidR="00150B4B" w:rsidRPr="00150B4B" w:rsidRDefault="00A06C78" w:rsidP="00DF3DA1">
      <w:pPr>
        <w:pStyle w:val="af"/>
        <w:autoSpaceDE w:val="0"/>
        <w:autoSpaceDN w:val="0"/>
        <w:adjustRightInd w:val="0"/>
        <w:spacing w:line="360" w:lineRule="auto"/>
        <w:ind w:left="0"/>
        <w:jc w:val="both"/>
        <w:rPr>
          <w:rFonts w:ascii="Verdana" w:hAnsi="Verdana" w:cs="Verdana-Italic"/>
          <w:iCs/>
          <w:sz w:val="22"/>
          <w:szCs w:val="22"/>
        </w:rPr>
      </w:pPr>
      <w:r w:rsidRPr="00A06C78">
        <w:rPr>
          <w:rFonts w:ascii="Verdana" w:hAnsi="Verdana" w:cs="Verdana-Italic"/>
          <w:b/>
          <w:iCs/>
          <w:sz w:val="22"/>
          <w:szCs w:val="22"/>
        </w:rPr>
        <w:t>6.2.4.</w:t>
      </w:r>
      <w:r>
        <w:rPr>
          <w:rFonts w:ascii="Verdana" w:hAnsi="Verdana" w:cs="Verdana-Italic"/>
          <w:iCs/>
          <w:sz w:val="22"/>
          <w:szCs w:val="22"/>
        </w:rPr>
        <w:t xml:space="preserve"> </w:t>
      </w:r>
      <w:r w:rsidR="00150B4B" w:rsidRPr="00150B4B">
        <w:rPr>
          <w:rFonts w:ascii="Verdana" w:hAnsi="Verdana" w:cs="Verdana-Italic"/>
          <w:iCs/>
          <w:sz w:val="22"/>
          <w:szCs w:val="22"/>
        </w:rPr>
        <w:t xml:space="preserve">Соответствие Подрядчика желательным требованиям в области охраны труда, указанным в </w:t>
      </w:r>
      <w:r w:rsidR="00150B4B" w:rsidRPr="000671E9">
        <w:rPr>
          <w:rFonts w:ascii="Verdana" w:hAnsi="Verdana" w:cs="Verdana-Italic"/>
          <w:iCs/>
          <w:sz w:val="22"/>
          <w:szCs w:val="22"/>
        </w:rPr>
        <w:t>приложении №</w:t>
      </w:r>
      <w:r w:rsidR="000671E9" w:rsidRPr="000671E9">
        <w:rPr>
          <w:rFonts w:ascii="Verdana" w:hAnsi="Verdana" w:cs="Verdana-Italic"/>
          <w:iCs/>
          <w:sz w:val="22"/>
          <w:szCs w:val="22"/>
        </w:rPr>
        <w:t xml:space="preserve"> 1</w:t>
      </w:r>
      <w:r w:rsidR="00150B4B" w:rsidRPr="00150B4B">
        <w:rPr>
          <w:rFonts w:ascii="Verdana" w:hAnsi="Verdana" w:cs="Verdana-Italic"/>
          <w:iCs/>
          <w:sz w:val="22"/>
          <w:szCs w:val="22"/>
        </w:rPr>
        <w:t xml:space="preserve"> к техническому заданию.</w:t>
      </w:r>
    </w:p>
    <w:p w14:paraId="768EB41B" w14:textId="456C11F8" w:rsidR="00150B4B" w:rsidRPr="00150B4B" w:rsidRDefault="00A06C78" w:rsidP="00DF3DA1">
      <w:pPr>
        <w:pStyle w:val="af"/>
        <w:autoSpaceDE w:val="0"/>
        <w:autoSpaceDN w:val="0"/>
        <w:adjustRightInd w:val="0"/>
        <w:spacing w:line="360" w:lineRule="auto"/>
        <w:ind w:left="0"/>
        <w:jc w:val="both"/>
        <w:rPr>
          <w:rFonts w:ascii="Verdana" w:hAnsi="Verdana" w:cs="Verdana-Italic"/>
          <w:iCs/>
          <w:sz w:val="22"/>
          <w:szCs w:val="22"/>
        </w:rPr>
      </w:pPr>
      <w:r w:rsidRPr="00A06C78">
        <w:rPr>
          <w:rFonts w:ascii="Verdana" w:hAnsi="Verdana" w:cs="Verdana-Italic"/>
          <w:b/>
          <w:iCs/>
          <w:sz w:val="22"/>
          <w:szCs w:val="22"/>
        </w:rPr>
        <w:t>6.2.5.</w:t>
      </w:r>
      <w:r>
        <w:rPr>
          <w:rFonts w:ascii="Verdana" w:hAnsi="Verdana" w:cs="Verdana-Italic"/>
          <w:iCs/>
          <w:sz w:val="22"/>
          <w:szCs w:val="22"/>
        </w:rPr>
        <w:t xml:space="preserve"> </w:t>
      </w:r>
      <w:r w:rsidR="00150B4B" w:rsidRPr="00150B4B">
        <w:rPr>
          <w:rFonts w:ascii="Verdana" w:hAnsi="Verdana" w:cs="Verdana-Italic"/>
          <w:iCs/>
          <w:sz w:val="22"/>
          <w:szCs w:val="22"/>
        </w:rPr>
        <w:t>Наличие у Подрядчика положительных референций о выполнении</w:t>
      </w:r>
      <w:r>
        <w:rPr>
          <w:rFonts w:ascii="Verdana" w:hAnsi="Verdana" w:cs="Verdana-Italic"/>
          <w:iCs/>
          <w:sz w:val="22"/>
          <w:szCs w:val="22"/>
        </w:rPr>
        <w:t xml:space="preserve"> </w:t>
      </w:r>
      <w:r w:rsidR="00150B4B" w:rsidRPr="00150B4B">
        <w:rPr>
          <w:rFonts w:ascii="Verdana" w:hAnsi="Verdana" w:cs="Verdana-Italic"/>
          <w:iCs/>
          <w:sz w:val="22"/>
          <w:szCs w:val="22"/>
        </w:rPr>
        <w:t xml:space="preserve">аналогичных Работ за последние три года. </w:t>
      </w:r>
    </w:p>
    <w:p w14:paraId="5BA06BD0" w14:textId="061C9BF6" w:rsidR="00150B4B" w:rsidRPr="00150B4B" w:rsidRDefault="00A61331" w:rsidP="00DF3DA1">
      <w:pPr>
        <w:pStyle w:val="af"/>
        <w:autoSpaceDE w:val="0"/>
        <w:autoSpaceDN w:val="0"/>
        <w:adjustRightInd w:val="0"/>
        <w:spacing w:line="360" w:lineRule="auto"/>
        <w:ind w:left="0"/>
        <w:jc w:val="both"/>
        <w:rPr>
          <w:rFonts w:ascii="Verdana" w:hAnsi="Verdana" w:cs="Verdana-Italic"/>
          <w:iCs/>
          <w:sz w:val="22"/>
          <w:szCs w:val="22"/>
        </w:rPr>
      </w:pPr>
      <w:r w:rsidRPr="00A61331">
        <w:rPr>
          <w:rFonts w:ascii="Verdana" w:hAnsi="Verdana" w:cs="Verdana-Italic"/>
          <w:b/>
          <w:iCs/>
          <w:sz w:val="22"/>
          <w:szCs w:val="22"/>
        </w:rPr>
        <w:t>6.2.6.</w:t>
      </w:r>
      <w:r>
        <w:rPr>
          <w:rFonts w:ascii="Verdana" w:hAnsi="Verdana" w:cs="Verdana-Italic"/>
          <w:iCs/>
          <w:sz w:val="22"/>
          <w:szCs w:val="22"/>
        </w:rPr>
        <w:t xml:space="preserve"> </w:t>
      </w:r>
      <w:r w:rsidR="00150B4B" w:rsidRPr="00150B4B">
        <w:rPr>
          <w:rFonts w:ascii="Verdana" w:hAnsi="Verdana" w:cs="Verdana-Italic"/>
          <w:iCs/>
          <w:sz w:val="22"/>
          <w:szCs w:val="22"/>
        </w:rPr>
        <w:t>Желательно до подачи технико-коммерческого предложения Подрядчику прибыть на станцию для предварительного осмотра объекта и места производства работ, уточнения условий производства работ и урегулирования возникающих вопросов.</w:t>
      </w:r>
    </w:p>
    <w:p w14:paraId="760CDDAA" w14:textId="77777777" w:rsidR="00DB30AC" w:rsidRPr="00150B4B" w:rsidRDefault="00DB30AC" w:rsidP="00DF3DA1">
      <w:pPr>
        <w:suppressAutoHyphens/>
        <w:spacing w:line="360" w:lineRule="auto"/>
        <w:rPr>
          <w:rFonts w:ascii="Verdana" w:hAnsi="Verdana"/>
          <w:b/>
          <w:sz w:val="22"/>
          <w:szCs w:val="22"/>
        </w:rPr>
      </w:pPr>
      <w:r w:rsidRPr="00150B4B">
        <w:rPr>
          <w:rFonts w:ascii="Verdana" w:eastAsiaTheme="minorHAnsi" w:hAnsi="Verdana"/>
          <w:b/>
          <w:sz w:val="22"/>
          <w:szCs w:val="22"/>
        </w:rPr>
        <w:t>7</w:t>
      </w:r>
      <w:r w:rsidRPr="00150B4B">
        <w:rPr>
          <w:rFonts w:ascii="Verdana" w:hAnsi="Verdana"/>
          <w:b/>
          <w:sz w:val="22"/>
          <w:szCs w:val="22"/>
        </w:rPr>
        <w:t>. Требования к выполнению работ.</w:t>
      </w:r>
    </w:p>
    <w:p w14:paraId="66A0A882" w14:textId="2710AF6F" w:rsidR="00DB30AC" w:rsidRPr="00150B4B" w:rsidRDefault="00DB30AC" w:rsidP="00DF3DA1">
      <w:pPr>
        <w:suppressAutoHyphens/>
        <w:spacing w:line="360" w:lineRule="auto"/>
        <w:jc w:val="both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b/>
          <w:sz w:val="22"/>
          <w:szCs w:val="22"/>
        </w:rPr>
        <w:t>7.1.</w:t>
      </w:r>
      <w:r w:rsidRPr="00150B4B">
        <w:rPr>
          <w:rFonts w:ascii="Verdana" w:hAnsi="Verdana"/>
          <w:sz w:val="22"/>
          <w:szCs w:val="22"/>
        </w:rPr>
        <w:t xml:space="preserve"> Подрядчик обязан выполнить работы согласно технического задания, в соответствии с техническими условиями, технологическими картами, технологическими процессами, заводскими инструкциями, ремонтными формулярами и чертежами или проектом производства работ (ППР). Подрядчик обязан разработать ППР</w:t>
      </w:r>
      <w:r w:rsidR="00AA22EB" w:rsidRPr="00150B4B">
        <w:rPr>
          <w:rFonts w:ascii="Verdana" w:hAnsi="Verdana"/>
          <w:sz w:val="22"/>
          <w:szCs w:val="22"/>
        </w:rPr>
        <w:t>,</w:t>
      </w:r>
      <w:r w:rsidRPr="00150B4B">
        <w:rPr>
          <w:rFonts w:ascii="Verdana" w:hAnsi="Verdana"/>
          <w:sz w:val="22"/>
          <w:szCs w:val="22"/>
        </w:rPr>
        <w:t xml:space="preserve"> в соответствии с РД 153-34.0-20.608-2003 "Методические указания, проект производства работ для ремонта энергетического оборудования электростанций, требования к составу, содержанию и </w:t>
      </w:r>
      <w:r w:rsidR="00DA3CD8" w:rsidRPr="00150B4B">
        <w:rPr>
          <w:rFonts w:ascii="Verdana" w:hAnsi="Verdana"/>
          <w:sz w:val="22"/>
          <w:szCs w:val="22"/>
        </w:rPr>
        <w:t>оформлению» представить</w:t>
      </w:r>
      <w:r w:rsidRPr="00150B4B">
        <w:rPr>
          <w:rFonts w:ascii="Verdana" w:hAnsi="Verdana"/>
          <w:sz w:val="22"/>
          <w:szCs w:val="22"/>
        </w:rPr>
        <w:t xml:space="preserve"> его Заказчику для утверждения за 30 календарных дней до начала выполнения работ</w:t>
      </w:r>
      <w:r w:rsidR="00DA3CD8" w:rsidRPr="00150B4B">
        <w:rPr>
          <w:rFonts w:ascii="Verdana" w:hAnsi="Verdana"/>
          <w:sz w:val="22"/>
          <w:szCs w:val="22"/>
        </w:rPr>
        <w:t>.</w:t>
      </w:r>
    </w:p>
    <w:p w14:paraId="3C6D76D7" w14:textId="77777777" w:rsidR="00DB30AC" w:rsidRPr="00150B4B" w:rsidRDefault="00DB30AC" w:rsidP="00DF3DA1">
      <w:pPr>
        <w:suppressAutoHyphens/>
        <w:spacing w:line="360" w:lineRule="auto"/>
        <w:jc w:val="both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b/>
          <w:sz w:val="22"/>
          <w:szCs w:val="22"/>
        </w:rPr>
        <w:t>7.2.</w:t>
      </w:r>
      <w:r w:rsidRPr="00150B4B">
        <w:rPr>
          <w:rFonts w:ascii="Verdana" w:hAnsi="Verdana"/>
          <w:sz w:val="22"/>
          <w:szCs w:val="22"/>
        </w:rPr>
        <w:t xml:space="preserve"> Подрядчик обязан при выполнении работ руководствоваться, соблюдать, исполнять </w:t>
      </w:r>
      <w:r w:rsidR="00BD29B1" w:rsidRPr="00150B4B">
        <w:rPr>
          <w:rFonts w:ascii="Verdana" w:hAnsi="Verdana"/>
          <w:sz w:val="22"/>
          <w:szCs w:val="22"/>
        </w:rPr>
        <w:t>требования и</w:t>
      </w:r>
      <w:r w:rsidRPr="00150B4B">
        <w:rPr>
          <w:rFonts w:ascii="Verdana" w:hAnsi="Verdana"/>
          <w:sz w:val="22"/>
          <w:szCs w:val="22"/>
        </w:rPr>
        <w:t xml:space="preserve"> иметь на рабочих местах </w:t>
      </w:r>
      <w:r w:rsidR="00BD29B1" w:rsidRPr="00150B4B">
        <w:rPr>
          <w:rFonts w:ascii="Verdana" w:hAnsi="Verdana"/>
          <w:sz w:val="22"/>
          <w:szCs w:val="22"/>
        </w:rPr>
        <w:t>следующие</w:t>
      </w:r>
      <w:r w:rsidRPr="00150B4B">
        <w:rPr>
          <w:rFonts w:ascii="Verdana" w:hAnsi="Verdana"/>
          <w:sz w:val="22"/>
          <w:szCs w:val="22"/>
        </w:rPr>
        <w:t xml:space="preserve"> нормативно-технические документы:</w:t>
      </w:r>
    </w:p>
    <w:p w14:paraId="4E74FA5C" w14:textId="77777777" w:rsidR="00DB30AC" w:rsidRPr="00150B4B" w:rsidRDefault="00DB30AC" w:rsidP="00DF3DA1">
      <w:pPr>
        <w:suppressAutoHyphens/>
        <w:spacing w:line="360" w:lineRule="auto"/>
        <w:jc w:val="both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sz w:val="22"/>
          <w:szCs w:val="22"/>
        </w:rPr>
        <w:t>«Правила организации технического обслуживания и ремонта объектов электроэнергетики», утверждены приказом Министерства энергетики РФ № 1013 от 25.10.2017г;</w:t>
      </w:r>
    </w:p>
    <w:p w14:paraId="78B5769B" w14:textId="77777777" w:rsidR="00DB30AC" w:rsidRPr="00150B4B" w:rsidRDefault="00DB30AC" w:rsidP="00DF3DA1">
      <w:pPr>
        <w:suppressAutoHyphens/>
        <w:spacing w:line="360" w:lineRule="auto"/>
        <w:jc w:val="both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sz w:val="22"/>
          <w:szCs w:val="22"/>
        </w:rPr>
        <w:t>Правила технической эксплуатации электрических станций и сетей Российской Федерации, утвержденные Приказом Минэнерго РФ от 19.06.2003 № 229;</w:t>
      </w:r>
    </w:p>
    <w:p w14:paraId="64941AAF" w14:textId="77777777" w:rsidR="00DB30AC" w:rsidRPr="00150B4B" w:rsidRDefault="00DB30AC" w:rsidP="00DF3DA1">
      <w:pPr>
        <w:suppressAutoHyphens/>
        <w:spacing w:line="360" w:lineRule="auto"/>
        <w:jc w:val="both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sz w:val="22"/>
          <w:szCs w:val="22"/>
        </w:rPr>
        <w:t>Правила по охране труда при эксплуатации электроустановок, утвержденных Приказом Минтруда России от 24.07.2013 № 328н;</w:t>
      </w:r>
    </w:p>
    <w:p w14:paraId="20D08783" w14:textId="77777777" w:rsidR="00DB30AC" w:rsidRPr="00150B4B" w:rsidRDefault="00DB30AC" w:rsidP="00DF3DA1">
      <w:pPr>
        <w:suppressAutoHyphens/>
        <w:spacing w:line="360" w:lineRule="auto"/>
        <w:jc w:val="both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sz w:val="22"/>
          <w:szCs w:val="22"/>
        </w:rPr>
        <w:t xml:space="preserve">Федеральные нормы и правила в области промышленной безопасности «Правила безопасности опасных производственных объектов, на которых используются подъемные сооружения», утвержденных Приказом </w:t>
      </w:r>
      <w:proofErr w:type="spellStart"/>
      <w:r w:rsidRPr="00150B4B">
        <w:rPr>
          <w:rFonts w:ascii="Verdana" w:hAnsi="Verdana"/>
          <w:sz w:val="22"/>
          <w:szCs w:val="22"/>
        </w:rPr>
        <w:t>Ростехнадзора</w:t>
      </w:r>
      <w:proofErr w:type="spellEnd"/>
      <w:r w:rsidRPr="00150B4B">
        <w:rPr>
          <w:rFonts w:ascii="Verdana" w:hAnsi="Verdana"/>
          <w:sz w:val="22"/>
          <w:szCs w:val="22"/>
        </w:rPr>
        <w:t xml:space="preserve"> от 12.11.2013 № 533;</w:t>
      </w:r>
    </w:p>
    <w:p w14:paraId="7AEB818E" w14:textId="77777777" w:rsidR="00DB30AC" w:rsidRPr="00150B4B" w:rsidRDefault="00DB30AC" w:rsidP="00DF3DA1">
      <w:pPr>
        <w:suppressAutoHyphens/>
        <w:spacing w:line="360" w:lineRule="auto"/>
        <w:jc w:val="both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sz w:val="22"/>
          <w:szCs w:val="22"/>
        </w:rPr>
        <w:t>Правила по охране труда при работе на высоте, утвержденные Приказом Минтруда России от 28.03.2014 № 155н;</w:t>
      </w:r>
    </w:p>
    <w:p w14:paraId="37D6240A" w14:textId="77777777" w:rsidR="00DB30AC" w:rsidRPr="00150B4B" w:rsidRDefault="00AA22EB" w:rsidP="00DF3DA1">
      <w:pPr>
        <w:suppressAutoHyphens/>
        <w:spacing w:line="360" w:lineRule="auto"/>
        <w:rPr>
          <w:rFonts w:ascii="Verdana" w:hAnsi="Verdana"/>
          <w:sz w:val="22"/>
          <w:szCs w:val="22"/>
        </w:rPr>
      </w:pPr>
      <w:r w:rsidRPr="00150B4B" w:rsidDel="00AA22EB">
        <w:rPr>
          <w:rFonts w:ascii="Verdana" w:hAnsi="Verdana"/>
          <w:sz w:val="22"/>
          <w:szCs w:val="22"/>
        </w:rPr>
        <w:t xml:space="preserve"> </w:t>
      </w:r>
      <w:r w:rsidR="00DB30AC" w:rsidRPr="00150B4B">
        <w:rPr>
          <w:rFonts w:ascii="Verdana" w:hAnsi="Verdana"/>
          <w:sz w:val="22"/>
          <w:szCs w:val="22"/>
        </w:rPr>
        <w:t xml:space="preserve">Федеральные нормы и правила в области промышленной безопасности «Правила промышленной безопасности опасных производственных объектов, на которых используется оборудование, работающее под избыточным давлением», утвержденные Приказом </w:t>
      </w:r>
      <w:proofErr w:type="spellStart"/>
      <w:r w:rsidR="00DB30AC" w:rsidRPr="00150B4B">
        <w:rPr>
          <w:rFonts w:ascii="Verdana" w:hAnsi="Verdana"/>
          <w:sz w:val="22"/>
          <w:szCs w:val="22"/>
        </w:rPr>
        <w:t>Ростехнадзора</w:t>
      </w:r>
      <w:proofErr w:type="spellEnd"/>
      <w:r w:rsidR="00DB30AC" w:rsidRPr="00150B4B">
        <w:rPr>
          <w:rFonts w:ascii="Verdana" w:hAnsi="Verdana"/>
          <w:sz w:val="22"/>
          <w:szCs w:val="22"/>
        </w:rPr>
        <w:t xml:space="preserve"> от 25.03.2014 № 116 (редакция от 12.12.2017г.);</w:t>
      </w:r>
    </w:p>
    <w:p w14:paraId="51E30B68" w14:textId="77777777" w:rsidR="00DB30AC" w:rsidRPr="00150B4B" w:rsidRDefault="00DB30AC" w:rsidP="00DF3DA1">
      <w:pPr>
        <w:suppressAutoHyphens/>
        <w:spacing w:line="360" w:lineRule="auto"/>
        <w:jc w:val="both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sz w:val="22"/>
          <w:szCs w:val="22"/>
        </w:rPr>
        <w:t>РД 34.03.201-97 «Правила техники безопасности при эксплуатации тепломеханического оборудования электростанций и тепловых сетей», утвержденные Минтопэнерго России 03.04.1997;</w:t>
      </w:r>
    </w:p>
    <w:p w14:paraId="4F8E9651" w14:textId="4BFE0AE6" w:rsidR="00DB30AC" w:rsidRPr="00150B4B" w:rsidRDefault="00DB30AC" w:rsidP="00DF3DA1">
      <w:pPr>
        <w:suppressAutoHyphens/>
        <w:spacing w:line="360" w:lineRule="auto"/>
        <w:jc w:val="both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sz w:val="22"/>
          <w:szCs w:val="22"/>
        </w:rPr>
        <w:t>РД 153-34.0-03.301-00, (ВППБ-01-02-95)</w:t>
      </w:r>
      <w:r w:rsidR="00DA0D84" w:rsidRPr="00150B4B">
        <w:rPr>
          <w:rFonts w:ascii="Verdana" w:hAnsi="Verdana"/>
          <w:sz w:val="22"/>
          <w:szCs w:val="22"/>
        </w:rPr>
        <w:t>- «</w:t>
      </w:r>
      <w:r w:rsidRPr="00150B4B">
        <w:rPr>
          <w:rFonts w:ascii="Verdana" w:hAnsi="Verdana"/>
          <w:sz w:val="22"/>
          <w:szCs w:val="22"/>
        </w:rPr>
        <w:t>Правила пожарной безопасности для энергетических предприятий.;</w:t>
      </w:r>
    </w:p>
    <w:p w14:paraId="526B0A68" w14:textId="77777777" w:rsidR="00DB30AC" w:rsidRPr="00150B4B" w:rsidRDefault="008F48A1" w:rsidP="00DF3DA1">
      <w:pPr>
        <w:suppressAutoHyphens/>
        <w:spacing w:line="360" w:lineRule="auto"/>
        <w:jc w:val="both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sz w:val="22"/>
          <w:szCs w:val="22"/>
        </w:rPr>
        <w:t>Правила противопожарного режима в РФ, утвержденные постановлением правительства Российской федерации от 20 сентября 2016г. №947</w:t>
      </w:r>
      <w:r w:rsidR="00DB30AC" w:rsidRPr="00150B4B">
        <w:rPr>
          <w:rFonts w:ascii="Verdana" w:hAnsi="Verdana"/>
          <w:sz w:val="22"/>
          <w:szCs w:val="22"/>
        </w:rPr>
        <w:t>.</w:t>
      </w:r>
    </w:p>
    <w:p w14:paraId="622E721A" w14:textId="44D9BA16" w:rsidR="00296E85" w:rsidRPr="00150B4B" w:rsidRDefault="00296E85" w:rsidP="00DF3DA1">
      <w:pPr>
        <w:suppressAutoHyphens/>
        <w:spacing w:line="360" w:lineRule="auto"/>
        <w:jc w:val="both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sz w:val="22"/>
          <w:szCs w:val="22"/>
        </w:rPr>
        <w:t>-</w:t>
      </w:r>
      <w:r w:rsidR="00AF60DA" w:rsidRPr="00150B4B">
        <w:rPr>
          <w:rFonts w:ascii="Verdana" w:hAnsi="Verdana"/>
          <w:sz w:val="22"/>
          <w:szCs w:val="22"/>
        </w:rPr>
        <w:t xml:space="preserve">Заводская инструкция, сборочные чертежи </w:t>
      </w:r>
      <w:r w:rsidR="00E77EE9" w:rsidRPr="00150B4B">
        <w:rPr>
          <w:rFonts w:ascii="Verdana" w:hAnsi="Verdana"/>
          <w:sz w:val="22"/>
          <w:szCs w:val="22"/>
        </w:rPr>
        <w:t>пневматических приводов регулирующей арматуры</w:t>
      </w:r>
      <w:r w:rsidR="007113AB" w:rsidRPr="00150B4B">
        <w:rPr>
          <w:rFonts w:ascii="Verdana" w:hAnsi="Verdana"/>
          <w:sz w:val="22"/>
          <w:szCs w:val="22"/>
        </w:rPr>
        <w:t>.</w:t>
      </w:r>
    </w:p>
    <w:p w14:paraId="2ADC2E62" w14:textId="77777777" w:rsidR="00DB30AC" w:rsidRPr="00150B4B" w:rsidRDefault="00DB30AC" w:rsidP="00DF3DA1">
      <w:pPr>
        <w:suppressAutoHyphens/>
        <w:spacing w:line="360" w:lineRule="auto"/>
        <w:jc w:val="both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b/>
          <w:sz w:val="22"/>
          <w:szCs w:val="22"/>
        </w:rPr>
        <w:t>7.3.</w:t>
      </w:r>
      <w:r w:rsidRPr="00150B4B">
        <w:rPr>
          <w:rFonts w:ascii="Verdana" w:hAnsi="Verdana"/>
          <w:sz w:val="22"/>
          <w:szCs w:val="22"/>
        </w:rPr>
        <w:t xml:space="preserve"> До начала выполнения Работ Подрядчик:</w:t>
      </w:r>
    </w:p>
    <w:p w14:paraId="5BEC1E65" w14:textId="6163AD8A" w:rsidR="00DB30AC" w:rsidRPr="00150B4B" w:rsidRDefault="00BD623E" w:rsidP="00DF3DA1">
      <w:pPr>
        <w:suppressAutoHyphens/>
        <w:spacing w:line="360" w:lineRule="auto"/>
        <w:jc w:val="both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sz w:val="22"/>
          <w:szCs w:val="22"/>
        </w:rPr>
        <w:t xml:space="preserve">- </w:t>
      </w:r>
      <w:r w:rsidR="00DB30AC" w:rsidRPr="00150B4B">
        <w:rPr>
          <w:rFonts w:ascii="Verdana" w:hAnsi="Verdana"/>
          <w:sz w:val="22"/>
          <w:szCs w:val="22"/>
        </w:rPr>
        <w:t>определяет состав бригад по численности, квалификации и профессиям в соответствии с объем</w:t>
      </w:r>
      <w:r w:rsidR="00AA22EB" w:rsidRPr="00150B4B">
        <w:rPr>
          <w:rFonts w:ascii="Verdana" w:hAnsi="Verdana"/>
          <w:sz w:val="22"/>
          <w:szCs w:val="22"/>
        </w:rPr>
        <w:t xml:space="preserve">ом работ по </w:t>
      </w:r>
      <w:r w:rsidR="00EF77B8" w:rsidRPr="00150B4B">
        <w:rPr>
          <w:rFonts w:ascii="Verdana" w:hAnsi="Verdana"/>
          <w:sz w:val="22"/>
          <w:szCs w:val="22"/>
        </w:rPr>
        <w:t>модернизации систем управления пневматическими приводами регулирующей арматуры</w:t>
      </w:r>
      <w:r w:rsidR="00DB30AC" w:rsidRPr="00150B4B">
        <w:rPr>
          <w:rFonts w:ascii="Verdana" w:hAnsi="Verdana"/>
          <w:sz w:val="22"/>
          <w:szCs w:val="22"/>
        </w:rPr>
        <w:t>. При этом должна быть обеспечена полная занятость рабочих в течение установленных графиком сроков производства работ</w:t>
      </w:r>
      <w:r w:rsidRPr="00150B4B">
        <w:rPr>
          <w:rFonts w:ascii="Verdana" w:hAnsi="Verdana"/>
          <w:sz w:val="22"/>
          <w:szCs w:val="22"/>
        </w:rPr>
        <w:t>.</w:t>
      </w:r>
    </w:p>
    <w:p w14:paraId="0C56FCC2" w14:textId="73625156" w:rsidR="00DB30AC" w:rsidRPr="00150B4B" w:rsidRDefault="00BD623E" w:rsidP="00DF3DA1">
      <w:pPr>
        <w:suppressAutoHyphens/>
        <w:spacing w:line="360" w:lineRule="auto"/>
        <w:jc w:val="both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sz w:val="22"/>
          <w:szCs w:val="22"/>
        </w:rPr>
        <w:t xml:space="preserve">- </w:t>
      </w:r>
      <w:r w:rsidR="00DB30AC" w:rsidRPr="00150B4B">
        <w:rPr>
          <w:rFonts w:ascii="Verdana" w:hAnsi="Verdana"/>
          <w:sz w:val="22"/>
          <w:szCs w:val="22"/>
        </w:rPr>
        <w:t>назначает руководителя работ по ремонту в соответствии с объемом работ;</w:t>
      </w:r>
    </w:p>
    <w:p w14:paraId="002B5FD1" w14:textId="45FD9FC1" w:rsidR="00C06A12" w:rsidRPr="00150B4B" w:rsidRDefault="00BD623E" w:rsidP="00DF3DA1">
      <w:pPr>
        <w:suppressAutoHyphens/>
        <w:spacing w:line="360" w:lineRule="auto"/>
        <w:jc w:val="both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sz w:val="22"/>
          <w:szCs w:val="22"/>
        </w:rPr>
        <w:t xml:space="preserve">- </w:t>
      </w:r>
      <w:r w:rsidR="00DB30AC" w:rsidRPr="00150B4B">
        <w:rPr>
          <w:rFonts w:ascii="Verdana" w:hAnsi="Verdana"/>
          <w:sz w:val="22"/>
          <w:szCs w:val="22"/>
        </w:rPr>
        <w:t>назначает лиц, ответственных за охрану труда и материально-техническое обеспечение</w:t>
      </w:r>
      <w:r w:rsidR="00C06A12" w:rsidRPr="00150B4B">
        <w:rPr>
          <w:rFonts w:ascii="Verdana" w:hAnsi="Verdana"/>
          <w:sz w:val="22"/>
          <w:szCs w:val="22"/>
        </w:rPr>
        <w:t>;</w:t>
      </w:r>
    </w:p>
    <w:p w14:paraId="0D478F3B" w14:textId="5047532E" w:rsidR="007112D5" w:rsidRPr="00150B4B" w:rsidRDefault="00BD623E" w:rsidP="00DF3DA1">
      <w:pPr>
        <w:suppressAutoHyphens/>
        <w:spacing w:line="360" w:lineRule="auto"/>
        <w:jc w:val="both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sz w:val="22"/>
          <w:szCs w:val="22"/>
        </w:rPr>
        <w:t xml:space="preserve">- </w:t>
      </w:r>
      <w:r w:rsidR="00DB30AC" w:rsidRPr="00150B4B">
        <w:rPr>
          <w:rFonts w:ascii="Verdana" w:hAnsi="Verdana"/>
          <w:sz w:val="22"/>
          <w:szCs w:val="22"/>
        </w:rPr>
        <w:t>разрабатывает и предоставляет Заказчику на утверждение детальный календарный сетевой (линейный) график производства работ не позднее чем за 20 дней</w:t>
      </w:r>
      <w:r w:rsidR="00AA22EB" w:rsidRPr="00150B4B">
        <w:rPr>
          <w:rFonts w:ascii="Verdana" w:hAnsi="Verdana"/>
          <w:sz w:val="22"/>
          <w:szCs w:val="22"/>
        </w:rPr>
        <w:t>,</w:t>
      </w:r>
      <w:r w:rsidR="00DB30AC" w:rsidRPr="00150B4B">
        <w:rPr>
          <w:rFonts w:ascii="Verdana" w:hAnsi="Verdana"/>
          <w:sz w:val="22"/>
          <w:szCs w:val="22"/>
        </w:rPr>
        <w:t xml:space="preserve"> до планового вывода в р</w:t>
      </w:r>
      <w:r w:rsidR="00AF60DA" w:rsidRPr="00150B4B">
        <w:rPr>
          <w:rFonts w:ascii="Verdana" w:hAnsi="Verdana"/>
          <w:sz w:val="22"/>
          <w:szCs w:val="22"/>
        </w:rPr>
        <w:t xml:space="preserve">емонт </w:t>
      </w:r>
      <w:r w:rsidR="00EF77B8" w:rsidRPr="00150B4B">
        <w:rPr>
          <w:rFonts w:ascii="Verdana" w:hAnsi="Verdana"/>
          <w:sz w:val="22"/>
          <w:szCs w:val="22"/>
        </w:rPr>
        <w:t>энергоблока №7 филиала «Шатурская ГРЭС»</w:t>
      </w:r>
      <w:r w:rsidR="00DB30AC" w:rsidRPr="00150B4B">
        <w:rPr>
          <w:rFonts w:ascii="Verdana" w:hAnsi="Verdana"/>
          <w:sz w:val="22"/>
          <w:szCs w:val="22"/>
        </w:rPr>
        <w:t xml:space="preserve"> подготавливает и заполняет бланки нарядов и распоряжений</w:t>
      </w:r>
      <w:r w:rsidR="00AA22EB" w:rsidRPr="00150B4B">
        <w:rPr>
          <w:rFonts w:ascii="Verdana" w:hAnsi="Verdana"/>
          <w:sz w:val="22"/>
          <w:szCs w:val="22"/>
        </w:rPr>
        <w:t>.</w:t>
      </w:r>
    </w:p>
    <w:p w14:paraId="0D4E7944" w14:textId="77777777" w:rsidR="00DB30AC" w:rsidRPr="00150B4B" w:rsidRDefault="00DB30AC" w:rsidP="00DF3DA1">
      <w:pPr>
        <w:suppressAutoHyphens/>
        <w:spacing w:line="360" w:lineRule="auto"/>
        <w:jc w:val="both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b/>
          <w:sz w:val="22"/>
          <w:szCs w:val="22"/>
        </w:rPr>
        <w:t>7.4.</w:t>
      </w:r>
      <w:r w:rsidRPr="00150B4B">
        <w:rPr>
          <w:rFonts w:ascii="Verdana" w:hAnsi="Verdana"/>
          <w:sz w:val="22"/>
          <w:szCs w:val="22"/>
        </w:rPr>
        <w:t xml:space="preserve"> До начала выполнения работ Подрядчик обязан предоставить списки лиц, ответственных за безопасное проведение работ, в </w:t>
      </w:r>
      <w:proofErr w:type="spellStart"/>
      <w:r w:rsidRPr="00150B4B">
        <w:rPr>
          <w:rFonts w:ascii="Verdana" w:hAnsi="Verdana"/>
          <w:sz w:val="22"/>
          <w:szCs w:val="22"/>
        </w:rPr>
        <w:t>т.ч</w:t>
      </w:r>
      <w:proofErr w:type="spellEnd"/>
      <w:r w:rsidRPr="00150B4B">
        <w:rPr>
          <w:rFonts w:ascii="Verdana" w:hAnsi="Verdana"/>
          <w:sz w:val="22"/>
          <w:szCs w:val="22"/>
        </w:rPr>
        <w:t>. лиц, имеющих право выдачи нарядов и распоряжений, ответственных руководителей работ, производителей работ, членов бригады с указанием группы по электробезопасности.</w:t>
      </w:r>
    </w:p>
    <w:p w14:paraId="168EED56" w14:textId="2016E24C" w:rsidR="00DB30AC" w:rsidRPr="00150B4B" w:rsidRDefault="00DB30AC" w:rsidP="00DF3DA1">
      <w:pPr>
        <w:suppressAutoHyphens/>
        <w:spacing w:line="360" w:lineRule="auto"/>
        <w:jc w:val="both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sz w:val="22"/>
          <w:szCs w:val="22"/>
        </w:rPr>
        <w:t>7.4.1. Персонал Подрядчика обязан соблюдать нарядно-допускную систему, принятую на филиале "</w:t>
      </w:r>
      <w:r w:rsidR="00765614" w:rsidRPr="00150B4B">
        <w:rPr>
          <w:rFonts w:ascii="Verdana" w:hAnsi="Verdana"/>
          <w:sz w:val="22"/>
          <w:szCs w:val="22"/>
        </w:rPr>
        <w:t>Шатурская</w:t>
      </w:r>
      <w:r w:rsidRPr="00150B4B">
        <w:rPr>
          <w:rFonts w:ascii="Verdana" w:hAnsi="Verdana"/>
          <w:sz w:val="22"/>
          <w:szCs w:val="22"/>
        </w:rPr>
        <w:t xml:space="preserve"> ГРЭС";</w:t>
      </w:r>
    </w:p>
    <w:p w14:paraId="0433C899" w14:textId="319BB67E" w:rsidR="00DB30AC" w:rsidRPr="00150B4B" w:rsidRDefault="00DB30AC" w:rsidP="00DF3DA1">
      <w:pPr>
        <w:suppressAutoHyphens/>
        <w:spacing w:line="360" w:lineRule="auto"/>
        <w:jc w:val="both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sz w:val="22"/>
          <w:szCs w:val="22"/>
        </w:rPr>
        <w:t xml:space="preserve">7.4.2. Подрядчик обязан проводить </w:t>
      </w:r>
      <w:proofErr w:type="spellStart"/>
      <w:r w:rsidRPr="00150B4B">
        <w:rPr>
          <w:rFonts w:ascii="Verdana" w:hAnsi="Verdana"/>
          <w:sz w:val="22"/>
          <w:szCs w:val="22"/>
        </w:rPr>
        <w:t>дефектацию</w:t>
      </w:r>
      <w:proofErr w:type="spellEnd"/>
      <w:r w:rsidRPr="00150B4B">
        <w:rPr>
          <w:rFonts w:ascii="Verdana" w:hAnsi="Verdana"/>
          <w:sz w:val="22"/>
          <w:szCs w:val="22"/>
        </w:rPr>
        <w:t xml:space="preserve"> оборудования выведенного в ремонт совместно с представителем Заказчика, оформлять актом </w:t>
      </w:r>
      <w:proofErr w:type="spellStart"/>
      <w:r w:rsidRPr="00150B4B">
        <w:rPr>
          <w:rFonts w:ascii="Verdana" w:hAnsi="Verdana"/>
          <w:sz w:val="22"/>
          <w:szCs w:val="22"/>
        </w:rPr>
        <w:t>дефектации</w:t>
      </w:r>
      <w:proofErr w:type="spellEnd"/>
      <w:r w:rsidRPr="00150B4B">
        <w:rPr>
          <w:rFonts w:ascii="Verdana" w:hAnsi="Verdana"/>
          <w:sz w:val="22"/>
          <w:szCs w:val="22"/>
        </w:rPr>
        <w:t xml:space="preserve"> и предоставлять его Заказчику на утверждение в пер</w:t>
      </w:r>
      <w:r w:rsidR="00C06A12" w:rsidRPr="00150B4B">
        <w:rPr>
          <w:rFonts w:ascii="Verdana" w:hAnsi="Verdana"/>
          <w:sz w:val="22"/>
          <w:szCs w:val="22"/>
        </w:rPr>
        <w:t>вую</w:t>
      </w:r>
      <w:r w:rsidRPr="00150B4B">
        <w:rPr>
          <w:rFonts w:ascii="Verdana" w:hAnsi="Verdana"/>
          <w:sz w:val="22"/>
          <w:szCs w:val="22"/>
        </w:rPr>
        <w:t xml:space="preserve"> треть ремонта;</w:t>
      </w:r>
    </w:p>
    <w:p w14:paraId="51A34C94" w14:textId="77777777" w:rsidR="00DB30AC" w:rsidRPr="00150B4B" w:rsidRDefault="00DB30AC" w:rsidP="00DF3DA1">
      <w:pPr>
        <w:suppressAutoHyphens/>
        <w:spacing w:line="360" w:lineRule="auto"/>
        <w:jc w:val="both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sz w:val="22"/>
          <w:szCs w:val="22"/>
        </w:rPr>
        <w:t xml:space="preserve">7.4.3. Подрядчик обязан ежедневно в рабочие дни: </w:t>
      </w:r>
    </w:p>
    <w:p w14:paraId="00BDB00C" w14:textId="40FEA082" w:rsidR="00DB30AC" w:rsidRPr="00150B4B" w:rsidRDefault="00BD623E" w:rsidP="00DF3DA1">
      <w:pPr>
        <w:suppressAutoHyphens/>
        <w:spacing w:line="360" w:lineRule="auto"/>
        <w:jc w:val="both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sz w:val="22"/>
          <w:szCs w:val="22"/>
        </w:rPr>
        <w:t xml:space="preserve">- переслать </w:t>
      </w:r>
      <w:r w:rsidR="00FC0FED" w:rsidRPr="00150B4B">
        <w:rPr>
          <w:rFonts w:ascii="Verdana" w:hAnsi="Verdana"/>
          <w:sz w:val="22"/>
          <w:szCs w:val="22"/>
        </w:rPr>
        <w:t xml:space="preserve">отчет по </w:t>
      </w:r>
      <w:r w:rsidR="007113AB" w:rsidRPr="00150B4B">
        <w:rPr>
          <w:rFonts w:ascii="Verdana" w:hAnsi="Verdana"/>
          <w:sz w:val="22"/>
          <w:szCs w:val="22"/>
        </w:rPr>
        <w:t>выполненным</w:t>
      </w:r>
      <w:r w:rsidR="00FC0FED" w:rsidRPr="00150B4B">
        <w:rPr>
          <w:rFonts w:ascii="Verdana" w:hAnsi="Verdana"/>
          <w:sz w:val="22"/>
          <w:szCs w:val="22"/>
        </w:rPr>
        <w:t xml:space="preserve"> работам</w:t>
      </w:r>
      <w:r w:rsidR="00DB30AC" w:rsidRPr="00150B4B">
        <w:rPr>
          <w:rFonts w:ascii="Verdana" w:hAnsi="Verdana"/>
          <w:sz w:val="22"/>
          <w:szCs w:val="22"/>
        </w:rPr>
        <w:t xml:space="preserve"> Заказчику.</w:t>
      </w:r>
    </w:p>
    <w:p w14:paraId="41EF92CA" w14:textId="21EFCA6C" w:rsidR="00DB30AC" w:rsidRPr="00150B4B" w:rsidRDefault="00F46BE1" w:rsidP="00DF3DA1">
      <w:pPr>
        <w:suppressAutoHyphens/>
        <w:spacing w:line="360" w:lineRule="auto"/>
        <w:jc w:val="both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b/>
          <w:sz w:val="22"/>
          <w:szCs w:val="22"/>
        </w:rPr>
        <w:t>7.5.</w:t>
      </w:r>
      <w:r w:rsidR="00DB30AC" w:rsidRPr="00150B4B">
        <w:rPr>
          <w:rFonts w:ascii="Verdana" w:hAnsi="Verdana"/>
          <w:sz w:val="22"/>
          <w:szCs w:val="22"/>
        </w:rPr>
        <w:t xml:space="preserve"> Подрядчик несет ответственность за неисполнение согласованн</w:t>
      </w:r>
      <w:r w:rsidR="00C06A12" w:rsidRPr="00150B4B">
        <w:rPr>
          <w:rFonts w:ascii="Verdana" w:hAnsi="Verdana"/>
          <w:sz w:val="22"/>
          <w:szCs w:val="22"/>
        </w:rPr>
        <w:t>ого</w:t>
      </w:r>
      <w:r w:rsidR="007113AB" w:rsidRPr="00150B4B">
        <w:rPr>
          <w:rFonts w:ascii="Verdana" w:hAnsi="Verdana"/>
          <w:sz w:val="22"/>
          <w:szCs w:val="22"/>
        </w:rPr>
        <w:t xml:space="preserve"> </w:t>
      </w:r>
      <w:r w:rsidR="00DB30AC" w:rsidRPr="00150B4B">
        <w:rPr>
          <w:rFonts w:ascii="Verdana" w:hAnsi="Verdana"/>
          <w:sz w:val="22"/>
          <w:szCs w:val="22"/>
        </w:rPr>
        <w:t>и утвержденн</w:t>
      </w:r>
      <w:r w:rsidR="00C06A12" w:rsidRPr="00150B4B">
        <w:rPr>
          <w:rFonts w:ascii="Verdana" w:hAnsi="Verdana"/>
          <w:sz w:val="22"/>
          <w:szCs w:val="22"/>
        </w:rPr>
        <w:t>ого</w:t>
      </w:r>
      <w:r w:rsidR="00DB30AC" w:rsidRPr="00150B4B">
        <w:rPr>
          <w:rFonts w:ascii="Verdana" w:hAnsi="Verdana"/>
          <w:sz w:val="22"/>
          <w:szCs w:val="22"/>
        </w:rPr>
        <w:t xml:space="preserve"> </w:t>
      </w:r>
      <w:r w:rsidR="007113AB" w:rsidRPr="00150B4B">
        <w:rPr>
          <w:rFonts w:ascii="Verdana" w:hAnsi="Verdana"/>
          <w:sz w:val="22"/>
          <w:szCs w:val="22"/>
        </w:rPr>
        <w:t xml:space="preserve">Заказчиком </w:t>
      </w:r>
      <w:r w:rsidR="00DB30AC" w:rsidRPr="00150B4B">
        <w:rPr>
          <w:rFonts w:ascii="Verdana" w:hAnsi="Verdana"/>
          <w:sz w:val="22"/>
          <w:szCs w:val="22"/>
        </w:rPr>
        <w:t>график</w:t>
      </w:r>
      <w:r w:rsidR="00C06A12" w:rsidRPr="00150B4B">
        <w:rPr>
          <w:rFonts w:ascii="Verdana" w:hAnsi="Verdana"/>
          <w:sz w:val="22"/>
          <w:szCs w:val="22"/>
        </w:rPr>
        <w:t>а</w:t>
      </w:r>
      <w:r w:rsidR="00DB30AC" w:rsidRPr="00150B4B">
        <w:rPr>
          <w:rFonts w:ascii="Verdana" w:hAnsi="Verdana"/>
          <w:sz w:val="22"/>
          <w:szCs w:val="22"/>
        </w:rPr>
        <w:t xml:space="preserve"> </w:t>
      </w:r>
      <w:r w:rsidR="007113AB" w:rsidRPr="00150B4B">
        <w:rPr>
          <w:rFonts w:ascii="Verdana" w:hAnsi="Verdana"/>
          <w:sz w:val="22"/>
          <w:szCs w:val="22"/>
        </w:rPr>
        <w:t>выполнения работ</w:t>
      </w:r>
      <w:r w:rsidR="00DB30AC" w:rsidRPr="00150B4B">
        <w:rPr>
          <w:rFonts w:ascii="Verdana" w:hAnsi="Verdana"/>
          <w:sz w:val="22"/>
          <w:szCs w:val="22"/>
        </w:rPr>
        <w:t xml:space="preserve">; </w:t>
      </w:r>
    </w:p>
    <w:p w14:paraId="70F42039" w14:textId="18AA9091" w:rsidR="00C06A12" w:rsidRPr="00150B4B" w:rsidRDefault="00C06A12" w:rsidP="00DF3DA1">
      <w:pPr>
        <w:suppressAutoHyphens/>
        <w:spacing w:line="360" w:lineRule="auto"/>
        <w:jc w:val="both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b/>
          <w:sz w:val="22"/>
          <w:szCs w:val="22"/>
        </w:rPr>
        <w:t>7.6.</w:t>
      </w:r>
      <w:r w:rsidRPr="00150B4B">
        <w:rPr>
          <w:rFonts w:ascii="Verdana" w:hAnsi="Verdana"/>
          <w:sz w:val="22"/>
          <w:szCs w:val="22"/>
        </w:rPr>
        <w:t xml:space="preserve"> Подрядчик обязан соблюдать требования по организации чистоты на рабочем месте</w:t>
      </w:r>
      <w:r w:rsidR="00FC0FED" w:rsidRPr="00150B4B">
        <w:rPr>
          <w:rFonts w:ascii="Verdana" w:hAnsi="Verdana"/>
          <w:sz w:val="22"/>
          <w:szCs w:val="22"/>
        </w:rPr>
        <w:t xml:space="preserve">. </w:t>
      </w:r>
      <w:r w:rsidRPr="00150B4B">
        <w:rPr>
          <w:rFonts w:ascii="Verdana" w:hAnsi="Verdana"/>
          <w:sz w:val="22"/>
          <w:szCs w:val="22"/>
        </w:rPr>
        <w:t xml:space="preserve"> </w:t>
      </w:r>
    </w:p>
    <w:p w14:paraId="60851315" w14:textId="1CAC37B9" w:rsidR="00DB30AC" w:rsidRPr="00150B4B" w:rsidRDefault="00F46BE1" w:rsidP="00DF3DA1">
      <w:pPr>
        <w:suppressAutoHyphens/>
        <w:spacing w:line="360" w:lineRule="auto"/>
        <w:jc w:val="both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b/>
          <w:sz w:val="22"/>
          <w:szCs w:val="22"/>
        </w:rPr>
        <w:t>7.</w:t>
      </w:r>
      <w:r w:rsidR="00DA3CD8" w:rsidRPr="00150B4B">
        <w:rPr>
          <w:rFonts w:ascii="Verdana" w:hAnsi="Verdana"/>
          <w:b/>
          <w:sz w:val="22"/>
          <w:szCs w:val="22"/>
        </w:rPr>
        <w:t>7</w:t>
      </w:r>
      <w:r w:rsidR="00DB30AC" w:rsidRPr="00150B4B">
        <w:rPr>
          <w:rFonts w:ascii="Verdana" w:hAnsi="Verdana"/>
          <w:b/>
          <w:sz w:val="22"/>
          <w:szCs w:val="22"/>
        </w:rPr>
        <w:t>.</w:t>
      </w:r>
      <w:r w:rsidR="00DB30AC" w:rsidRPr="00150B4B">
        <w:rPr>
          <w:rFonts w:ascii="Verdana" w:hAnsi="Verdana"/>
          <w:sz w:val="22"/>
          <w:szCs w:val="22"/>
        </w:rPr>
        <w:t xml:space="preserve"> При количестве персонала Подрядчика, в том числе с учётом персонала субподрядных организаций, более 10-ти человек, Подрядчик обязан обеспечить контроль выполнения требований по охране труда и технике безопасности на рабочих местах работающих бригад со стороны собственных инспекторов по охране труда. При этом, при количестве персонала Подрядчика от 10-ти человек до 50-ти включительно (с учётом субподрядчиков), инспекторы по охране труда должны производить контроль каждого рабочего места не реже 1-го раза в неделю в течение всего периода выполнения работ по Договору. При количестве персонала Подрядчика (с учётом субподрядчиков) более 50-ти человек, должно быть обеспечено постоянное присутствие инспекторов Подрядчика на площадке Заказчика в течение всего времени выполнения работ по Договору. По результатам контроля состояния дел по выполнению правил охраны труда и техники безопасности персоналом Подрядчика (в </w:t>
      </w:r>
      <w:proofErr w:type="spellStart"/>
      <w:r w:rsidR="00DB30AC" w:rsidRPr="00150B4B">
        <w:rPr>
          <w:rFonts w:ascii="Verdana" w:hAnsi="Verdana"/>
          <w:sz w:val="22"/>
          <w:szCs w:val="22"/>
        </w:rPr>
        <w:t>т.ч</w:t>
      </w:r>
      <w:proofErr w:type="spellEnd"/>
      <w:r w:rsidR="00DB30AC" w:rsidRPr="00150B4B">
        <w:rPr>
          <w:rFonts w:ascii="Verdana" w:hAnsi="Verdana"/>
          <w:sz w:val="22"/>
          <w:szCs w:val="22"/>
        </w:rPr>
        <w:t>. субподрядчиков), Заказчику предоставляются еженедельные отчёты о проверенных работающих бригадах, с указанием номера наряда, рабочего места, состава бригады, выявленных нарушениях и принятых мерах по их устранению.</w:t>
      </w:r>
    </w:p>
    <w:p w14:paraId="04739976" w14:textId="40F4F80F" w:rsidR="00DB30AC" w:rsidRPr="00150B4B" w:rsidRDefault="00F46BE1" w:rsidP="00DF3DA1">
      <w:pPr>
        <w:suppressAutoHyphens/>
        <w:spacing w:line="360" w:lineRule="auto"/>
        <w:jc w:val="both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b/>
          <w:sz w:val="22"/>
          <w:szCs w:val="22"/>
        </w:rPr>
        <w:t>7.</w:t>
      </w:r>
      <w:r w:rsidR="00DA3CD8" w:rsidRPr="00150B4B">
        <w:rPr>
          <w:rFonts w:ascii="Verdana" w:hAnsi="Verdana"/>
          <w:b/>
          <w:sz w:val="22"/>
          <w:szCs w:val="22"/>
        </w:rPr>
        <w:t>8</w:t>
      </w:r>
      <w:r w:rsidR="00DB30AC" w:rsidRPr="00150B4B">
        <w:rPr>
          <w:rFonts w:ascii="Verdana" w:hAnsi="Verdana"/>
          <w:b/>
          <w:sz w:val="22"/>
          <w:szCs w:val="22"/>
        </w:rPr>
        <w:t>.</w:t>
      </w:r>
      <w:r w:rsidR="00DB30AC" w:rsidRPr="00150B4B">
        <w:rPr>
          <w:rFonts w:ascii="Verdana" w:hAnsi="Verdana"/>
          <w:sz w:val="22"/>
          <w:szCs w:val="22"/>
        </w:rPr>
        <w:t xml:space="preserve"> Подрядчик обязан выполнять работы экологически безопасными способами, не наносящими ущерба качеству атмосферного воздуха, водных объектов, почв, не приводящими к загрязнению территории, производственных и бытовых помещений Заказчика.</w:t>
      </w:r>
    </w:p>
    <w:p w14:paraId="61D2E38F" w14:textId="77777777" w:rsidR="00DB30AC" w:rsidRPr="00150B4B" w:rsidRDefault="00DB30AC" w:rsidP="00DF3DA1">
      <w:pPr>
        <w:suppressAutoHyphens/>
        <w:spacing w:line="360" w:lineRule="auto"/>
        <w:rPr>
          <w:rFonts w:ascii="Verdana" w:hAnsi="Verdana"/>
          <w:sz w:val="22"/>
          <w:szCs w:val="22"/>
        </w:rPr>
      </w:pPr>
      <w:r w:rsidRPr="00A61331">
        <w:rPr>
          <w:rFonts w:ascii="Verdana" w:hAnsi="Verdana"/>
          <w:b/>
          <w:sz w:val="22"/>
          <w:szCs w:val="22"/>
        </w:rPr>
        <w:t>8.</w:t>
      </w:r>
      <w:r w:rsidRPr="00150B4B">
        <w:rPr>
          <w:rFonts w:ascii="Verdana" w:hAnsi="Verdana"/>
          <w:sz w:val="22"/>
          <w:szCs w:val="22"/>
        </w:rPr>
        <w:t xml:space="preserve"> </w:t>
      </w:r>
      <w:r w:rsidRPr="00150B4B">
        <w:rPr>
          <w:rFonts w:ascii="Verdana" w:hAnsi="Verdana"/>
          <w:b/>
          <w:sz w:val="22"/>
          <w:szCs w:val="22"/>
        </w:rPr>
        <w:t>Требования к предоставляемым материалам и запасным частям.</w:t>
      </w:r>
    </w:p>
    <w:p w14:paraId="4EC42A47" w14:textId="69755A35" w:rsidR="00467BC0" w:rsidRPr="00150B4B" w:rsidRDefault="00DB30AC" w:rsidP="00DF3DA1">
      <w:pPr>
        <w:suppressAutoHyphens/>
        <w:spacing w:line="360" w:lineRule="auto"/>
        <w:jc w:val="both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b/>
          <w:sz w:val="22"/>
          <w:szCs w:val="22"/>
        </w:rPr>
        <w:t>8.1.</w:t>
      </w:r>
      <w:r w:rsidRPr="00150B4B">
        <w:rPr>
          <w:rFonts w:ascii="Verdana" w:hAnsi="Verdana"/>
          <w:sz w:val="22"/>
          <w:szCs w:val="22"/>
        </w:rPr>
        <w:t xml:space="preserve"> Работы в объеме настоящего ТЗ выполняются с применением запасных частей и материалов, </w:t>
      </w:r>
      <w:r w:rsidR="00FC0FED" w:rsidRPr="00150B4B">
        <w:rPr>
          <w:rFonts w:ascii="Verdana" w:hAnsi="Verdana"/>
          <w:sz w:val="22"/>
          <w:szCs w:val="22"/>
        </w:rPr>
        <w:t xml:space="preserve">поставляемых </w:t>
      </w:r>
      <w:r w:rsidR="00731F6F" w:rsidRPr="00150B4B">
        <w:rPr>
          <w:rFonts w:ascii="Verdana" w:hAnsi="Verdana"/>
          <w:sz w:val="22"/>
          <w:szCs w:val="22"/>
        </w:rPr>
        <w:t>Подрядчиком</w:t>
      </w:r>
      <w:r w:rsidRPr="00150B4B">
        <w:rPr>
          <w:rFonts w:ascii="Verdana" w:hAnsi="Verdana"/>
          <w:sz w:val="22"/>
          <w:szCs w:val="22"/>
        </w:rPr>
        <w:t>. Запасные части, оборудование и ма</w:t>
      </w:r>
      <w:r w:rsidR="00731F6F" w:rsidRPr="00150B4B">
        <w:rPr>
          <w:rFonts w:ascii="Verdana" w:hAnsi="Verdana"/>
          <w:sz w:val="22"/>
          <w:szCs w:val="22"/>
        </w:rPr>
        <w:t>териалы, поставляемые Подрядчиком</w:t>
      </w:r>
      <w:r w:rsidRPr="00150B4B">
        <w:rPr>
          <w:rFonts w:ascii="Verdana" w:hAnsi="Verdana"/>
          <w:sz w:val="22"/>
          <w:szCs w:val="22"/>
        </w:rPr>
        <w:t>, должны пройти входной контроль комиссией Заказчика, в соответствии с ГОСТ 24297-2013 " Запасные части, оборудование и материалы должны быть новыми</w:t>
      </w:r>
      <w:r w:rsidR="004E68B9" w:rsidRPr="00150B4B">
        <w:rPr>
          <w:rFonts w:ascii="Verdana" w:hAnsi="Verdana"/>
          <w:sz w:val="22"/>
          <w:szCs w:val="22"/>
        </w:rPr>
        <w:t xml:space="preserve"> не ранее 2018</w:t>
      </w:r>
      <w:r w:rsidR="00731F6F" w:rsidRPr="00150B4B">
        <w:rPr>
          <w:rFonts w:ascii="Verdana" w:hAnsi="Verdana"/>
          <w:sz w:val="22"/>
          <w:szCs w:val="22"/>
        </w:rPr>
        <w:t xml:space="preserve"> года выпуска</w:t>
      </w:r>
      <w:r w:rsidRPr="00150B4B">
        <w:rPr>
          <w:rFonts w:ascii="Verdana" w:hAnsi="Verdana"/>
          <w:sz w:val="22"/>
          <w:szCs w:val="22"/>
        </w:rPr>
        <w:t>, не бывшими в эксплуатации или консервации;</w:t>
      </w:r>
    </w:p>
    <w:p w14:paraId="0829A31E" w14:textId="7A58A45F" w:rsidR="00467BC0" w:rsidRPr="00150B4B" w:rsidRDefault="00467BC0" w:rsidP="00DF3DA1">
      <w:pPr>
        <w:tabs>
          <w:tab w:val="left" w:pos="1014"/>
        </w:tabs>
        <w:spacing w:line="360" w:lineRule="auto"/>
        <w:ind w:right="20"/>
        <w:jc w:val="both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b/>
          <w:sz w:val="22"/>
          <w:szCs w:val="22"/>
        </w:rPr>
        <w:t>8.</w:t>
      </w:r>
      <w:r w:rsidR="00F31FED" w:rsidRPr="00150B4B">
        <w:rPr>
          <w:rFonts w:ascii="Verdana" w:hAnsi="Verdana"/>
          <w:b/>
          <w:sz w:val="22"/>
          <w:szCs w:val="22"/>
        </w:rPr>
        <w:t>2</w:t>
      </w:r>
      <w:r w:rsidRPr="00150B4B">
        <w:rPr>
          <w:rFonts w:ascii="Verdana" w:hAnsi="Verdana"/>
          <w:b/>
          <w:sz w:val="22"/>
          <w:szCs w:val="22"/>
        </w:rPr>
        <w:t>.</w:t>
      </w:r>
      <w:r w:rsidRPr="00150B4B">
        <w:rPr>
          <w:rFonts w:ascii="Verdana" w:hAnsi="Verdana"/>
          <w:sz w:val="22"/>
          <w:szCs w:val="22"/>
        </w:rPr>
        <w:t xml:space="preserve"> В период проведения закупочной процедуры Участник предоставляет ведомость поставляемых МТР с указанием их стоимости и сроков предоставления.</w:t>
      </w:r>
    </w:p>
    <w:p w14:paraId="7270DEC8" w14:textId="2D3E6957" w:rsidR="00DB30AC" w:rsidRPr="00150B4B" w:rsidRDefault="00F31FED" w:rsidP="00DF3DA1">
      <w:pPr>
        <w:tabs>
          <w:tab w:val="left" w:pos="1014"/>
        </w:tabs>
        <w:spacing w:line="360" w:lineRule="auto"/>
        <w:ind w:right="20"/>
        <w:jc w:val="both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b/>
          <w:sz w:val="22"/>
          <w:szCs w:val="22"/>
        </w:rPr>
        <w:t>8.3.</w:t>
      </w:r>
      <w:r w:rsidRPr="00150B4B">
        <w:rPr>
          <w:rFonts w:ascii="Verdana" w:hAnsi="Verdana"/>
          <w:sz w:val="22"/>
          <w:szCs w:val="22"/>
        </w:rPr>
        <w:t xml:space="preserve"> Материалы, предоставляемые Подрядчиком, Подрядчик приобретает самостоятельно за счет своих средств. Подрядчик осуществляет доставку материалов, запасных частей, комплектующих изделий до места выполнения работ своими силами и за свой счет. Материалы, предоставляемые Подрядчиком должны быть новыми, не бывшими в употреблении. Срок годности (применимости) МТР на момент ввода в эксплуатацию отремонтированного оборудования, на которое данные МТР устанавливаются (применяются), не должен превышать срока, установленного заводом - изготовителем данного МТР (или требованиями стандартов и/или иными НТД). Поставляемое Подрядчиком оборудование должно быть не старше 2-х лет. В любом случае, использование любых МТР допускается только по результатам входного контроля с участием Заказчика с оформлением таких результатов актом или в журнале входного контроля.</w:t>
      </w:r>
      <w:r w:rsidR="00DB30AC" w:rsidRPr="00150B4B">
        <w:rPr>
          <w:rFonts w:ascii="Verdana" w:hAnsi="Verdana"/>
          <w:sz w:val="22"/>
          <w:szCs w:val="22"/>
        </w:rPr>
        <w:t xml:space="preserve"> </w:t>
      </w:r>
    </w:p>
    <w:p w14:paraId="6F1F85D4" w14:textId="41ECF47E" w:rsidR="00DB30AC" w:rsidRPr="00150B4B" w:rsidRDefault="00F31FED" w:rsidP="00DF3DA1">
      <w:pPr>
        <w:suppressAutoHyphens/>
        <w:spacing w:line="360" w:lineRule="auto"/>
        <w:jc w:val="both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b/>
          <w:sz w:val="22"/>
          <w:szCs w:val="22"/>
        </w:rPr>
        <w:t>8.4.</w:t>
      </w:r>
      <w:r w:rsidRPr="00150B4B">
        <w:rPr>
          <w:rFonts w:ascii="Verdana" w:hAnsi="Verdana"/>
          <w:sz w:val="22"/>
          <w:szCs w:val="22"/>
        </w:rPr>
        <w:t xml:space="preserve"> </w:t>
      </w:r>
      <w:r w:rsidR="00DB30AC" w:rsidRPr="00150B4B">
        <w:rPr>
          <w:rFonts w:ascii="Verdana" w:hAnsi="Verdana"/>
          <w:sz w:val="22"/>
          <w:szCs w:val="22"/>
        </w:rPr>
        <w:t>Запасные части, оборудование и ма</w:t>
      </w:r>
      <w:r w:rsidR="00731F6F" w:rsidRPr="00150B4B">
        <w:rPr>
          <w:rFonts w:ascii="Verdana" w:hAnsi="Verdana"/>
          <w:sz w:val="22"/>
          <w:szCs w:val="22"/>
        </w:rPr>
        <w:t>териалы, поставляемые Подрядчиком</w:t>
      </w:r>
      <w:r w:rsidR="00DB30AC" w:rsidRPr="00150B4B">
        <w:rPr>
          <w:rFonts w:ascii="Verdana" w:hAnsi="Verdana"/>
          <w:sz w:val="22"/>
          <w:szCs w:val="22"/>
        </w:rPr>
        <w:t>, не имеющие сертификаты (паспорта) заводов-изготовителей, и не прошедшие входной контроль на соответствие требованиям нормативной документации, повреждённые при транспортировке или разгрузке, к использованию не допускаются и подлежат замене;</w:t>
      </w:r>
    </w:p>
    <w:p w14:paraId="275E1ADE" w14:textId="22A96A36" w:rsidR="00DB30AC" w:rsidRPr="00150B4B" w:rsidRDefault="00F31FED" w:rsidP="00DF3DA1">
      <w:pPr>
        <w:suppressAutoHyphens/>
        <w:spacing w:line="360" w:lineRule="auto"/>
        <w:jc w:val="both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b/>
          <w:sz w:val="22"/>
          <w:szCs w:val="22"/>
        </w:rPr>
        <w:t>8.5.</w:t>
      </w:r>
      <w:r w:rsidRPr="00150B4B">
        <w:rPr>
          <w:rFonts w:ascii="Verdana" w:hAnsi="Verdana"/>
          <w:sz w:val="22"/>
          <w:szCs w:val="22"/>
        </w:rPr>
        <w:t xml:space="preserve"> </w:t>
      </w:r>
      <w:r w:rsidR="00DB30AC" w:rsidRPr="00150B4B">
        <w:rPr>
          <w:rFonts w:ascii="Verdana" w:hAnsi="Verdana"/>
          <w:sz w:val="22"/>
          <w:szCs w:val="22"/>
        </w:rPr>
        <w:t>При проведении работ на объектах Заказчика категорически запрещено применение асбеста и асбестосодержащих материалов. Использовать в производстве работ только те материалы, на которые имеются гигиенические сертификаты.</w:t>
      </w:r>
    </w:p>
    <w:p w14:paraId="15F3DBF0" w14:textId="70406D53" w:rsidR="00DB30AC" w:rsidRPr="00150B4B" w:rsidRDefault="00F31FED" w:rsidP="00DF3DA1">
      <w:pPr>
        <w:suppressAutoHyphens/>
        <w:spacing w:line="360" w:lineRule="auto"/>
        <w:jc w:val="both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b/>
          <w:sz w:val="22"/>
          <w:szCs w:val="22"/>
        </w:rPr>
        <w:t>8.6.</w:t>
      </w:r>
      <w:r w:rsidRPr="00150B4B">
        <w:rPr>
          <w:rFonts w:ascii="Verdana" w:hAnsi="Verdana"/>
          <w:sz w:val="22"/>
          <w:szCs w:val="22"/>
        </w:rPr>
        <w:t xml:space="preserve"> </w:t>
      </w:r>
      <w:r w:rsidR="00DB30AC" w:rsidRPr="00150B4B">
        <w:rPr>
          <w:rFonts w:ascii="Verdana" w:hAnsi="Verdana"/>
          <w:sz w:val="22"/>
          <w:szCs w:val="22"/>
        </w:rPr>
        <w:t>Подрядчик обязан сохранить на давальческих материалах и запчастях бирки инвентарных номеров, а при их утере восстановить их в течении 5 (пяти) рабочих дней;</w:t>
      </w:r>
    </w:p>
    <w:p w14:paraId="47494128" w14:textId="77777777" w:rsidR="00DB30AC" w:rsidRPr="00150B4B" w:rsidRDefault="00DB30AC" w:rsidP="00DF3DA1">
      <w:pPr>
        <w:suppressAutoHyphens/>
        <w:spacing w:line="360" w:lineRule="auto"/>
        <w:jc w:val="both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sz w:val="22"/>
          <w:szCs w:val="22"/>
        </w:rPr>
        <w:t>При сдаче отработанных материалов на ЦС Подрядчиком оформляется: 1. справка о сдаче отходов, 2. АКТ о передаче отходов, 3. Акт об оприходовании материальных ценностей, полученных при разборке и демонтаже зданий и сооружений форма М-35.</w:t>
      </w:r>
    </w:p>
    <w:p w14:paraId="6055737F" w14:textId="1B49FF5C" w:rsidR="00DB30AC" w:rsidRPr="00150B4B" w:rsidRDefault="00DB30AC" w:rsidP="00DF3DA1">
      <w:pPr>
        <w:suppressAutoHyphens/>
        <w:spacing w:line="360" w:lineRule="auto"/>
        <w:jc w:val="both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b/>
          <w:sz w:val="22"/>
          <w:szCs w:val="22"/>
        </w:rPr>
        <w:t>8.</w:t>
      </w:r>
      <w:r w:rsidR="00F31FED" w:rsidRPr="00150B4B">
        <w:rPr>
          <w:rFonts w:ascii="Verdana" w:hAnsi="Verdana"/>
          <w:b/>
          <w:sz w:val="22"/>
          <w:szCs w:val="22"/>
        </w:rPr>
        <w:t>7.</w:t>
      </w:r>
      <w:r w:rsidRPr="00150B4B">
        <w:rPr>
          <w:rFonts w:ascii="Verdana" w:hAnsi="Verdana"/>
          <w:sz w:val="22"/>
          <w:szCs w:val="22"/>
        </w:rPr>
        <w:t xml:space="preserve"> При проведении работ должны использоваться сертифицированные материалы на основании Федеральных законов «О техническом регулировании» № 184-ФЗ от 27.12.2002 и «Технический регламент о требованиях пожарной безопасности» № 123-ФЗ от 22.07.2008. Оборудование должно сертифицироваться в соответствии с Техническим регламентом Таможенного союза «О безопасности оборудования, работающего под избыточным давлением» (ТР ТС 032/2013) и Техническим регламентом Таможенного союза «О безопасности машин и оборудования» (ТР ТС 010/2011 от 18.11.2011).</w:t>
      </w:r>
    </w:p>
    <w:p w14:paraId="493CB26B" w14:textId="77777777" w:rsidR="00DB30AC" w:rsidRPr="00150B4B" w:rsidRDefault="007112D5" w:rsidP="00DF3DA1">
      <w:pPr>
        <w:suppressAutoHyphens/>
        <w:spacing w:line="360" w:lineRule="auto"/>
        <w:rPr>
          <w:rFonts w:ascii="Verdana" w:hAnsi="Verdana"/>
          <w:b/>
          <w:sz w:val="22"/>
          <w:szCs w:val="22"/>
        </w:rPr>
      </w:pPr>
      <w:r w:rsidRPr="00150B4B">
        <w:rPr>
          <w:rFonts w:ascii="Verdana" w:hAnsi="Verdana"/>
          <w:b/>
          <w:sz w:val="22"/>
          <w:szCs w:val="22"/>
        </w:rPr>
        <w:t xml:space="preserve">9. </w:t>
      </w:r>
      <w:r w:rsidR="00DB30AC" w:rsidRPr="00150B4B">
        <w:rPr>
          <w:rFonts w:ascii="Verdana" w:hAnsi="Verdana"/>
          <w:b/>
          <w:sz w:val="22"/>
          <w:szCs w:val="22"/>
        </w:rPr>
        <w:t>Этапы и сроки выполнения Работ.</w:t>
      </w:r>
    </w:p>
    <w:p w14:paraId="38958033" w14:textId="3648A4D8" w:rsidR="0063670C" w:rsidRPr="00150B4B" w:rsidRDefault="00740D92" w:rsidP="00DF3DA1">
      <w:pPr>
        <w:suppressAutoHyphens/>
        <w:spacing w:line="360" w:lineRule="auto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sz w:val="22"/>
          <w:szCs w:val="22"/>
        </w:rPr>
        <w:t>9.1.</w:t>
      </w:r>
      <w:r w:rsidR="002747F2" w:rsidRPr="00150B4B">
        <w:rPr>
          <w:rFonts w:ascii="Verdana" w:hAnsi="Verdana"/>
          <w:sz w:val="22"/>
          <w:szCs w:val="22"/>
        </w:rPr>
        <w:t xml:space="preserve"> </w:t>
      </w:r>
      <w:r w:rsidRPr="00150B4B">
        <w:rPr>
          <w:rFonts w:ascii="Verdana" w:hAnsi="Verdana"/>
          <w:sz w:val="22"/>
          <w:szCs w:val="22"/>
        </w:rPr>
        <w:t xml:space="preserve">Сроки выполнения работ: с </w:t>
      </w:r>
      <w:r w:rsidR="00DB310C" w:rsidRPr="00150B4B">
        <w:rPr>
          <w:rFonts w:ascii="Verdana" w:hAnsi="Verdana"/>
          <w:sz w:val="22"/>
          <w:szCs w:val="22"/>
        </w:rPr>
        <w:t>01</w:t>
      </w:r>
      <w:r w:rsidR="004158A0" w:rsidRPr="00150B4B">
        <w:rPr>
          <w:rFonts w:ascii="Verdana" w:hAnsi="Verdana"/>
          <w:sz w:val="22"/>
          <w:szCs w:val="22"/>
        </w:rPr>
        <w:t>.</w:t>
      </w:r>
      <w:r w:rsidR="00F73F62" w:rsidRPr="00150B4B">
        <w:rPr>
          <w:rFonts w:ascii="Verdana" w:hAnsi="Verdana"/>
          <w:sz w:val="22"/>
          <w:szCs w:val="22"/>
        </w:rPr>
        <w:t>0</w:t>
      </w:r>
      <w:r w:rsidR="0083365E" w:rsidRPr="00150B4B">
        <w:rPr>
          <w:rFonts w:ascii="Verdana" w:hAnsi="Verdana"/>
          <w:sz w:val="22"/>
          <w:szCs w:val="22"/>
        </w:rPr>
        <w:t>3</w:t>
      </w:r>
      <w:r w:rsidR="004158A0" w:rsidRPr="00150B4B">
        <w:rPr>
          <w:rFonts w:ascii="Verdana" w:hAnsi="Verdana"/>
          <w:sz w:val="22"/>
          <w:szCs w:val="22"/>
        </w:rPr>
        <w:t>.</w:t>
      </w:r>
      <w:r w:rsidR="0083365E" w:rsidRPr="00150B4B">
        <w:rPr>
          <w:rFonts w:ascii="Verdana" w:hAnsi="Verdana"/>
          <w:sz w:val="22"/>
          <w:szCs w:val="22"/>
        </w:rPr>
        <w:t>2020</w:t>
      </w:r>
      <w:r w:rsidRPr="00150B4B">
        <w:rPr>
          <w:rFonts w:ascii="Verdana" w:hAnsi="Verdana"/>
          <w:sz w:val="22"/>
          <w:szCs w:val="22"/>
        </w:rPr>
        <w:t xml:space="preserve"> года по </w:t>
      </w:r>
      <w:r w:rsidR="0083365E" w:rsidRPr="00150B4B">
        <w:rPr>
          <w:rFonts w:ascii="Verdana" w:hAnsi="Verdana"/>
          <w:sz w:val="22"/>
          <w:szCs w:val="22"/>
        </w:rPr>
        <w:t>30</w:t>
      </w:r>
      <w:r w:rsidR="004158A0" w:rsidRPr="00150B4B">
        <w:rPr>
          <w:rFonts w:ascii="Verdana" w:hAnsi="Verdana"/>
          <w:sz w:val="22"/>
          <w:szCs w:val="22"/>
        </w:rPr>
        <w:t>.0</w:t>
      </w:r>
      <w:r w:rsidR="00DB310C" w:rsidRPr="00150B4B">
        <w:rPr>
          <w:rFonts w:ascii="Verdana" w:hAnsi="Verdana"/>
          <w:sz w:val="22"/>
          <w:szCs w:val="22"/>
        </w:rPr>
        <w:t>8</w:t>
      </w:r>
      <w:r w:rsidR="004158A0" w:rsidRPr="00150B4B">
        <w:rPr>
          <w:rFonts w:ascii="Verdana" w:hAnsi="Verdana"/>
          <w:sz w:val="22"/>
          <w:szCs w:val="22"/>
        </w:rPr>
        <w:t>.</w:t>
      </w:r>
      <w:r w:rsidR="0083365E" w:rsidRPr="00150B4B">
        <w:rPr>
          <w:rFonts w:ascii="Verdana" w:hAnsi="Verdana"/>
          <w:sz w:val="22"/>
          <w:szCs w:val="22"/>
        </w:rPr>
        <w:t>2020</w:t>
      </w:r>
      <w:r w:rsidR="0063670C" w:rsidRPr="00150B4B">
        <w:rPr>
          <w:rFonts w:ascii="Verdana" w:hAnsi="Verdana"/>
          <w:sz w:val="22"/>
          <w:szCs w:val="22"/>
        </w:rPr>
        <w:t xml:space="preserve"> года.</w:t>
      </w:r>
    </w:p>
    <w:p w14:paraId="5A63E963" w14:textId="4803799C" w:rsidR="0063670C" w:rsidRPr="00150B4B" w:rsidRDefault="002747F2" w:rsidP="00DF3DA1">
      <w:pPr>
        <w:suppressAutoHyphens/>
        <w:spacing w:line="360" w:lineRule="auto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sz w:val="22"/>
          <w:szCs w:val="22"/>
        </w:rPr>
        <w:t>9.2. Сроки и этапы выполнения Работ определены Графиком производства работ (</w:t>
      </w:r>
      <w:r w:rsidRPr="00DF3DA1">
        <w:rPr>
          <w:rFonts w:ascii="Verdana" w:hAnsi="Verdana"/>
          <w:sz w:val="22"/>
          <w:szCs w:val="22"/>
        </w:rPr>
        <w:t>Приложение №</w:t>
      </w:r>
      <w:r w:rsidR="00DE72EE" w:rsidRPr="00DF3DA1">
        <w:rPr>
          <w:rFonts w:ascii="Verdana" w:hAnsi="Verdana"/>
          <w:sz w:val="22"/>
          <w:szCs w:val="22"/>
        </w:rPr>
        <w:t>2</w:t>
      </w:r>
      <w:r w:rsidRPr="00150B4B">
        <w:rPr>
          <w:rFonts w:ascii="Verdana" w:hAnsi="Verdana"/>
          <w:sz w:val="22"/>
          <w:szCs w:val="22"/>
        </w:rPr>
        <w:t>)</w:t>
      </w:r>
      <w:r w:rsidR="0063670C" w:rsidRPr="00150B4B">
        <w:rPr>
          <w:rFonts w:ascii="Verdana" w:hAnsi="Verdana"/>
          <w:sz w:val="22"/>
          <w:szCs w:val="22"/>
        </w:rPr>
        <w:t>:</w:t>
      </w:r>
    </w:p>
    <w:p w14:paraId="45FD5208" w14:textId="027DD69C" w:rsidR="00DB30AC" w:rsidRPr="00150B4B" w:rsidRDefault="0063670C" w:rsidP="00DF3DA1">
      <w:pPr>
        <w:suppressAutoHyphens/>
        <w:spacing w:line="360" w:lineRule="auto"/>
        <w:jc w:val="both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sz w:val="22"/>
          <w:szCs w:val="22"/>
        </w:rPr>
        <w:t>9.3</w:t>
      </w:r>
      <w:r w:rsidR="007112D5" w:rsidRPr="00150B4B">
        <w:rPr>
          <w:rFonts w:ascii="Verdana" w:hAnsi="Verdana"/>
          <w:sz w:val="22"/>
          <w:szCs w:val="22"/>
        </w:rPr>
        <w:t xml:space="preserve">. </w:t>
      </w:r>
      <w:r w:rsidR="00DB30AC" w:rsidRPr="00150B4B">
        <w:rPr>
          <w:rFonts w:ascii="Verdana" w:hAnsi="Verdana"/>
          <w:sz w:val="22"/>
          <w:szCs w:val="22"/>
        </w:rPr>
        <w:t xml:space="preserve">Заказчик оставляет за собой право по причинам независимым от Заказчика (требования ОАО «Системного Оператора ЕЭС» на основании постановления правительства РФ от 26.07.08г. №484 «Правила вывода объектов электроэнергетики в ремонт и из эксплуатации») изменить дату вывода </w:t>
      </w:r>
      <w:r w:rsidR="008E3F8D" w:rsidRPr="00150B4B">
        <w:rPr>
          <w:rFonts w:ascii="Verdana" w:hAnsi="Verdana"/>
          <w:sz w:val="22"/>
          <w:szCs w:val="22"/>
        </w:rPr>
        <w:t>энергоблока. №</w:t>
      </w:r>
      <w:r w:rsidR="003B3D1E" w:rsidRPr="00150B4B">
        <w:rPr>
          <w:rFonts w:ascii="Verdana" w:hAnsi="Verdana"/>
          <w:sz w:val="22"/>
          <w:szCs w:val="22"/>
        </w:rPr>
        <w:t>7</w:t>
      </w:r>
      <w:r w:rsidR="00DB30AC" w:rsidRPr="00150B4B">
        <w:rPr>
          <w:rFonts w:ascii="Verdana" w:hAnsi="Verdana"/>
          <w:sz w:val="22"/>
          <w:szCs w:val="22"/>
        </w:rPr>
        <w:t xml:space="preserve"> в ремонт и скорректировать сроки выполнения работ, уведомив об этом соответствующим образом Подрядчика.</w:t>
      </w:r>
    </w:p>
    <w:p w14:paraId="2240D94C" w14:textId="315B705C" w:rsidR="00DB30AC" w:rsidRPr="00150B4B" w:rsidRDefault="0063670C" w:rsidP="00DF3DA1">
      <w:pPr>
        <w:suppressAutoHyphens/>
        <w:spacing w:line="360" w:lineRule="auto"/>
        <w:jc w:val="both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sz w:val="22"/>
          <w:szCs w:val="22"/>
        </w:rPr>
        <w:t>9.4</w:t>
      </w:r>
      <w:r w:rsidR="007112D5" w:rsidRPr="00150B4B">
        <w:rPr>
          <w:rFonts w:ascii="Verdana" w:hAnsi="Verdana"/>
          <w:sz w:val="22"/>
          <w:szCs w:val="22"/>
        </w:rPr>
        <w:t xml:space="preserve">. </w:t>
      </w:r>
      <w:r w:rsidR="00DB30AC" w:rsidRPr="00150B4B">
        <w:rPr>
          <w:rFonts w:ascii="Verdana" w:hAnsi="Verdana"/>
          <w:sz w:val="22"/>
          <w:szCs w:val="22"/>
        </w:rPr>
        <w:t>Подрядчик должен не позднее чем за 20 дней до начала проведения работ предоставить согласованный с субподрядчиками сетевой график выполнения работ на утверждение Заказчику. Сроки выполнения отдельных этапов работ в сетевом графике не могут превышать сроки выполнения этапов работ, указанных в Приложении №</w:t>
      </w:r>
      <w:r w:rsidR="00DE72EE" w:rsidRPr="00150B4B">
        <w:rPr>
          <w:rFonts w:ascii="Verdana" w:hAnsi="Verdana"/>
          <w:sz w:val="22"/>
          <w:szCs w:val="22"/>
        </w:rPr>
        <w:t>2</w:t>
      </w:r>
      <w:r w:rsidR="00DB30AC" w:rsidRPr="00150B4B">
        <w:rPr>
          <w:rFonts w:ascii="Verdana" w:hAnsi="Verdana"/>
          <w:sz w:val="22"/>
          <w:szCs w:val="22"/>
        </w:rPr>
        <w:t xml:space="preserve">. По требованию Заказчика, Подрядчиком составляется детальный график проведения конкретных ремонтных работ и работ по устранению неисправностей оборудования, выявленных при </w:t>
      </w:r>
      <w:proofErr w:type="spellStart"/>
      <w:r w:rsidR="00DB30AC" w:rsidRPr="00150B4B">
        <w:rPr>
          <w:rFonts w:ascii="Verdana" w:hAnsi="Verdana"/>
          <w:sz w:val="22"/>
          <w:szCs w:val="22"/>
        </w:rPr>
        <w:t>дефектации</w:t>
      </w:r>
      <w:proofErr w:type="spellEnd"/>
      <w:r w:rsidR="00DB30AC" w:rsidRPr="00150B4B">
        <w:rPr>
          <w:rFonts w:ascii="Verdana" w:hAnsi="Verdana"/>
          <w:sz w:val="22"/>
          <w:szCs w:val="22"/>
        </w:rPr>
        <w:t>.</w:t>
      </w:r>
    </w:p>
    <w:p w14:paraId="32233C1F" w14:textId="77777777" w:rsidR="00DB30AC" w:rsidRPr="00150B4B" w:rsidRDefault="007112D5" w:rsidP="00DF3DA1">
      <w:pPr>
        <w:suppressAutoHyphens/>
        <w:spacing w:line="360" w:lineRule="auto"/>
        <w:rPr>
          <w:rFonts w:ascii="Verdana" w:hAnsi="Verdana"/>
          <w:b/>
          <w:sz w:val="22"/>
          <w:szCs w:val="22"/>
        </w:rPr>
      </w:pPr>
      <w:r w:rsidRPr="00150B4B">
        <w:rPr>
          <w:rFonts w:ascii="Verdana" w:hAnsi="Verdana"/>
          <w:b/>
          <w:sz w:val="22"/>
          <w:szCs w:val="22"/>
        </w:rPr>
        <w:t xml:space="preserve">10. </w:t>
      </w:r>
      <w:r w:rsidR="00DB30AC" w:rsidRPr="00150B4B">
        <w:rPr>
          <w:rFonts w:ascii="Verdana" w:hAnsi="Verdana"/>
          <w:b/>
          <w:sz w:val="22"/>
          <w:szCs w:val="22"/>
        </w:rPr>
        <w:t>Требования к сдаче-приемке Работ.</w:t>
      </w:r>
    </w:p>
    <w:p w14:paraId="0CC64C3A" w14:textId="71A6D00F" w:rsidR="00DB30AC" w:rsidRPr="00150B4B" w:rsidRDefault="00740D92" w:rsidP="00DF3DA1">
      <w:pPr>
        <w:suppressAutoHyphens/>
        <w:spacing w:line="360" w:lineRule="auto"/>
        <w:jc w:val="both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sz w:val="22"/>
          <w:szCs w:val="22"/>
        </w:rPr>
        <w:t>10.1</w:t>
      </w:r>
      <w:r w:rsidR="00A50324" w:rsidRPr="00150B4B">
        <w:rPr>
          <w:rFonts w:ascii="Verdana" w:hAnsi="Verdana"/>
          <w:sz w:val="22"/>
          <w:szCs w:val="22"/>
        </w:rPr>
        <w:t>.</w:t>
      </w:r>
      <w:r w:rsidR="00D439DD" w:rsidRPr="00150B4B">
        <w:rPr>
          <w:rFonts w:ascii="Verdana" w:hAnsi="Verdana"/>
          <w:sz w:val="22"/>
          <w:szCs w:val="22"/>
        </w:rPr>
        <w:t xml:space="preserve"> </w:t>
      </w:r>
      <w:r w:rsidR="00DB30AC" w:rsidRPr="00150B4B">
        <w:rPr>
          <w:rFonts w:ascii="Verdana" w:hAnsi="Verdana"/>
          <w:sz w:val="22"/>
          <w:szCs w:val="22"/>
        </w:rPr>
        <w:t xml:space="preserve">Подрядчик обязан уведомлять в письменной форме Заказчика о готовности к сдаче работ, скрываемых последующими работами (т.е. приемка и оценка качества которых невозможна иначе как сразу после их выполнения, до момента начала выполнения последующих работ). Если скрытые работы выполнены без приемки Заказчиком, Подрядчик обязан по письменному требованию </w:t>
      </w:r>
      <w:r w:rsidR="00D439DD" w:rsidRPr="00150B4B">
        <w:rPr>
          <w:rFonts w:ascii="Verdana" w:hAnsi="Verdana"/>
          <w:sz w:val="22"/>
          <w:szCs w:val="22"/>
        </w:rPr>
        <w:t>Заказчика за</w:t>
      </w:r>
      <w:r w:rsidR="00DB30AC" w:rsidRPr="00150B4B">
        <w:rPr>
          <w:rFonts w:ascii="Verdana" w:hAnsi="Verdana"/>
          <w:sz w:val="22"/>
          <w:szCs w:val="22"/>
        </w:rPr>
        <w:t xml:space="preserve"> свой счет вскрыть и предъявить Заказчику любую, указанную Заказчиком часть либо весь объем скрытых работ, с последующим восстановлением вскрытых объемов работ за счет Подрядчика. Приемка Заказчиком скрытых работ оформляется сторонами Актом сдачи-приемки скрытых работ.</w:t>
      </w:r>
    </w:p>
    <w:p w14:paraId="2E67142E" w14:textId="3B2C37F8" w:rsidR="00740D92" w:rsidRPr="00150B4B" w:rsidRDefault="00740D92" w:rsidP="00DF3DA1">
      <w:pPr>
        <w:suppressAutoHyphens/>
        <w:spacing w:line="360" w:lineRule="auto"/>
        <w:jc w:val="both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sz w:val="22"/>
          <w:szCs w:val="22"/>
        </w:rPr>
        <w:t>10.2</w:t>
      </w:r>
      <w:r w:rsidR="00A50324" w:rsidRPr="00150B4B">
        <w:rPr>
          <w:rFonts w:ascii="Verdana" w:hAnsi="Verdana"/>
          <w:sz w:val="22"/>
          <w:szCs w:val="22"/>
        </w:rPr>
        <w:t>.</w:t>
      </w:r>
      <w:r w:rsidR="00D439DD" w:rsidRPr="00150B4B">
        <w:rPr>
          <w:rFonts w:ascii="Verdana" w:hAnsi="Verdana"/>
          <w:sz w:val="22"/>
          <w:szCs w:val="22"/>
        </w:rPr>
        <w:t xml:space="preserve"> </w:t>
      </w:r>
      <w:r w:rsidR="00DB30AC" w:rsidRPr="00150B4B">
        <w:rPr>
          <w:rFonts w:ascii="Verdana" w:hAnsi="Verdana"/>
          <w:sz w:val="22"/>
          <w:szCs w:val="22"/>
        </w:rPr>
        <w:t>Сдача работ должна осуществляться в соответствии с НТД, в</w:t>
      </w:r>
      <w:r w:rsidR="00A50324" w:rsidRPr="00150B4B">
        <w:rPr>
          <w:rFonts w:ascii="Verdana" w:hAnsi="Verdana"/>
          <w:sz w:val="22"/>
          <w:szCs w:val="22"/>
        </w:rPr>
        <w:t xml:space="preserve"> том числе «</w:t>
      </w:r>
      <w:r w:rsidRPr="00150B4B">
        <w:rPr>
          <w:rFonts w:ascii="Verdana" w:hAnsi="Verdana"/>
          <w:sz w:val="22"/>
          <w:szCs w:val="22"/>
        </w:rPr>
        <w:t>«Правила организации технического обслуживания и ремонта объектов электроэнергетики», утверждены приказом Министерства энергетики РФ № 1013 от 25.10.2017г;</w:t>
      </w:r>
    </w:p>
    <w:p w14:paraId="437DEAA6" w14:textId="65AB43FE" w:rsidR="00DB30AC" w:rsidRPr="00150B4B" w:rsidRDefault="00740D92" w:rsidP="00DF3DA1">
      <w:pPr>
        <w:suppressAutoHyphens/>
        <w:spacing w:line="360" w:lineRule="auto"/>
        <w:jc w:val="both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sz w:val="22"/>
          <w:szCs w:val="22"/>
        </w:rPr>
        <w:t>10.3</w:t>
      </w:r>
      <w:r w:rsidR="00A50324" w:rsidRPr="00150B4B">
        <w:rPr>
          <w:rFonts w:ascii="Verdana" w:hAnsi="Verdana"/>
          <w:sz w:val="22"/>
          <w:szCs w:val="22"/>
        </w:rPr>
        <w:t>.</w:t>
      </w:r>
      <w:r w:rsidR="00D439DD" w:rsidRPr="00150B4B">
        <w:rPr>
          <w:rFonts w:ascii="Verdana" w:hAnsi="Verdana"/>
          <w:sz w:val="22"/>
          <w:szCs w:val="22"/>
        </w:rPr>
        <w:t xml:space="preserve"> </w:t>
      </w:r>
      <w:r w:rsidR="00DB30AC" w:rsidRPr="00150B4B">
        <w:rPr>
          <w:rFonts w:ascii="Verdana" w:hAnsi="Verdana"/>
          <w:sz w:val="22"/>
          <w:szCs w:val="22"/>
        </w:rPr>
        <w:t xml:space="preserve">Недостатки работ, обнаруженные в ходе сдачи, или выявленные в период гарантийной эксплуатации объекта </w:t>
      </w:r>
      <w:r w:rsidR="00A50324" w:rsidRPr="00150B4B">
        <w:rPr>
          <w:rFonts w:ascii="Verdana" w:hAnsi="Verdana"/>
          <w:sz w:val="22"/>
          <w:szCs w:val="22"/>
        </w:rPr>
        <w:t>фиксируются и</w:t>
      </w:r>
      <w:r w:rsidR="00DB30AC" w:rsidRPr="00150B4B">
        <w:rPr>
          <w:rFonts w:ascii="Verdana" w:hAnsi="Verdana"/>
          <w:sz w:val="22"/>
          <w:szCs w:val="22"/>
        </w:rPr>
        <w:t xml:space="preserve"> устраняются Подрядчиком на условиях договора.</w:t>
      </w:r>
    </w:p>
    <w:p w14:paraId="509FB626" w14:textId="223E295F" w:rsidR="00DB30AC" w:rsidRPr="00150B4B" w:rsidRDefault="00740D92" w:rsidP="00DF3DA1">
      <w:pPr>
        <w:suppressAutoHyphens/>
        <w:spacing w:line="360" w:lineRule="auto"/>
        <w:jc w:val="both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sz w:val="22"/>
          <w:szCs w:val="22"/>
        </w:rPr>
        <w:t>10.4</w:t>
      </w:r>
      <w:r w:rsidR="00A50324" w:rsidRPr="00150B4B">
        <w:rPr>
          <w:rFonts w:ascii="Verdana" w:hAnsi="Verdana"/>
          <w:sz w:val="22"/>
          <w:szCs w:val="22"/>
        </w:rPr>
        <w:t>.</w:t>
      </w:r>
      <w:r w:rsidR="00D439DD" w:rsidRPr="00150B4B">
        <w:rPr>
          <w:rFonts w:ascii="Verdana" w:hAnsi="Verdana"/>
          <w:sz w:val="22"/>
          <w:szCs w:val="22"/>
        </w:rPr>
        <w:t xml:space="preserve"> </w:t>
      </w:r>
      <w:r w:rsidR="00DB30AC" w:rsidRPr="00150B4B">
        <w:rPr>
          <w:rFonts w:ascii="Verdana" w:hAnsi="Verdana"/>
          <w:sz w:val="22"/>
          <w:szCs w:val="22"/>
        </w:rPr>
        <w:t>Приемка оборудования из ремонта производится комиссией, персональный состав которой устанавливается приказом по станции. В состав комиссии входят представители Подрядчика</w:t>
      </w:r>
      <w:r w:rsidR="003460E9" w:rsidRPr="00150B4B">
        <w:rPr>
          <w:rFonts w:ascii="Verdana" w:hAnsi="Verdana"/>
          <w:sz w:val="22"/>
          <w:szCs w:val="22"/>
        </w:rPr>
        <w:t xml:space="preserve"> и Шеф-инженер предоставляемый Заказчиком, а также представитель Заказчика</w:t>
      </w:r>
      <w:r w:rsidR="00DB30AC" w:rsidRPr="00150B4B">
        <w:rPr>
          <w:rFonts w:ascii="Verdana" w:hAnsi="Verdana"/>
          <w:sz w:val="22"/>
          <w:szCs w:val="22"/>
        </w:rPr>
        <w:t>.</w:t>
      </w:r>
    </w:p>
    <w:p w14:paraId="33C07FAC" w14:textId="59C9C045" w:rsidR="00DB30AC" w:rsidRPr="00150B4B" w:rsidRDefault="00740D92" w:rsidP="00DF3DA1">
      <w:pPr>
        <w:suppressAutoHyphens/>
        <w:spacing w:line="360" w:lineRule="auto"/>
        <w:jc w:val="both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sz w:val="22"/>
          <w:szCs w:val="22"/>
        </w:rPr>
        <w:t>10.</w:t>
      </w:r>
      <w:r w:rsidR="00CF6EE0" w:rsidRPr="00150B4B">
        <w:rPr>
          <w:rFonts w:ascii="Verdana" w:hAnsi="Verdana"/>
          <w:sz w:val="22"/>
          <w:szCs w:val="22"/>
        </w:rPr>
        <w:t>5</w:t>
      </w:r>
      <w:r w:rsidR="00A50324" w:rsidRPr="00150B4B">
        <w:rPr>
          <w:rFonts w:ascii="Verdana" w:hAnsi="Verdana"/>
          <w:sz w:val="22"/>
          <w:szCs w:val="22"/>
        </w:rPr>
        <w:t>.</w:t>
      </w:r>
      <w:r w:rsidR="00CF6EE0" w:rsidRPr="00150B4B">
        <w:rPr>
          <w:rFonts w:ascii="Verdana" w:hAnsi="Verdana"/>
          <w:sz w:val="22"/>
          <w:szCs w:val="22"/>
        </w:rPr>
        <w:t xml:space="preserve"> </w:t>
      </w:r>
      <w:r w:rsidR="00DB30AC" w:rsidRPr="00150B4B">
        <w:rPr>
          <w:rFonts w:ascii="Verdana" w:hAnsi="Verdana"/>
          <w:sz w:val="22"/>
          <w:szCs w:val="22"/>
        </w:rPr>
        <w:t>Оборудование после ремонта должно иметь оценку качества отремонтированного оборудования – «Соответствует требованиям НТД». Оценка качества отремонтированной установки в целом устанавливается по результатам подконтрольной эксплуатации.</w:t>
      </w:r>
    </w:p>
    <w:p w14:paraId="7AEEC019" w14:textId="2BE1F4F4" w:rsidR="00DB30AC" w:rsidRPr="00150B4B" w:rsidRDefault="00740D92" w:rsidP="00DF3DA1">
      <w:pPr>
        <w:suppressAutoHyphens/>
        <w:spacing w:line="360" w:lineRule="auto"/>
        <w:jc w:val="both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sz w:val="22"/>
          <w:szCs w:val="22"/>
        </w:rPr>
        <w:t>10.</w:t>
      </w:r>
      <w:r w:rsidR="00CF6EE0" w:rsidRPr="00150B4B">
        <w:rPr>
          <w:rFonts w:ascii="Verdana" w:hAnsi="Verdana"/>
          <w:sz w:val="22"/>
          <w:szCs w:val="22"/>
        </w:rPr>
        <w:t>6</w:t>
      </w:r>
      <w:r w:rsidR="00DB30AC" w:rsidRPr="00150B4B">
        <w:rPr>
          <w:rFonts w:ascii="Verdana" w:hAnsi="Verdana"/>
          <w:sz w:val="22"/>
          <w:szCs w:val="22"/>
        </w:rPr>
        <w:t>. После выполнения всех работ по договору Стороны подписывают Итоговый акт сдачи-приемки выполненных работ.</w:t>
      </w:r>
    </w:p>
    <w:p w14:paraId="344C7E63" w14:textId="298B9C94" w:rsidR="00DB30AC" w:rsidRPr="00150B4B" w:rsidRDefault="00740D92" w:rsidP="00DF3DA1">
      <w:pPr>
        <w:suppressAutoHyphens/>
        <w:spacing w:line="360" w:lineRule="auto"/>
        <w:jc w:val="both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sz w:val="22"/>
          <w:szCs w:val="22"/>
        </w:rPr>
        <w:t>10.</w:t>
      </w:r>
      <w:r w:rsidR="00CF6EE0" w:rsidRPr="00150B4B">
        <w:rPr>
          <w:rFonts w:ascii="Verdana" w:hAnsi="Verdana"/>
          <w:sz w:val="22"/>
          <w:szCs w:val="22"/>
        </w:rPr>
        <w:t>7</w:t>
      </w:r>
      <w:r w:rsidR="00A50324" w:rsidRPr="00150B4B">
        <w:rPr>
          <w:rFonts w:ascii="Verdana" w:hAnsi="Verdana"/>
          <w:sz w:val="22"/>
          <w:szCs w:val="22"/>
        </w:rPr>
        <w:t>.</w:t>
      </w:r>
      <w:r w:rsidR="001553A0" w:rsidRPr="00150B4B">
        <w:rPr>
          <w:rFonts w:ascii="Verdana" w:hAnsi="Verdana"/>
          <w:sz w:val="22"/>
          <w:szCs w:val="22"/>
        </w:rPr>
        <w:t xml:space="preserve"> </w:t>
      </w:r>
      <w:r w:rsidR="00DB30AC" w:rsidRPr="00150B4B">
        <w:rPr>
          <w:rFonts w:ascii="Verdana" w:hAnsi="Verdana"/>
          <w:sz w:val="22"/>
          <w:szCs w:val="22"/>
        </w:rPr>
        <w:t>Основными критериями и показателями при контроле и оценке качества отремонтированного электрооборудования являются:</w:t>
      </w:r>
    </w:p>
    <w:p w14:paraId="759966D1" w14:textId="21085121" w:rsidR="00DB30AC" w:rsidRPr="00150B4B" w:rsidRDefault="00740D92" w:rsidP="00DF3DA1">
      <w:pPr>
        <w:suppressAutoHyphens/>
        <w:spacing w:line="360" w:lineRule="auto"/>
        <w:jc w:val="both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sz w:val="22"/>
          <w:szCs w:val="22"/>
        </w:rPr>
        <w:t>10.</w:t>
      </w:r>
      <w:r w:rsidR="007C6FCA" w:rsidRPr="00150B4B">
        <w:rPr>
          <w:rFonts w:ascii="Verdana" w:hAnsi="Verdana"/>
          <w:sz w:val="22"/>
          <w:szCs w:val="22"/>
        </w:rPr>
        <w:t>7</w:t>
      </w:r>
      <w:r w:rsidR="00DB30AC" w:rsidRPr="00150B4B">
        <w:rPr>
          <w:rFonts w:ascii="Verdana" w:hAnsi="Verdana"/>
          <w:sz w:val="22"/>
          <w:szCs w:val="22"/>
        </w:rPr>
        <w:t>.1. Значения основных параметров отремонтированного эле</w:t>
      </w:r>
      <w:r w:rsidR="00846332" w:rsidRPr="00150B4B">
        <w:rPr>
          <w:rFonts w:ascii="Verdana" w:hAnsi="Verdana"/>
          <w:sz w:val="22"/>
          <w:szCs w:val="22"/>
        </w:rPr>
        <w:t xml:space="preserve">ктрооборудования, отражённых в </w:t>
      </w:r>
      <w:r w:rsidR="00DB30AC" w:rsidRPr="00150B4B">
        <w:rPr>
          <w:rFonts w:ascii="Verdana" w:hAnsi="Verdana"/>
          <w:sz w:val="22"/>
          <w:szCs w:val="22"/>
        </w:rPr>
        <w:t>ведомости основных параметров технического состояния электрооборудования и соответствия их требованиям «объемы и нормы испытания электрооборудования</w:t>
      </w:r>
      <w:r w:rsidRPr="00150B4B">
        <w:rPr>
          <w:rFonts w:ascii="Verdana" w:hAnsi="Verdana"/>
          <w:sz w:val="22"/>
          <w:szCs w:val="22"/>
        </w:rPr>
        <w:t>» РД 34.45-51.300-97</w:t>
      </w:r>
    </w:p>
    <w:p w14:paraId="190A4B60" w14:textId="571D1B14" w:rsidR="00DB30AC" w:rsidRPr="00150B4B" w:rsidRDefault="00740D92" w:rsidP="00DF3DA1">
      <w:pPr>
        <w:suppressAutoHyphens/>
        <w:spacing w:line="360" w:lineRule="auto"/>
        <w:jc w:val="both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sz w:val="22"/>
          <w:szCs w:val="22"/>
        </w:rPr>
        <w:t>10.</w:t>
      </w:r>
      <w:r w:rsidR="007C6FCA" w:rsidRPr="00150B4B">
        <w:rPr>
          <w:rFonts w:ascii="Verdana" w:hAnsi="Verdana"/>
          <w:sz w:val="22"/>
          <w:szCs w:val="22"/>
        </w:rPr>
        <w:t>7</w:t>
      </w:r>
      <w:r w:rsidR="00DB30AC" w:rsidRPr="00150B4B">
        <w:rPr>
          <w:rFonts w:ascii="Verdana" w:hAnsi="Verdana"/>
          <w:sz w:val="22"/>
          <w:szCs w:val="22"/>
        </w:rPr>
        <w:t>.2. Выполнение регламента по учёту возвратных материалов. (Положение об управление материально-производственными запасами в ОАО «Э.ОН России»).</w:t>
      </w:r>
    </w:p>
    <w:p w14:paraId="3AFA67A2" w14:textId="12A4C208" w:rsidR="00ED0391" w:rsidRPr="00150B4B" w:rsidRDefault="00740D92" w:rsidP="00DF3DA1">
      <w:pPr>
        <w:suppressAutoHyphens/>
        <w:spacing w:line="360" w:lineRule="auto"/>
        <w:jc w:val="both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sz w:val="22"/>
          <w:szCs w:val="22"/>
        </w:rPr>
        <w:t>10.</w:t>
      </w:r>
      <w:r w:rsidR="007C6FCA" w:rsidRPr="00150B4B">
        <w:rPr>
          <w:rFonts w:ascii="Verdana" w:hAnsi="Verdana"/>
          <w:sz w:val="22"/>
          <w:szCs w:val="22"/>
        </w:rPr>
        <w:t>7</w:t>
      </w:r>
      <w:r w:rsidR="00ED0391" w:rsidRPr="00150B4B">
        <w:rPr>
          <w:rFonts w:ascii="Verdana" w:hAnsi="Verdana"/>
          <w:sz w:val="22"/>
          <w:szCs w:val="22"/>
        </w:rPr>
        <w:t>.3. Надлежащее качество работ в полном объеме в соответствии с проектной документацией и действующей нормативно-технической документацией.</w:t>
      </w:r>
    </w:p>
    <w:p w14:paraId="33668FD0" w14:textId="77777777" w:rsidR="00ED0391" w:rsidRPr="00150B4B" w:rsidRDefault="00ED0391" w:rsidP="00DF3DA1">
      <w:pPr>
        <w:suppressAutoHyphens/>
        <w:spacing w:line="360" w:lineRule="auto"/>
        <w:jc w:val="both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sz w:val="22"/>
          <w:szCs w:val="22"/>
        </w:rPr>
        <w:t xml:space="preserve"> Выполнение всех работ в установленные сроки.</w:t>
      </w:r>
    </w:p>
    <w:p w14:paraId="00A7EFDD" w14:textId="55B478BC" w:rsidR="00ED0391" w:rsidRPr="00150B4B" w:rsidRDefault="00ED0391" w:rsidP="00DF3DA1">
      <w:pPr>
        <w:suppressAutoHyphens/>
        <w:spacing w:line="360" w:lineRule="auto"/>
        <w:jc w:val="both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sz w:val="22"/>
          <w:szCs w:val="22"/>
        </w:rPr>
        <w:t>10.</w:t>
      </w:r>
      <w:r w:rsidR="007C6FCA" w:rsidRPr="00150B4B">
        <w:rPr>
          <w:rFonts w:ascii="Verdana" w:hAnsi="Verdana"/>
          <w:sz w:val="22"/>
          <w:szCs w:val="22"/>
        </w:rPr>
        <w:t>7</w:t>
      </w:r>
      <w:r w:rsidRPr="00150B4B">
        <w:rPr>
          <w:rFonts w:ascii="Verdana" w:hAnsi="Verdana"/>
          <w:sz w:val="22"/>
          <w:szCs w:val="22"/>
        </w:rPr>
        <w:t>.4. Возмещение Заказчику причиненных убытков при обнаружении недостатков в процессе гарантийной эксплуатации объекта.</w:t>
      </w:r>
    </w:p>
    <w:p w14:paraId="45A9A7D5" w14:textId="0788973F" w:rsidR="00ED0391" w:rsidRPr="00150B4B" w:rsidRDefault="00ED0391" w:rsidP="00DF3DA1">
      <w:pPr>
        <w:suppressAutoHyphens/>
        <w:spacing w:line="360" w:lineRule="auto"/>
        <w:jc w:val="both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sz w:val="22"/>
          <w:szCs w:val="22"/>
        </w:rPr>
        <w:t>10.</w:t>
      </w:r>
      <w:r w:rsidR="007C6FCA" w:rsidRPr="00150B4B">
        <w:rPr>
          <w:rFonts w:ascii="Verdana" w:hAnsi="Verdana"/>
          <w:sz w:val="22"/>
          <w:szCs w:val="22"/>
        </w:rPr>
        <w:t>7</w:t>
      </w:r>
      <w:r w:rsidRPr="00150B4B">
        <w:rPr>
          <w:rFonts w:ascii="Verdana" w:hAnsi="Verdana"/>
          <w:sz w:val="22"/>
          <w:szCs w:val="22"/>
        </w:rPr>
        <w:t>.5. Подрядчик несет ответственность перед заказчиком за причиненный своими действиями или бездействиями ущерб оборудованию и зданиям Заказчика в размере затрат на восстановление.</w:t>
      </w:r>
    </w:p>
    <w:p w14:paraId="3CBFD024" w14:textId="543BAE53" w:rsidR="007C6FCA" w:rsidRPr="00150B4B" w:rsidRDefault="007C6FCA" w:rsidP="00DF3DA1">
      <w:pPr>
        <w:suppressAutoHyphens/>
        <w:spacing w:line="360" w:lineRule="auto"/>
        <w:jc w:val="both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sz w:val="22"/>
          <w:szCs w:val="22"/>
        </w:rPr>
        <w:t xml:space="preserve">10.7.6. Устранение всех выявленных дефектов </w:t>
      </w:r>
      <w:r w:rsidR="00DB310C" w:rsidRPr="00150B4B">
        <w:rPr>
          <w:rFonts w:ascii="Verdana" w:hAnsi="Verdana"/>
          <w:sz w:val="22"/>
          <w:szCs w:val="22"/>
        </w:rPr>
        <w:t>на вновь смонтированной системе управления пневматическими приводами регулирующей арматуры в объёме настоящего технического задания.</w:t>
      </w:r>
    </w:p>
    <w:p w14:paraId="2C6EE1F6" w14:textId="540E4989" w:rsidR="00DB30AC" w:rsidRPr="00150B4B" w:rsidRDefault="007112D5" w:rsidP="00DF3DA1">
      <w:pPr>
        <w:suppressAutoHyphens/>
        <w:spacing w:line="360" w:lineRule="auto"/>
        <w:rPr>
          <w:rFonts w:ascii="Verdana" w:hAnsi="Verdana"/>
          <w:b/>
          <w:sz w:val="22"/>
          <w:szCs w:val="22"/>
        </w:rPr>
      </w:pPr>
      <w:r w:rsidRPr="00150B4B">
        <w:rPr>
          <w:rFonts w:ascii="Verdana" w:hAnsi="Verdana"/>
          <w:b/>
          <w:sz w:val="22"/>
          <w:szCs w:val="22"/>
        </w:rPr>
        <w:t xml:space="preserve">11. </w:t>
      </w:r>
      <w:r w:rsidR="00DB30AC" w:rsidRPr="00150B4B">
        <w:rPr>
          <w:rFonts w:ascii="Verdana" w:hAnsi="Verdana"/>
          <w:b/>
          <w:sz w:val="22"/>
          <w:szCs w:val="22"/>
        </w:rPr>
        <w:t>Документация, предъявляемая Заказчику</w:t>
      </w:r>
      <w:r w:rsidR="00F31FED" w:rsidRPr="00150B4B">
        <w:rPr>
          <w:rFonts w:ascii="Verdana" w:hAnsi="Verdana"/>
          <w:b/>
          <w:sz w:val="22"/>
          <w:szCs w:val="22"/>
        </w:rPr>
        <w:t xml:space="preserve"> в качестве Исполнительной документации</w:t>
      </w:r>
      <w:r w:rsidR="00DB30AC" w:rsidRPr="00150B4B">
        <w:rPr>
          <w:rFonts w:ascii="Verdana" w:hAnsi="Verdana"/>
          <w:b/>
          <w:sz w:val="22"/>
          <w:szCs w:val="22"/>
        </w:rPr>
        <w:t>.</w:t>
      </w:r>
    </w:p>
    <w:p w14:paraId="34DF6FF0" w14:textId="77777777" w:rsidR="00DB30AC" w:rsidRPr="00150B4B" w:rsidRDefault="00DB30AC" w:rsidP="00DF3DA1">
      <w:pPr>
        <w:suppressAutoHyphens/>
        <w:spacing w:line="360" w:lineRule="auto"/>
        <w:jc w:val="both"/>
        <w:rPr>
          <w:rFonts w:ascii="Verdana" w:hAnsi="Verdana"/>
          <w:sz w:val="22"/>
          <w:szCs w:val="22"/>
        </w:rPr>
      </w:pPr>
      <w:r w:rsidRPr="004674F8">
        <w:rPr>
          <w:rFonts w:ascii="Verdana" w:hAnsi="Verdana"/>
          <w:b/>
          <w:sz w:val="22"/>
          <w:szCs w:val="22"/>
        </w:rPr>
        <w:t>11.1.</w:t>
      </w:r>
      <w:r w:rsidRPr="00150B4B">
        <w:rPr>
          <w:rFonts w:ascii="Verdana" w:hAnsi="Verdana"/>
          <w:sz w:val="22"/>
          <w:szCs w:val="22"/>
        </w:rPr>
        <w:t xml:space="preserve">  Перечень организаций, участвовавших в производстве работ, фамилии ИТР, ответственных за выполнение этих работ;</w:t>
      </w:r>
    </w:p>
    <w:p w14:paraId="7AD60E4B" w14:textId="77777777" w:rsidR="00DB30AC" w:rsidRPr="00150B4B" w:rsidRDefault="00DB30AC" w:rsidP="00DF3DA1">
      <w:pPr>
        <w:suppressAutoHyphens/>
        <w:spacing w:line="360" w:lineRule="auto"/>
        <w:jc w:val="both"/>
        <w:rPr>
          <w:rFonts w:ascii="Verdana" w:hAnsi="Verdana"/>
          <w:sz w:val="22"/>
          <w:szCs w:val="22"/>
        </w:rPr>
      </w:pPr>
      <w:r w:rsidRPr="004674F8">
        <w:rPr>
          <w:rFonts w:ascii="Verdana" w:hAnsi="Verdana"/>
          <w:b/>
          <w:sz w:val="22"/>
          <w:szCs w:val="22"/>
        </w:rPr>
        <w:t>11.2.</w:t>
      </w:r>
      <w:r w:rsidRPr="00150B4B">
        <w:rPr>
          <w:rFonts w:ascii="Verdana" w:hAnsi="Verdana"/>
          <w:sz w:val="22"/>
          <w:szCs w:val="22"/>
        </w:rPr>
        <w:t xml:space="preserve"> Руководства по эксплуатации и ремонту представленные заводом-изготовителем по заменяемому оборудованию;</w:t>
      </w:r>
    </w:p>
    <w:p w14:paraId="00EF57B9" w14:textId="77777777" w:rsidR="00DB30AC" w:rsidRPr="00150B4B" w:rsidRDefault="00DB30AC" w:rsidP="00DF3DA1">
      <w:pPr>
        <w:suppressAutoHyphens/>
        <w:spacing w:line="360" w:lineRule="auto"/>
        <w:jc w:val="both"/>
        <w:rPr>
          <w:rFonts w:ascii="Verdana" w:hAnsi="Verdana"/>
          <w:sz w:val="22"/>
          <w:szCs w:val="22"/>
        </w:rPr>
      </w:pPr>
      <w:r w:rsidRPr="004674F8">
        <w:rPr>
          <w:rFonts w:ascii="Verdana" w:hAnsi="Verdana"/>
          <w:b/>
          <w:sz w:val="22"/>
          <w:szCs w:val="22"/>
        </w:rPr>
        <w:t>11.3.</w:t>
      </w:r>
      <w:r w:rsidRPr="00150B4B">
        <w:rPr>
          <w:rFonts w:ascii="Verdana" w:hAnsi="Verdana"/>
          <w:sz w:val="22"/>
          <w:szCs w:val="22"/>
        </w:rPr>
        <w:t xml:space="preserve">  Акты </w:t>
      </w:r>
      <w:proofErr w:type="spellStart"/>
      <w:r w:rsidRPr="00150B4B">
        <w:rPr>
          <w:rFonts w:ascii="Verdana" w:hAnsi="Verdana"/>
          <w:sz w:val="22"/>
          <w:szCs w:val="22"/>
        </w:rPr>
        <w:t>дефектации</w:t>
      </w:r>
      <w:proofErr w:type="spellEnd"/>
      <w:r w:rsidRPr="00150B4B">
        <w:rPr>
          <w:rFonts w:ascii="Verdana" w:hAnsi="Verdana"/>
          <w:sz w:val="22"/>
          <w:szCs w:val="22"/>
        </w:rPr>
        <w:t xml:space="preserve"> оборудования;</w:t>
      </w:r>
    </w:p>
    <w:p w14:paraId="3BD29BF2" w14:textId="342A7EEC" w:rsidR="00DB30AC" w:rsidRPr="00150B4B" w:rsidRDefault="00B4458D" w:rsidP="00DF3DA1">
      <w:pPr>
        <w:suppressAutoHyphens/>
        <w:spacing w:line="360" w:lineRule="auto"/>
        <w:jc w:val="both"/>
        <w:rPr>
          <w:rFonts w:ascii="Verdana" w:hAnsi="Verdana"/>
          <w:sz w:val="22"/>
          <w:szCs w:val="22"/>
        </w:rPr>
      </w:pPr>
      <w:r w:rsidRPr="004674F8">
        <w:rPr>
          <w:rFonts w:ascii="Verdana" w:hAnsi="Verdana"/>
          <w:b/>
          <w:sz w:val="22"/>
          <w:szCs w:val="22"/>
        </w:rPr>
        <w:t>1</w:t>
      </w:r>
      <w:r w:rsidR="004674F8" w:rsidRPr="004674F8">
        <w:rPr>
          <w:rFonts w:ascii="Verdana" w:hAnsi="Verdana"/>
          <w:b/>
          <w:sz w:val="22"/>
          <w:szCs w:val="22"/>
        </w:rPr>
        <w:t>1.4</w:t>
      </w:r>
      <w:r w:rsidRPr="004674F8">
        <w:rPr>
          <w:rFonts w:ascii="Verdana" w:hAnsi="Verdana"/>
          <w:b/>
          <w:sz w:val="22"/>
          <w:szCs w:val="22"/>
        </w:rPr>
        <w:t>.</w:t>
      </w:r>
      <w:r w:rsidRPr="004674F8">
        <w:rPr>
          <w:rFonts w:ascii="Verdana" w:hAnsi="Verdana"/>
          <w:sz w:val="22"/>
          <w:szCs w:val="22"/>
        </w:rPr>
        <w:t xml:space="preserve">  </w:t>
      </w:r>
      <w:r w:rsidR="0013619C" w:rsidRPr="004674F8">
        <w:rPr>
          <w:rFonts w:ascii="Verdana" w:hAnsi="Verdana"/>
          <w:sz w:val="22"/>
          <w:szCs w:val="22"/>
        </w:rPr>
        <w:t>Акты о приемке оборудования после комплексного опробования;</w:t>
      </w:r>
    </w:p>
    <w:p w14:paraId="19B554B4" w14:textId="5DA5142D" w:rsidR="00DB30AC" w:rsidRPr="00150B4B" w:rsidRDefault="004674F8" w:rsidP="00DF3DA1">
      <w:pPr>
        <w:suppressAutoHyphens/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11.5</w:t>
      </w:r>
      <w:r w:rsidR="00DB30AC" w:rsidRPr="004674F8">
        <w:rPr>
          <w:rFonts w:ascii="Verdana" w:hAnsi="Verdana"/>
          <w:b/>
          <w:sz w:val="22"/>
          <w:szCs w:val="22"/>
        </w:rPr>
        <w:t>.</w:t>
      </w:r>
      <w:r w:rsidR="00DB30AC" w:rsidRPr="00150B4B">
        <w:rPr>
          <w:rFonts w:ascii="Verdana" w:hAnsi="Verdana"/>
          <w:sz w:val="22"/>
          <w:szCs w:val="22"/>
        </w:rPr>
        <w:t xml:space="preserve">  Акты о завершении работ и выполненных работ, установленной формы</w:t>
      </w:r>
      <w:r w:rsidR="00881B3D" w:rsidRPr="00150B4B">
        <w:rPr>
          <w:rFonts w:ascii="Verdana" w:hAnsi="Verdana"/>
          <w:sz w:val="22"/>
          <w:szCs w:val="22"/>
        </w:rPr>
        <w:t>.</w:t>
      </w:r>
      <w:r w:rsidR="00DB30AC" w:rsidRPr="00150B4B">
        <w:rPr>
          <w:rFonts w:ascii="Verdana" w:hAnsi="Verdana"/>
          <w:sz w:val="22"/>
          <w:szCs w:val="22"/>
        </w:rPr>
        <w:t xml:space="preserve"> </w:t>
      </w:r>
    </w:p>
    <w:p w14:paraId="5C7F434C" w14:textId="135970EB" w:rsidR="00DB30AC" w:rsidRPr="00150B4B" w:rsidRDefault="004674F8" w:rsidP="00DF3DA1">
      <w:pPr>
        <w:suppressAutoHyphens/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11.6</w:t>
      </w:r>
      <w:r w:rsidR="00DB30AC" w:rsidRPr="004674F8">
        <w:rPr>
          <w:rFonts w:ascii="Verdana" w:hAnsi="Verdana"/>
          <w:b/>
          <w:sz w:val="22"/>
          <w:szCs w:val="22"/>
        </w:rPr>
        <w:t>.</w:t>
      </w:r>
      <w:r w:rsidR="00DB30AC" w:rsidRPr="00150B4B">
        <w:rPr>
          <w:rFonts w:ascii="Verdana" w:hAnsi="Verdana"/>
          <w:sz w:val="22"/>
          <w:szCs w:val="22"/>
        </w:rPr>
        <w:t xml:space="preserve">  Ремонтные формуляры на отремонтированное оборудование;</w:t>
      </w:r>
    </w:p>
    <w:p w14:paraId="1945A682" w14:textId="41FA9B58" w:rsidR="00DB30AC" w:rsidRPr="00150B4B" w:rsidRDefault="004674F8" w:rsidP="00DF3DA1">
      <w:pPr>
        <w:suppressAutoHyphens/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11.7</w:t>
      </w:r>
      <w:r w:rsidR="00DB30AC" w:rsidRPr="004674F8">
        <w:rPr>
          <w:rFonts w:ascii="Verdana" w:hAnsi="Verdana"/>
          <w:b/>
          <w:sz w:val="22"/>
          <w:szCs w:val="22"/>
        </w:rPr>
        <w:t>.</w:t>
      </w:r>
      <w:r w:rsidR="00DB30AC" w:rsidRPr="00150B4B">
        <w:rPr>
          <w:rFonts w:ascii="Verdana" w:hAnsi="Verdana"/>
          <w:sz w:val="22"/>
          <w:szCs w:val="22"/>
        </w:rPr>
        <w:t xml:space="preserve">  Заполненные технические паспорта на оборудование;</w:t>
      </w:r>
    </w:p>
    <w:p w14:paraId="20119249" w14:textId="02B6FB62" w:rsidR="00DB30AC" w:rsidRPr="00150B4B" w:rsidRDefault="00B4458D" w:rsidP="00DF3DA1">
      <w:pPr>
        <w:suppressAutoHyphens/>
        <w:spacing w:line="360" w:lineRule="auto"/>
        <w:jc w:val="both"/>
        <w:rPr>
          <w:rFonts w:ascii="Verdana" w:hAnsi="Verdana"/>
          <w:sz w:val="22"/>
          <w:szCs w:val="22"/>
        </w:rPr>
      </w:pPr>
      <w:r w:rsidRPr="004674F8">
        <w:rPr>
          <w:rFonts w:ascii="Verdana" w:hAnsi="Verdana"/>
          <w:b/>
          <w:sz w:val="22"/>
          <w:szCs w:val="22"/>
        </w:rPr>
        <w:t>11.</w:t>
      </w:r>
      <w:r w:rsidR="004674F8">
        <w:rPr>
          <w:rFonts w:ascii="Verdana" w:hAnsi="Verdana"/>
          <w:b/>
          <w:sz w:val="22"/>
          <w:szCs w:val="22"/>
        </w:rPr>
        <w:t>8</w:t>
      </w:r>
      <w:r w:rsidR="00DB30AC" w:rsidRPr="004674F8">
        <w:rPr>
          <w:rFonts w:ascii="Verdana" w:hAnsi="Verdana"/>
          <w:b/>
          <w:sz w:val="22"/>
          <w:szCs w:val="22"/>
        </w:rPr>
        <w:t>.</w:t>
      </w:r>
      <w:r w:rsidR="00DB30AC" w:rsidRPr="00150B4B">
        <w:rPr>
          <w:rFonts w:ascii="Verdana" w:hAnsi="Verdana"/>
          <w:sz w:val="22"/>
          <w:szCs w:val="22"/>
        </w:rPr>
        <w:t xml:space="preserve"> Другая документация в соответствии с требованиями НТД РФ.</w:t>
      </w:r>
    </w:p>
    <w:p w14:paraId="5D25B1D1" w14:textId="77777777" w:rsidR="00D35B9C" w:rsidRPr="00150B4B" w:rsidRDefault="00D35B9C" w:rsidP="00DF3DA1">
      <w:pPr>
        <w:suppressAutoHyphens/>
        <w:spacing w:line="360" w:lineRule="auto"/>
        <w:jc w:val="both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sz w:val="22"/>
          <w:szCs w:val="22"/>
        </w:rPr>
        <w:t>материалов и металлолома по форме М-35</w:t>
      </w:r>
    </w:p>
    <w:p w14:paraId="0A237AB7" w14:textId="1CC780DC" w:rsidR="003460E9" w:rsidRPr="00150B4B" w:rsidRDefault="004674F8" w:rsidP="00DF3DA1">
      <w:pPr>
        <w:suppressAutoHyphens/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11.9</w:t>
      </w:r>
      <w:r w:rsidR="003460E9" w:rsidRPr="004674F8">
        <w:rPr>
          <w:rFonts w:ascii="Verdana" w:hAnsi="Verdana"/>
          <w:b/>
          <w:sz w:val="22"/>
          <w:szCs w:val="22"/>
        </w:rPr>
        <w:t>.</w:t>
      </w:r>
      <w:r w:rsidR="003460E9" w:rsidRPr="00150B4B">
        <w:rPr>
          <w:rFonts w:ascii="Verdana" w:hAnsi="Verdana"/>
          <w:sz w:val="22"/>
          <w:szCs w:val="22"/>
        </w:rPr>
        <w:t xml:space="preserve"> Протоколы измерений и испытаний.</w:t>
      </w:r>
    </w:p>
    <w:p w14:paraId="0E278584" w14:textId="77777777" w:rsidR="00D02DA6" w:rsidRPr="00150B4B" w:rsidRDefault="00D02DA6" w:rsidP="00DF3DA1">
      <w:pPr>
        <w:suppressAutoHyphens/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150B4B">
        <w:rPr>
          <w:rFonts w:ascii="Verdana" w:eastAsiaTheme="minorHAnsi" w:hAnsi="Verdana"/>
          <w:b/>
          <w:bCs/>
          <w:sz w:val="22"/>
          <w:szCs w:val="22"/>
          <w:lang w:eastAsia="en-US"/>
        </w:rPr>
        <w:t>12</w:t>
      </w:r>
      <w:r w:rsidRPr="00150B4B">
        <w:rPr>
          <w:rFonts w:ascii="Verdana" w:hAnsi="Verdana"/>
          <w:b/>
          <w:sz w:val="22"/>
          <w:szCs w:val="22"/>
        </w:rPr>
        <w:t>.  Гарантии работ:</w:t>
      </w:r>
    </w:p>
    <w:p w14:paraId="1D39D3ED" w14:textId="77777777" w:rsidR="00D02DA6" w:rsidRPr="00150B4B" w:rsidRDefault="00D02DA6" w:rsidP="00DF3DA1">
      <w:pPr>
        <w:suppressAutoHyphens/>
        <w:spacing w:line="360" w:lineRule="auto"/>
        <w:jc w:val="both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sz w:val="22"/>
          <w:szCs w:val="22"/>
        </w:rPr>
        <w:t>12.1. Подрядчик должен гарантировать:</w:t>
      </w:r>
    </w:p>
    <w:p w14:paraId="4E83DCB3" w14:textId="77777777" w:rsidR="00D02DA6" w:rsidRPr="00150B4B" w:rsidRDefault="00D02DA6" w:rsidP="00DF3DA1">
      <w:pPr>
        <w:suppressAutoHyphens/>
        <w:spacing w:line="360" w:lineRule="auto"/>
        <w:jc w:val="both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sz w:val="22"/>
          <w:szCs w:val="22"/>
        </w:rPr>
        <w:t>12.1.1. Надлежащее качество выполненных в полном объёме работ, в соответствии с данным Техническим заданием, проектной документацией и действующей нормативно-технической документацией;</w:t>
      </w:r>
    </w:p>
    <w:p w14:paraId="33B6A24F" w14:textId="1A5F5338" w:rsidR="00D02DA6" w:rsidRPr="00150B4B" w:rsidRDefault="00D02DA6" w:rsidP="00DF3DA1">
      <w:pPr>
        <w:suppressAutoHyphens/>
        <w:spacing w:line="360" w:lineRule="auto"/>
        <w:jc w:val="both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sz w:val="22"/>
          <w:szCs w:val="22"/>
        </w:rPr>
        <w:t>12.1.2. Выполнение всех работ в установлен</w:t>
      </w:r>
      <w:r w:rsidR="001553A0" w:rsidRPr="00150B4B">
        <w:rPr>
          <w:rFonts w:ascii="Verdana" w:hAnsi="Verdana"/>
          <w:sz w:val="22"/>
          <w:szCs w:val="22"/>
        </w:rPr>
        <w:t>ные сроки</w:t>
      </w:r>
      <w:r w:rsidRPr="00150B4B">
        <w:rPr>
          <w:rFonts w:ascii="Verdana" w:hAnsi="Verdana"/>
          <w:sz w:val="22"/>
          <w:szCs w:val="22"/>
        </w:rPr>
        <w:t>;</w:t>
      </w:r>
    </w:p>
    <w:p w14:paraId="007D7E08" w14:textId="06032555" w:rsidR="00D02DA6" w:rsidRPr="00150B4B" w:rsidRDefault="00D02DA6" w:rsidP="00DF3DA1">
      <w:pPr>
        <w:suppressAutoHyphens/>
        <w:spacing w:line="360" w:lineRule="auto"/>
        <w:jc w:val="both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sz w:val="22"/>
          <w:szCs w:val="22"/>
        </w:rPr>
        <w:t xml:space="preserve">12.1.3. Возмещение Заказчику причинённых убытков в следствии </w:t>
      </w:r>
      <w:r w:rsidR="008E3F8D" w:rsidRPr="00150B4B">
        <w:rPr>
          <w:rFonts w:ascii="Verdana" w:hAnsi="Verdana"/>
          <w:sz w:val="22"/>
          <w:szCs w:val="22"/>
        </w:rPr>
        <w:t>неисполнения</w:t>
      </w:r>
      <w:r w:rsidRPr="00150B4B">
        <w:rPr>
          <w:rFonts w:ascii="Verdana" w:hAnsi="Verdana"/>
          <w:sz w:val="22"/>
          <w:szCs w:val="22"/>
        </w:rPr>
        <w:t xml:space="preserve"> </w:t>
      </w:r>
      <w:r w:rsidR="00494709" w:rsidRPr="00150B4B">
        <w:rPr>
          <w:rFonts w:ascii="Verdana" w:hAnsi="Verdana"/>
          <w:sz w:val="22"/>
          <w:szCs w:val="22"/>
        </w:rPr>
        <w:t>сроков ремонта</w:t>
      </w:r>
      <w:r w:rsidRPr="00150B4B">
        <w:rPr>
          <w:rFonts w:ascii="Verdana" w:hAnsi="Verdana"/>
          <w:sz w:val="22"/>
          <w:szCs w:val="22"/>
        </w:rPr>
        <w:t xml:space="preserve"> энергетического оборудования указанных в графиках ремонта и не принятие мер по своевременному устранению дефектов, повлёкших простои энергетического оборудования;</w:t>
      </w:r>
    </w:p>
    <w:p w14:paraId="69589766" w14:textId="77777777" w:rsidR="00D02DA6" w:rsidRPr="00150B4B" w:rsidRDefault="00D02DA6" w:rsidP="00DF3DA1">
      <w:pPr>
        <w:suppressAutoHyphens/>
        <w:spacing w:line="360" w:lineRule="auto"/>
        <w:jc w:val="both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sz w:val="22"/>
          <w:szCs w:val="22"/>
        </w:rPr>
        <w:t>12.2. Подрядчик несёт ответственность перед Заказчиком за причинённый своими действиями или бездействиями ущерб оборудованию Заказчика, в размере затрат на их восстановление;</w:t>
      </w:r>
    </w:p>
    <w:p w14:paraId="06B5217D" w14:textId="77777777" w:rsidR="00D02DA6" w:rsidRPr="00150B4B" w:rsidRDefault="00D02DA6" w:rsidP="00DF3DA1">
      <w:pPr>
        <w:suppressAutoHyphens/>
        <w:spacing w:line="360" w:lineRule="auto"/>
        <w:jc w:val="both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sz w:val="22"/>
          <w:szCs w:val="22"/>
        </w:rPr>
        <w:t>12.3. Срок гарантии выполненных работ устанавливается продолжительностью 12 месяцев, с момента подписания Акта приёмки выполненных работ, если нет других сроков, предусмотренных Договором.</w:t>
      </w:r>
    </w:p>
    <w:p w14:paraId="6DD279E5" w14:textId="11C5C85B" w:rsidR="00494709" w:rsidRPr="00150B4B" w:rsidRDefault="00494709" w:rsidP="00DF3DA1">
      <w:pPr>
        <w:suppressAutoHyphens/>
        <w:spacing w:line="360" w:lineRule="auto"/>
        <w:jc w:val="both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sz w:val="22"/>
          <w:szCs w:val="22"/>
        </w:rPr>
        <w:t xml:space="preserve">12.4. </w:t>
      </w:r>
      <w:r w:rsidR="00F73F62" w:rsidRPr="00150B4B">
        <w:rPr>
          <w:rFonts w:ascii="Verdana" w:hAnsi="Verdana"/>
          <w:sz w:val="22"/>
          <w:szCs w:val="22"/>
        </w:rPr>
        <w:t xml:space="preserve">В результате выполнения работ Подрядчик гарантирует качественную сборку, наладку и </w:t>
      </w:r>
      <w:r w:rsidR="008E3F8D" w:rsidRPr="00150B4B">
        <w:rPr>
          <w:rFonts w:ascii="Verdana" w:hAnsi="Verdana"/>
          <w:sz w:val="22"/>
          <w:szCs w:val="22"/>
        </w:rPr>
        <w:t>ввод в эксплуатацию модернизированной системы управления пневматическими приводами регулирующей арматуры</w:t>
      </w:r>
      <w:r w:rsidR="00C75C57" w:rsidRPr="00150B4B">
        <w:rPr>
          <w:rFonts w:ascii="Verdana" w:hAnsi="Verdana"/>
          <w:sz w:val="22"/>
          <w:szCs w:val="22"/>
        </w:rPr>
        <w:t xml:space="preserve"> </w:t>
      </w:r>
      <w:r w:rsidR="00F73F62" w:rsidRPr="00150B4B">
        <w:rPr>
          <w:rFonts w:ascii="Verdana" w:hAnsi="Verdana"/>
          <w:sz w:val="22"/>
          <w:szCs w:val="22"/>
        </w:rPr>
        <w:t>всех</w:t>
      </w:r>
      <w:r w:rsidR="00C75C57" w:rsidRPr="00150B4B">
        <w:rPr>
          <w:rFonts w:ascii="Verdana" w:hAnsi="Verdana"/>
          <w:sz w:val="22"/>
          <w:szCs w:val="22"/>
        </w:rPr>
        <w:t xml:space="preserve"> </w:t>
      </w:r>
      <w:r w:rsidR="00F73F62" w:rsidRPr="00150B4B">
        <w:rPr>
          <w:rFonts w:ascii="Verdana" w:hAnsi="Verdana"/>
          <w:sz w:val="22"/>
          <w:szCs w:val="22"/>
        </w:rPr>
        <w:t>узлов с подтвержде</w:t>
      </w:r>
      <w:r w:rsidR="00FF3E75" w:rsidRPr="00150B4B">
        <w:rPr>
          <w:rFonts w:ascii="Verdana" w:hAnsi="Verdana"/>
          <w:sz w:val="22"/>
          <w:szCs w:val="22"/>
        </w:rPr>
        <w:t>нием</w:t>
      </w:r>
      <w:r w:rsidR="00F73F62" w:rsidRPr="00150B4B">
        <w:rPr>
          <w:rFonts w:ascii="Verdana" w:hAnsi="Verdana"/>
          <w:sz w:val="22"/>
          <w:szCs w:val="22"/>
        </w:rPr>
        <w:t xml:space="preserve"> акт</w:t>
      </w:r>
      <w:r w:rsidR="00FF3E75" w:rsidRPr="00150B4B">
        <w:rPr>
          <w:rFonts w:ascii="Verdana" w:hAnsi="Verdana"/>
          <w:sz w:val="22"/>
          <w:szCs w:val="22"/>
        </w:rPr>
        <w:t>ами</w:t>
      </w:r>
      <w:r w:rsidR="00F73F62" w:rsidRPr="00150B4B">
        <w:rPr>
          <w:rFonts w:ascii="Verdana" w:hAnsi="Verdana"/>
          <w:sz w:val="22"/>
          <w:szCs w:val="22"/>
        </w:rPr>
        <w:t xml:space="preserve"> и протокол</w:t>
      </w:r>
      <w:r w:rsidR="00C75C57" w:rsidRPr="00150B4B">
        <w:rPr>
          <w:rFonts w:ascii="Verdana" w:hAnsi="Verdana"/>
          <w:sz w:val="22"/>
          <w:szCs w:val="22"/>
        </w:rPr>
        <w:t>ами</w:t>
      </w:r>
      <w:r w:rsidR="00F73F62" w:rsidRPr="00150B4B">
        <w:rPr>
          <w:rFonts w:ascii="Verdana" w:hAnsi="Verdana"/>
          <w:sz w:val="22"/>
          <w:szCs w:val="22"/>
        </w:rPr>
        <w:t xml:space="preserve"> измерени</w:t>
      </w:r>
      <w:r w:rsidR="00FF3E75" w:rsidRPr="00150B4B">
        <w:rPr>
          <w:rFonts w:ascii="Verdana" w:hAnsi="Verdana"/>
          <w:sz w:val="22"/>
          <w:szCs w:val="22"/>
        </w:rPr>
        <w:t>й</w:t>
      </w:r>
      <w:r w:rsidR="00F73F62" w:rsidRPr="00150B4B">
        <w:rPr>
          <w:rFonts w:ascii="Verdana" w:hAnsi="Verdana"/>
          <w:sz w:val="22"/>
          <w:szCs w:val="22"/>
        </w:rPr>
        <w:t>, налад</w:t>
      </w:r>
      <w:r w:rsidR="00C75C57" w:rsidRPr="00150B4B">
        <w:rPr>
          <w:rFonts w:ascii="Verdana" w:hAnsi="Verdana"/>
          <w:sz w:val="22"/>
          <w:szCs w:val="22"/>
        </w:rPr>
        <w:t xml:space="preserve">ки, а также </w:t>
      </w:r>
      <w:r w:rsidR="00F73F62" w:rsidRPr="00150B4B">
        <w:rPr>
          <w:rFonts w:ascii="Verdana" w:hAnsi="Verdana"/>
          <w:sz w:val="22"/>
          <w:szCs w:val="22"/>
        </w:rPr>
        <w:t>фотоотчет</w:t>
      </w:r>
      <w:r w:rsidR="00C75C57" w:rsidRPr="00150B4B">
        <w:rPr>
          <w:rFonts w:ascii="Verdana" w:hAnsi="Verdana"/>
          <w:sz w:val="22"/>
          <w:szCs w:val="22"/>
        </w:rPr>
        <w:t>ом выполненных работ</w:t>
      </w:r>
      <w:r w:rsidR="00F73F62" w:rsidRPr="00150B4B">
        <w:rPr>
          <w:rFonts w:ascii="Verdana" w:hAnsi="Verdana"/>
          <w:sz w:val="22"/>
          <w:szCs w:val="22"/>
        </w:rPr>
        <w:t xml:space="preserve">. Устранение </w:t>
      </w:r>
      <w:r w:rsidR="008E3F8D" w:rsidRPr="00150B4B">
        <w:rPr>
          <w:rFonts w:ascii="Verdana" w:hAnsi="Verdana"/>
          <w:sz w:val="22"/>
          <w:szCs w:val="22"/>
        </w:rPr>
        <w:t>выявленных в ходе проведения ПНР и последующей эксплуатации</w:t>
      </w:r>
      <w:r w:rsidR="00F73F62" w:rsidRPr="00150B4B">
        <w:rPr>
          <w:rFonts w:ascii="Verdana" w:hAnsi="Verdana"/>
          <w:sz w:val="22"/>
          <w:szCs w:val="22"/>
        </w:rPr>
        <w:t xml:space="preserve"> дефектов</w:t>
      </w:r>
      <w:r w:rsidR="008E3F8D" w:rsidRPr="00150B4B">
        <w:rPr>
          <w:rFonts w:ascii="Verdana" w:hAnsi="Verdana"/>
          <w:sz w:val="22"/>
          <w:szCs w:val="22"/>
        </w:rPr>
        <w:t xml:space="preserve"> в период определённого п. 12.3. гарантийного периода</w:t>
      </w:r>
      <w:r w:rsidR="00F73F62" w:rsidRPr="00150B4B">
        <w:rPr>
          <w:rFonts w:ascii="Verdana" w:hAnsi="Verdana"/>
          <w:sz w:val="22"/>
          <w:szCs w:val="22"/>
        </w:rPr>
        <w:t>.</w:t>
      </w:r>
    </w:p>
    <w:p w14:paraId="598E949E" w14:textId="6D656D1B" w:rsidR="00DA0D84" w:rsidRPr="00150B4B" w:rsidRDefault="00DA0D84" w:rsidP="00DF3DA1">
      <w:pPr>
        <w:suppressAutoHyphens/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150B4B">
        <w:rPr>
          <w:rFonts w:ascii="Verdana" w:hAnsi="Verdana"/>
          <w:b/>
          <w:sz w:val="22"/>
          <w:szCs w:val="22"/>
        </w:rPr>
        <w:t>Приложения к ТЗ</w:t>
      </w:r>
    </w:p>
    <w:p w14:paraId="631DACA8" w14:textId="77777777" w:rsidR="000671E9" w:rsidRPr="00443D4C" w:rsidRDefault="00DB310C" w:rsidP="00DF3DA1">
      <w:pPr>
        <w:spacing w:line="360" w:lineRule="auto"/>
        <w:jc w:val="both"/>
        <w:rPr>
          <w:rFonts w:ascii="Verdana" w:hAnsi="Verdana"/>
          <w:bCs/>
          <w:spacing w:val="-20"/>
          <w:sz w:val="22"/>
          <w:szCs w:val="22"/>
        </w:rPr>
      </w:pPr>
      <w:r w:rsidRPr="00150B4B">
        <w:rPr>
          <w:rFonts w:ascii="Verdana" w:hAnsi="Verdana"/>
          <w:b/>
          <w:sz w:val="22"/>
          <w:szCs w:val="22"/>
        </w:rPr>
        <w:t>1</w:t>
      </w:r>
      <w:r w:rsidRPr="00150B4B">
        <w:rPr>
          <w:rFonts w:ascii="Verdana" w:hAnsi="Verdana"/>
          <w:sz w:val="22"/>
          <w:szCs w:val="22"/>
        </w:rPr>
        <w:t xml:space="preserve">. </w:t>
      </w:r>
      <w:r w:rsidR="000671E9" w:rsidRPr="00C07D01">
        <w:rPr>
          <w:rFonts w:ascii="Verdana" w:eastAsia="Verdana" w:hAnsi="Verdana" w:cs="Verdana"/>
          <w:color w:val="000000"/>
          <w:spacing w:val="-10"/>
          <w:sz w:val="22"/>
          <w:szCs w:val="22"/>
        </w:rPr>
        <w:t>Требования по охране труда</w:t>
      </w:r>
      <w:r w:rsidR="000671E9">
        <w:rPr>
          <w:rFonts w:ascii="Verdana" w:eastAsia="Verdana" w:hAnsi="Verdana" w:cs="Verdana"/>
          <w:color w:val="000000"/>
          <w:spacing w:val="-10"/>
          <w:sz w:val="22"/>
          <w:szCs w:val="22"/>
        </w:rPr>
        <w:t>.</w:t>
      </w:r>
    </w:p>
    <w:p w14:paraId="3FE4AD32" w14:textId="6F9285A3" w:rsidR="00C75C57" w:rsidRPr="00150B4B" w:rsidRDefault="008316CE" w:rsidP="00DF3DA1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150B4B">
        <w:rPr>
          <w:rFonts w:ascii="Verdana" w:hAnsi="Verdana"/>
          <w:b/>
          <w:sz w:val="22"/>
          <w:szCs w:val="22"/>
        </w:rPr>
        <w:t xml:space="preserve">2. </w:t>
      </w:r>
      <w:r w:rsidRPr="00150B4B">
        <w:rPr>
          <w:rFonts w:ascii="Verdana" w:hAnsi="Verdana"/>
          <w:sz w:val="22"/>
          <w:szCs w:val="22"/>
        </w:rPr>
        <w:t>График выполнения работ.</w:t>
      </w:r>
    </w:p>
    <w:p w14:paraId="58F7252C" w14:textId="77777777" w:rsidR="00C75C57" w:rsidRPr="00150B4B" w:rsidRDefault="00C75C57" w:rsidP="00DF3DA1">
      <w:pPr>
        <w:suppressAutoHyphens/>
        <w:spacing w:line="360" w:lineRule="auto"/>
        <w:rPr>
          <w:rFonts w:ascii="Verdana" w:hAnsi="Verdana"/>
          <w:b/>
          <w:sz w:val="22"/>
          <w:szCs w:val="22"/>
        </w:rPr>
      </w:pPr>
    </w:p>
    <w:p w14:paraId="420D5469" w14:textId="77777777" w:rsidR="006D3314" w:rsidRPr="00150B4B" w:rsidRDefault="006D3314" w:rsidP="00DF3DA1">
      <w:pPr>
        <w:suppressAutoHyphens/>
        <w:spacing w:line="360" w:lineRule="auto"/>
        <w:rPr>
          <w:rFonts w:ascii="Verdana" w:hAnsi="Verdana"/>
          <w:sz w:val="22"/>
          <w:szCs w:val="22"/>
        </w:rPr>
      </w:pPr>
    </w:p>
    <w:p w14:paraId="2A1D4375" w14:textId="77777777" w:rsidR="00576674" w:rsidRPr="00150B4B" w:rsidRDefault="00576674" w:rsidP="00DF3DA1">
      <w:pPr>
        <w:pStyle w:val="72"/>
        <w:shd w:val="clear" w:color="auto" w:fill="auto"/>
        <w:suppressAutoHyphens/>
        <w:spacing w:before="0" w:after="0" w:line="360" w:lineRule="auto"/>
        <w:ind w:firstLine="0"/>
        <w:jc w:val="both"/>
        <w:rPr>
          <w:rFonts w:cs="Times New Roman"/>
          <w:sz w:val="22"/>
          <w:szCs w:val="22"/>
        </w:rPr>
      </w:pPr>
    </w:p>
    <w:p w14:paraId="3FB1AC02" w14:textId="76BF4258" w:rsidR="007112D5" w:rsidRDefault="007112D5" w:rsidP="00DF3DA1">
      <w:pPr>
        <w:pStyle w:val="72"/>
        <w:shd w:val="clear" w:color="auto" w:fill="auto"/>
        <w:suppressAutoHyphens/>
        <w:spacing w:before="0" w:after="0" w:line="360" w:lineRule="auto"/>
        <w:ind w:firstLine="0"/>
        <w:jc w:val="both"/>
        <w:rPr>
          <w:rFonts w:cs="Times New Roman"/>
          <w:sz w:val="22"/>
          <w:szCs w:val="22"/>
        </w:rPr>
      </w:pPr>
    </w:p>
    <w:p w14:paraId="2261236E" w14:textId="77554427" w:rsidR="00DF3DA1" w:rsidRDefault="00DF3DA1" w:rsidP="00DF3DA1">
      <w:pPr>
        <w:pStyle w:val="72"/>
        <w:shd w:val="clear" w:color="auto" w:fill="auto"/>
        <w:suppressAutoHyphens/>
        <w:spacing w:before="0" w:after="0" w:line="360" w:lineRule="auto"/>
        <w:ind w:firstLine="0"/>
        <w:jc w:val="both"/>
        <w:rPr>
          <w:rFonts w:cs="Times New Roman"/>
          <w:sz w:val="22"/>
          <w:szCs w:val="22"/>
        </w:rPr>
      </w:pPr>
    </w:p>
    <w:p w14:paraId="59B4AC2D" w14:textId="35D81D82" w:rsidR="00DF3DA1" w:rsidRPr="00400390" w:rsidRDefault="00DF3DA1" w:rsidP="00DF3DA1">
      <w:pPr>
        <w:tabs>
          <w:tab w:val="left" w:pos="284"/>
        </w:tabs>
        <w:spacing w:line="360" w:lineRule="auto"/>
        <w:ind w:left="-284"/>
        <w:jc w:val="right"/>
        <w:rPr>
          <w:rFonts w:ascii="Verdana" w:eastAsia="Verdana" w:hAnsi="Verdana" w:cs="Verdana"/>
          <w:lang w:eastAsia="en-US"/>
        </w:rPr>
      </w:pPr>
      <w:r w:rsidRPr="00400390">
        <w:rPr>
          <w:rFonts w:ascii="Verdana" w:eastAsia="Verdana" w:hAnsi="Verdana" w:cs="Verdana"/>
          <w:lang w:eastAsia="en-US"/>
        </w:rPr>
        <w:t>П</w:t>
      </w:r>
      <w:r>
        <w:rPr>
          <w:rFonts w:ascii="Verdana" w:eastAsia="Verdana" w:hAnsi="Verdana" w:cs="Verdana"/>
          <w:lang w:eastAsia="en-US"/>
        </w:rPr>
        <w:t>риложение №1</w:t>
      </w:r>
      <w:r w:rsidRPr="00400390">
        <w:rPr>
          <w:rFonts w:ascii="Verdana" w:eastAsia="Verdana" w:hAnsi="Verdana" w:cs="Verdana"/>
          <w:lang w:eastAsia="en-US"/>
        </w:rPr>
        <w:t>.</w:t>
      </w:r>
    </w:p>
    <w:p w14:paraId="033E2C78" w14:textId="77777777" w:rsidR="00DF3DA1" w:rsidRPr="00DF3DA1" w:rsidRDefault="00DF3DA1" w:rsidP="00DF3DA1">
      <w:pPr>
        <w:tabs>
          <w:tab w:val="left" w:pos="284"/>
        </w:tabs>
        <w:spacing w:line="360" w:lineRule="auto"/>
        <w:jc w:val="center"/>
        <w:rPr>
          <w:rFonts w:ascii="Verdana" w:eastAsia="Verdana" w:hAnsi="Verdana" w:cs="Verdana"/>
          <w:sz w:val="22"/>
          <w:szCs w:val="22"/>
          <w:lang w:eastAsia="en-US"/>
        </w:rPr>
      </w:pPr>
      <w:r w:rsidRPr="00DF3DA1">
        <w:rPr>
          <w:rFonts w:ascii="Verdana" w:eastAsia="Verdana" w:hAnsi="Verdana" w:cs="Verdana"/>
          <w:sz w:val="22"/>
          <w:szCs w:val="22"/>
          <w:lang w:eastAsia="en-US"/>
        </w:rPr>
        <w:t>Требования по охране труда</w:t>
      </w:r>
    </w:p>
    <w:p w14:paraId="033C9D36" w14:textId="77777777" w:rsidR="00DF3DA1" w:rsidRPr="00DF3DA1" w:rsidRDefault="00DF3DA1" w:rsidP="00DF3DA1">
      <w:pPr>
        <w:tabs>
          <w:tab w:val="left" w:pos="284"/>
        </w:tabs>
        <w:spacing w:line="360" w:lineRule="auto"/>
        <w:rPr>
          <w:rFonts w:ascii="Verdana" w:eastAsia="Verdana" w:hAnsi="Verdana" w:cs="Verdana"/>
          <w:sz w:val="22"/>
          <w:szCs w:val="22"/>
          <w:lang w:eastAsia="en-US"/>
        </w:rPr>
      </w:pPr>
      <w:r w:rsidRPr="00DF3DA1">
        <w:rPr>
          <w:rFonts w:ascii="Verdana" w:eastAsia="Verdana" w:hAnsi="Verdana" w:cs="Verdana"/>
          <w:sz w:val="22"/>
          <w:szCs w:val="22"/>
          <w:lang w:eastAsia="en-US"/>
        </w:rPr>
        <w:tab/>
      </w:r>
      <w:r w:rsidRPr="00DF3DA1">
        <w:rPr>
          <w:rFonts w:ascii="Verdana" w:eastAsia="Verdana" w:hAnsi="Verdana" w:cs="Verdana"/>
          <w:sz w:val="22"/>
          <w:szCs w:val="22"/>
          <w:lang w:eastAsia="en-US"/>
        </w:rPr>
        <w:tab/>
      </w:r>
      <w:r w:rsidRPr="00DF3DA1">
        <w:rPr>
          <w:rFonts w:ascii="Verdana" w:eastAsia="Verdana" w:hAnsi="Verdana" w:cs="Verdana"/>
          <w:sz w:val="22"/>
          <w:szCs w:val="22"/>
          <w:lang w:eastAsia="en-US"/>
        </w:rPr>
        <w:tab/>
      </w:r>
      <w:r w:rsidRPr="00DF3DA1">
        <w:rPr>
          <w:rFonts w:ascii="Verdana" w:eastAsia="Verdana" w:hAnsi="Verdana" w:cs="Verdana"/>
          <w:sz w:val="22"/>
          <w:szCs w:val="22"/>
          <w:lang w:eastAsia="en-US"/>
        </w:rPr>
        <w:tab/>
      </w:r>
    </w:p>
    <w:p w14:paraId="4767DB23" w14:textId="77777777" w:rsidR="00DF3DA1" w:rsidRPr="00DF3DA1" w:rsidRDefault="00DF3DA1" w:rsidP="00DF3DA1">
      <w:pPr>
        <w:tabs>
          <w:tab w:val="left" w:pos="709"/>
        </w:tabs>
        <w:spacing w:line="360" w:lineRule="auto"/>
        <w:jc w:val="both"/>
        <w:rPr>
          <w:rFonts w:ascii="Verdana" w:eastAsia="Verdana" w:hAnsi="Verdana" w:cs="Verdana"/>
          <w:i/>
          <w:sz w:val="22"/>
          <w:szCs w:val="22"/>
          <w:lang w:eastAsia="en-US"/>
        </w:rPr>
      </w:pPr>
      <w:r w:rsidRPr="00DF3DA1">
        <w:rPr>
          <w:rFonts w:ascii="Verdana" w:eastAsia="Verdana" w:hAnsi="Verdana" w:cs="Verdana"/>
          <w:sz w:val="22"/>
          <w:szCs w:val="22"/>
          <w:lang w:eastAsia="en-US"/>
        </w:rPr>
        <w:t xml:space="preserve">1.Требования к </w:t>
      </w:r>
      <w:r w:rsidRPr="00DF3DA1">
        <w:rPr>
          <w:rFonts w:ascii="Verdana" w:eastAsia="Verdana" w:hAnsi="Verdana" w:cs="Verdana"/>
          <w:i/>
          <w:sz w:val="22"/>
          <w:szCs w:val="22"/>
          <w:lang w:eastAsia="en-US"/>
        </w:rPr>
        <w:t>Подрядчику</w:t>
      </w:r>
      <w:r w:rsidRPr="00DF3DA1">
        <w:rPr>
          <w:rFonts w:ascii="Verdana" w:eastAsia="Verdana" w:hAnsi="Verdana" w:cs="Verdana"/>
          <w:sz w:val="22"/>
          <w:szCs w:val="22"/>
          <w:lang w:eastAsia="en-US"/>
        </w:rPr>
        <w:t>.</w:t>
      </w:r>
    </w:p>
    <w:p w14:paraId="764EB93B" w14:textId="77777777" w:rsidR="00DF3DA1" w:rsidRPr="00DF3DA1" w:rsidRDefault="00DF3DA1" w:rsidP="00DF3DA1">
      <w:pPr>
        <w:pStyle w:val="af"/>
        <w:numPr>
          <w:ilvl w:val="1"/>
          <w:numId w:val="34"/>
        </w:numPr>
        <w:tabs>
          <w:tab w:val="left" w:pos="709"/>
          <w:tab w:val="left" w:pos="1134"/>
        </w:tabs>
        <w:spacing w:line="360" w:lineRule="auto"/>
        <w:ind w:left="0" w:firstLine="0"/>
        <w:contextualSpacing w:val="0"/>
        <w:jc w:val="both"/>
        <w:rPr>
          <w:rFonts w:ascii="Verdana" w:eastAsia="Verdana" w:hAnsi="Verdana" w:cs="Verdana"/>
          <w:color w:val="000000"/>
          <w:spacing w:val="-10"/>
          <w:sz w:val="22"/>
          <w:szCs w:val="22"/>
        </w:rPr>
      </w:pPr>
      <w:r w:rsidRPr="00DF3DA1">
        <w:rPr>
          <w:rFonts w:ascii="Verdana" w:eastAsia="Verdana" w:hAnsi="Verdana" w:cs="Verdana"/>
          <w:color w:val="000000"/>
          <w:spacing w:val="-10"/>
          <w:sz w:val="22"/>
          <w:szCs w:val="22"/>
        </w:rPr>
        <w:t>Обязательные требования:</w:t>
      </w:r>
    </w:p>
    <w:p w14:paraId="4524F7BB" w14:textId="77777777" w:rsidR="00DF3DA1" w:rsidRPr="00DF3DA1" w:rsidRDefault="00DF3DA1" w:rsidP="00DF3DA1">
      <w:pPr>
        <w:pStyle w:val="72"/>
        <w:numPr>
          <w:ilvl w:val="2"/>
          <w:numId w:val="34"/>
        </w:numPr>
        <w:shd w:val="clear" w:color="auto" w:fill="auto"/>
        <w:tabs>
          <w:tab w:val="left" w:pos="709"/>
          <w:tab w:val="left" w:pos="1134"/>
        </w:tabs>
        <w:spacing w:before="0" w:after="0" w:line="360" w:lineRule="auto"/>
        <w:ind w:left="0" w:firstLine="0"/>
        <w:jc w:val="both"/>
        <w:rPr>
          <w:b w:val="0"/>
          <w:sz w:val="22"/>
          <w:szCs w:val="22"/>
        </w:rPr>
      </w:pPr>
      <w:r w:rsidRPr="00DF3DA1">
        <w:rPr>
          <w:b w:val="0"/>
          <w:sz w:val="22"/>
          <w:szCs w:val="22"/>
        </w:rPr>
        <w:t>Наличие у Подрядчика лиц, допущенных к производству работ, профессиональной подготовки, подтвержденной удостоверениями на право выполнения работ, в том числе:</w:t>
      </w:r>
    </w:p>
    <w:p w14:paraId="36409EF8" w14:textId="77777777" w:rsidR="00DF3DA1" w:rsidRPr="00DF3DA1" w:rsidRDefault="00DF3DA1" w:rsidP="00DF3DA1">
      <w:pPr>
        <w:pStyle w:val="72"/>
        <w:numPr>
          <w:ilvl w:val="2"/>
          <w:numId w:val="34"/>
        </w:numPr>
        <w:shd w:val="clear" w:color="auto" w:fill="auto"/>
        <w:tabs>
          <w:tab w:val="left" w:pos="709"/>
          <w:tab w:val="left" w:pos="1134"/>
        </w:tabs>
        <w:spacing w:before="0" w:after="0" w:line="360" w:lineRule="auto"/>
        <w:ind w:left="0" w:firstLine="0"/>
        <w:jc w:val="both"/>
        <w:rPr>
          <w:b w:val="0"/>
          <w:sz w:val="22"/>
          <w:szCs w:val="22"/>
        </w:rPr>
      </w:pPr>
      <w:r w:rsidRPr="00DF3DA1">
        <w:rPr>
          <w:b w:val="0"/>
          <w:sz w:val="22"/>
          <w:szCs w:val="22"/>
        </w:rPr>
        <w:t>Наличие у лиц, допущенных к производству работ, профессиональной подготовки, отсутствие медицинских противопоказаний к выполнению всех работ в условиях повышенных температур, вибрации и шума, подтвержденных удостоверениями на право выполнения работ с отметками о прохождении медицинского освидетельствования, в том числе (указываются виды работ в соответствие со спецификой технического задания):</w:t>
      </w:r>
    </w:p>
    <w:p w14:paraId="681F685B" w14:textId="77777777" w:rsidR="00DF3DA1" w:rsidRPr="00DF3DA1" w:rsidRDefault="00DF3DA1" w:rsidP="00DF3DA1">
      <w:pPr>
        <w:pStyle w:val="72"/>
        <w:numPr>
          <w:ilvl w:val="0"/>
          <w:numId w:val="33"/>
        </w:numPr>
        <w:shd w:val="clear" w:color="auto" w:fill="auto"/>
        <w:tabs>
          <w:tab w:val="left" w:pos="709"/>
          <w:tab w:val="left" w:pos="1134"/>
        </w:tabs>
        <w:spacing w:before="0" w:after="0" w:line="360" w:lineRule="auto"/>
        <w:ind w:left="0" w:firstLine="0"/>
        <w:jc w:val="both"/>
        <w:rPr>
          <w:b w:val="0"/>
          <w:sz w:val="22"/>
          <w:szCs w:val="22"/>
        </w:rPr>
      </w:pPr>
      <w:r w:rsidRPr="00DF3DA1">
        <w:rPr>
          <w:b w:val="0"/>
          <w:sz w:val="22"/>
          <w:szCs w:val="22"/>
        </w:rPr>
        <w:t xml:space="preserve">Не менее </w:t>
      </w:r>
      <w:r w:rsidRPr="00DF3DA1">
        <w:rPr>
          <w:b w:val="0"/>
          <w:sz w:val="22"/>
          <w:szCs w:val="22"/>
          <w:lang w:val="en-US"/>
        </w:rPr>
        <w:t>IV</w:t>
      </w:r>
      <w:r w:rsidRPr="00DF3DA1">
        <w:rPr>
          <w:b w:val="0"/>
          <w:sz w:val="22"/>
          <w:szCs w:val="22"/>
        </w:rPr>
        <w:t xml:space="preserve"> гр. в электроустановках до 1000В.</w:t>
      </w:r>
    </w:p>
    <w:p w14:paraId="17F36A37" w14:textId="77777777" w:rsidR="00DF3DA1" w:rsidRPr="00DF3DA1" w:rsidRDefault="00DF3DA1" w:rsidP="00DF3DA1">
      <w:pPr>
        <w:pStyle w:val="72"/>
        <w:numPr>
          <w:ilvl w:val="2"/>
          <w:numId w:val="34"/>
        </w:numPr>
        <w:shd w:val="clear" w:color="auto" w:fill="auto"/>
        <w:tabs>
          <w:tab w:val="left" w:pos="709"/>
          <w:tab w:val="left" w:pos="1134"/>
        </w:tabs>
        <w:spacing w:before="0" w:after="0" w:line="360" w:lineRule="auto"/>
        <w:ind w:left="0" w:firstLine="0"/>
        <w:jc w:val="both"/>
        <w:rPr>
          <w:b w:val="0"/>
          <w:sz w:val="22"/>
          <w:szCs w:val="22"/>
        </w:rPr>
      </w:pPr>
      <w:r w:rsidRPr="00DF3DA1">
        <w:rPr>
          <w:b w:val="0"/>
          <w:sz w:val="22"/>
          <w:szCs w:val="22"/>
        </w:rPr>
        <w:t>ИТР Подрядчика должны иметь действующую аттестацию Федеральной службы по экологическому, технологическому и атомному надзору по разделу:</w:t>
      </w:r>
    </w:p>
    <w:p w14:paraId="703E7CD2" w14:textId="77777777" w:rsidR="00DF3DA1" w:rsidRPr="00DF3DA1" w:rsidRDefault="00DF3DA1" w:rsidP="00DF3DA1">
      <w:pPr>
        <w:pStyle w:val="72"/>
        <w:numPr>
          <w:ilvl w:val="0"/>
          <w:numId w:val="33"/>
        </w:numPr>
        <w:shd w:val="clear" w:color="auto" w:fill="auto"/>
        <w:tabs>
          <w:tab w:val="left" w:pos="709"/>
          <w:tab w:val="left" w:pos="1134"/>
        </w:tabs>
        <w:spacing w:before="0" w:after="0" w:line="360" w:lineRule="auto"/>
        <w:ind w:left="0" w:firstLine="0"/>
        <w:jc w:val="both"/>
        <w:rPr>
          <w:b w:val="0"/>
          <w:sz w:val="22"/>
          <w:szCs w:val="22"/>
        </w:rPr>
      </w:pPr>
      <w:r w:rsidRPr="00DF3DA1">
        <w:rPr>
          <w:b w:val="0"/>
          <w:sz w:val="22"/>
          <w:szCs w:val="22"/>
        </w:rPr>
        <w:t>А.1.  Общие требования промышленной безопасности;</w:t>
      </w:r>
    </w:p>
    <w:p w14:paraId="28477103" w14:textId="37AC152B" w:rsidR="00DF3DA1" w:rsidRPr="00DF3DA1" w:rsidRDefault="00DF3DA1" w:rsidP="00DF3DA1">
      <w:pPr>
        <w:pStyle w:val="af"/>
        <w:numPr>
          <w:ilvl w:val="2"/>
          <w:numId w:val="34"/>
        </w:numPr>
        <w:tabs>
          <w:tab w:val="left" w:pos="709"/>
        </w:tabs>
        <w:spacing w:line="360" w:lineRule="auto"/>
        <w:ind w:left="0" w:firstLine="0"/>
        <w:jc w:val="both"/>
        <w:rPr>
          <w:rFonts w:ascii="Verdana" w:eastAsia="Verdana" w:hAnsi="Verdana"/>
          <w:sz w:val="22"/>
          <w:szCs w:val="22"/>
        </w:rPr>
      </w:pPr>
      <w:r w:rsidRPr="00DF3DA1">
        <w:rPr>
          <w:rFonts w:ascii="Verdana" w:eastAsia="Verdana" w:hAnsi="Verdana"/>
          <w:sz w:val="22"/>
          <w:szCs w:val="22"/>
        </w:rPr>
        <w:t>Персонал Подрядчика должен пройти проверку знаний правил, норм и инструкций, регламентирующих выполнение работ и контроль качества в порядке, установленном Федеральной службой по экологическому, технологическому и атомному надзору (</w:t>
      </w:r>
      <w:proofErr w:type="spellStart"/>
      <w:r w:rsidRPr="00DF3DA1">
        <w:rPr>
          <w:rFonts w:ascii="Verdana" w:eastAsia="Verdana" w:hAnsi="Verdana"/>
          <w:sz w:val="22"/>
          <w:szCs w:val="22"/>
        </w:rPr>
        <w:t>Ростехнадзор</w:t>
      </w:r>
      <w:proofErr w:type="spellEnd"/>
      <w:r w:rsidRPr="00DF3DA1">
        <w:rPr>
          <w:rFonts w:ascii="Verdana" w:eastAsia="Verdana" w:hAnsi="Verdana"/>
          <w:sz w:val="22"/>
          <w:szCs w:val="22"/>
        </w:rPr>
        <w:t>) Российской Федерации, в том числе иметь в наличии действующие протоколы аттестаций в области промышленной безопасности при проведении соответствующих видов работ на опасных производственных объектах.</w:t>
      </w:r>
    </w:p>
    <w:p w14:paraId="57C74925" w14:textId="77777777" w:rsidR="00DF3DA1" w:rsidRPr="00DF3DA1" w:rsidRDefault="00DF3DA1" w:rsidP="00DF3DA1">
      <w:pPr>
        <w:pStyle w:val="af"/>
        <w:numPr>
          <w:ilvl w:val="2"/>
          <w:numId w:val="34"/>
        </w:numPr>
        <w:tabs>
          <w:tab w:val="left" w:pos="709"/>
        </w:tabs>
        <w:spacing w:line="360" w:lineRule="auto"/>
        <w:ind w:left="0" w:firstLine="0"/>
        <w:jc w:val="both"/>
        <w:rPr>
          <w:rFonts w:ascii="Verdana" w:eastAsia="Verdana" w:hAnsi="Verdana"/>
          <w:sz w:val="22"/>
          <w:szCs w:val="22"/>
        </w:rPr>
      </w:pPr>
      <w:r w:rsidRPr="00DF3DA1">
        <w:rPr>
          <w:rFonts w:ascii="Verdana" w:eastAsia="Verdana" w:hAnsi="Verdana"/>
          <w:sz w:val="22"/>
          <w:szCs w:val="22"/>
        </w:rPr>
        <w:t>Наличие у Подрядчика документов, подтверждающих создание и функционирование системы управления охраной труда (СУОТ) (OHSAS 18001-2007/ГОСТ Р 54934-2012 или ГОСТ12.0.230-2007), в том числе определяющих его политику в области управления охраны труда, а также устанавливающие следующие процедуры:</w:t>
      </w:r>
    </w:p>
    <w:p w14:paraId="134DEE1B" w14:textId="77777777" w:rsidR="00DF3DA1" w:rsidRPr="00DF3DA1" w:rsidRDefault="00DF3DA1" w:rsidP="00DF3DA1">
      <w:pPr>
        <w:pStyle w:val="af"/>
        <w:tabs>
          <w:tab w:val="left" w:pos="709"/>
        </w:tabs>
        <w:spacing w:line="360" w:lineRule="auto"/>
        <w:ind w:left="0"/>
        <w:jc w:val="both"/>
        <w:rPr>
          <w:rFonts w:ascii="Verdana" w:eastAsia="Verdana" w:hAnsi="Verdana"/>
          <w:sz w:val="22"/>
          <w:szCs w:val="22"/>
        </w:rPr>
      </w:pPr>
      <w:r w:rsidRPr="00DF3DA1">
        <w:rPr>
          <w:rFonts w:ascii="Verdana" w:eastAsia="Verdana" w:hAnsi="Verdana"/>
          <w:sz w:val="22"/>
          <w:szCs w:val="22"/>
        </w:rPr>
        <w:t>• «Руководство по системе»</w:t>
      </w:r>
    </w:p>
    <w:p w14:paraId="2FB4373C" w14:textId="77777777" w:rsidR="00DF3DA1" w:rsidRPr="00DF3DA1" w:rsidRDefault="00DF3DA1" w:rsidP="00DF3DA1">
      <w:pPr>
        <w:pStyle w:val="af"/>
        <w:tabs>
          <w:tab w:val="left" w:pos="709"/>
        </w:tabs>
        <w:spacing w:line="360" w:lineRule="auto"/>
        <w:ind w:left="0"/>
        <w:jc w:val="both"/>
        <w:rPr>
          <w:rFonts w:ascii="Verdana" w:eastAsia="Verdana" w:hAnsi="Verdana"/>
          <w:sz w:val="22"/>
          <w:szCs w:val="22"/>
        </w:rPr>
      </w:pPr>
      <w:r w:rsidRPr="00DF3DA1">
        <w:rPr>
          <w:rFonts w:ascii="Verdana" w:eastAsia="Verdana" w:hAnsi="Verdana"/>
          <w:sz w:val="22"/>
          <w:szCs w:val="22"/>
        </w:rPr>
        <w:t>• «Управление документацией»</w:t>
      </w:r>
    </w:p>
    <w:p w14:paraId="2FB7BFD5" w14:textId="77777777" w:rsidR="00DF3DA1" w:rsidRPr="00DF3DA1" w:rsidRDefault="00DF3DA1" w:rsidP="00DF3DA1">
      <w:pPr>
        <w:pStyle w:val="af"/>
        <w:tabs>
          <w:tab w:val="left" w:pos="709"/>
        </w:tabs>
        <w:spacing w:line="360" w:lineRule="auto"/>
        <w:ind w:left="0"/>
        <w:jc w:val="both"/>
        <w:rPr>
          <w:rFonts w:ascii="Verdana" w:eastAsia="Verdana" w:hAnsi="Verdana"/>
          <w:sz w:val="22"/>
          <w:szCs w:val="22"/>
        </w:rPr>
      </w:pPr>
      <w:r w:rsidRPr="00DF3DA1">
        <w:rPr>
          <w:rFonts w:ascii="Verdana" w:eastAsia="Verdana" w:hAnsi="Verdana"/>
          <w:sz w:val="22"/>
          <w:szCs w:val="22"/>
        </w:rPr>
        <w:t>• «Идентификация опасностей, оценки рисков и определения мер управления»</w:t>
      </w:r>
    </w:p>
    <w:p w14:paraId="37470959" w14:textId="77777777" w:rsidR="00DF3DA1" w:rsidRPr="00DF3DA1" w:rsidRDefault="00DF3DA1" w:rsidP="00DF3DA1">
      <w:pPr>
        <w:pStyle w:val="af"/>
        <w:tabs>
          <w:tab w:val="left" w:pos="709"/>
        </w:tabs>
        <w:spacing w:line="360" w:lineRule="auto"/>
        <w:ind w:left="0"/>
        <w:jc w:val="both"/>
        <w:rPr>
          <w:rFonts w:ascii="Verdana" w:eastAsia="Verdana" w:hAnsi="Verdana"/>
          <w:sz w:val="22"/>
          <w:szCs w:val="22"/>
        </w:rPr>
      </w:pPr>
      <w:r w:rsidRPr="00DF3DA1">
        <w:rPr>
          <w:rFonts w:ascii="Verdana" w:eastAsia="Verdana" w:hAnsi="Verdana"/>
          <w:sz w:val="22"/>
          <w:szCs w:val="22"/>
        </w:rPr>
        <w:t>• «Управление записями»</w:t>
      </w:r>
    </w:p>
    <w:p w14:paraId="3B3E734C" w14:textId="77777777" w:rsidR="00DF3DA1" w:rsidRPr="00DF3DA1" w:rsidRDefault="00DF3DA1" w:rsidP="00DF3DA1">
      <w:pPr>
        <w:pStyle w:val="af"/>
        <w:tabs>
          <w:tab w:val="left" w:pos="709"/>
        </w:tabs>
        <w:spacing w:line="360" w:lineRule="auto"/>
        <w:ind w:left="0"/>
        <w:jc w:val="both"/>
        <w:rPr>
          <w:rFonts w:ascii="Verdana" w:eastAsia="Verdana" w:hAnsi="Verdana"/>
          <w:sz w:val="22"/>
          <w:szCs w:val="22"/>
        </w:rPr>
      </w:pPr>
      <w:r w:rsidRPr="00DF3DA1">
        <w:rPr>
          <w:rFonts w:ascii="Verdana" w:eastAsia="Verdana" w:hAnsi="Verdana"/>
          <w:sz w:val="22"/>
          <w:szCs w:val="22"/>
        </w:rPr>
        <w:t>• «Внутренний аудит»</w:t>
      </w:r>
    </w:p>
    <w:p w14:paraId="65DA0DE3" w14:textId="77777777" w:rsidR="00DF3DA1" w:rsidRPr="00DF3DA1" w:rsidRDefault="00DF3DA1" w:rsidP="00DF3DA1">
      <w:pPr>
        <w:pStyle w:val="af"/>
        <w:tabs>
          <w:tab w:val="left" w:pos="709"/>
        </w:tabs>
        <w:spacing w:line="360" w:lineRule="auto"/>
        <w:ind w:left="0"/>
        <w:jc w:val="both"/>
        <w:rPr>
          <w:rFonts w:ascii="Verdana" w:eastAsia="Verdana" w:hAnsi="Verdana"/>
          <w:sz w:val="22"/>
          <w:szCs w:val="22"/>
        </w:rPr>
      </w:pPr>
      <w:r w:rsidRPr="00DF3DA1">
        <w:rPr>
          <w:rFonts w:ascii="Verdana" w:eastAsia="Verdana" w:hAnsi="Verdana"/>
          <w:sz w:val="22"/>
          <w:szCs w:val="22"/>
        </w:rPr>
        <w:t>• «Несоответствия. Корректирующие и предупреждающие действия»</w:t>
      </w:r>
    </w:p>
    <w:p w14:paraId="7953B127" w14:textId="77777777" w:rsidR="00DF3DA1" w:rsidRPr="00DF3DA1" w:rsidRDefault="00DF3DA1" w:rsidP="00DF3DA1">
      <w:pPr>
        <w:pStyle w:val="af"/>
        <w:tabs>
          <w:tab w:val="left" w:pos="709"/>
        </w:tabs>
        <w:spacing w:line="360" w:lineRule="auto"/>
        <w:ind w:left="0"/>
        <w:jc w:val="both"/>
        <w:rPr>
          <w:rFonts w:ascii="Verdana" w:eastAsia="Verdana" w:hAnsi="Verdana"/>
          <w:sz w:val="22"/>
          <w:szCs w:val="22"/>
        </w:rPr>
      </w:pPr>
      <w:r w:rsidRPr="00DF3DA1">
        <w:rPr>
          <w:rFonts w:ascii="Verdana" w:eastAsia="Verdana" w:hAnsi="Verdana"/>
          <w:sz w:val="22"/>
          <w:szCs w:val="22"/>
        </w:rPr>
        <w:t>• «Порядок отчетности об инцидентах и их расследование»</w:t>
      </w:r>
    </w:p>
    <w:p w14:paraId="1AC01065" w14:textId="77777777" w:rsidR="00DF3DA1" w:rsidRPr="00DF3DA1" w:rsidRDefault="00DF3DA1" w:rsidP="00DF3DA1">
      <w:pPr>
        <w:pStyle w:val="af"/>
        <w:tabs>
          <w:tab w:val="left" w:pos="709"/>
        </w:tabs>
        <w:spacing w:line="360" w:lineRule="auto"/>
        <w:ind w:left="0"/>
        <w:jc w:val="both"/>
        <w:rPr>
          <w:rFonts w:ascii="Verdana" w:eastAsia="Verdana" w:hAnsi="Verdana"/>
          <w:sz w:val="22"/>
          <w:szCs w:val="22"/>
        </w:rPr>
      </w:pPr>
      <w:r w:rsidRPr="00DF3DA1">
        <w:rPr>
          <w:rFonts w:ascii="Verdana" w:eastAsia="Verdana" w:hAnsi="Verdana"/>
          <w:sz w:val="22"/>
          <w:szCs w:val="22"/>
        </w:rPr>
        <w:t>• «Отчетность по системе»</w:t>
      </w:r>
    </w:p>
    <w:p w14:paraId="5541A378" w14:textId="77777777" w:rsidR="00DF3DA1" w:rsidRPr="00DF3DA1" w:rsidRDefault="00DF3DA1" w:rsidP="00DF3DA1">
      <w:pPr>
        <w:pStyle w:val="af"/>
        <w:tabs>
          <w:tab w:val="left" w:pos="709"/>
        </w:tabs>
        <w:spacing w:line="360" w:lineRule="auto"/>
        <w:ind w:left="0"/>
        <w:jc w:val="both"/>
        <w:rPr>
          <w:rFonts w:ascii="Verdana" w:eastAsia="Verdana" w:hAnsi="Verdana"/>
          <w:sz w:val="22"/>
          <w:szCs w:val="22"/>
        </w:rPr>
      </w:pPr>
      <w:r w:rsidRPr="00DF3DA1">
        <w:rPr>
          <w:rFonts w:ascii="Verdana" w:eastAsia="Verdana" w:hAnsi="Verdana"/>
          <w:sz w:val="22"/>
          <w:szCs w:val="22"/>
        </w:rPr>
        <w:t>• «Анализ со стороны руководства»</w:t>
      </w:r>
    </w:p>
    <w:p w14:paraId="522915F3" w14:textId="77777777" w:rsidR="00DF3DA1" w:rsidRPr="00DF3DA1" w:rsidRDefault="00DF3DA1" w:rsidP="00DF3DA1">
      <w:pPr>
        <w:pStyle w:val="af"/>
        <w:tabs>
          <w:tab w:val="left" w:pos="709"/>
        </w:tabs>
        <w:spacing w:line="360" w:lineRule="auto"/>
        <w:ind w:left="0"/>
        <w:jc w:val="both"/>
        <w:rPr>
          <w:rFonts w:ascii="Verdana" w:eastAsia="Verdana" w:hAnsi="Verdana"/>
          <w:sz w:val="22"/>
          <w:szCs w:val="22"/>
        </w:rPr>
      </w:pPr>
      <w:r w:rsidRPr="00DF3DA1">
        <w:rPr>
          <w:rFonts w:ascii="Verdana" w:eastAsia="Verdana" w:hAnsi="Verdana"/>
          <w:sz w:val="22"/>
          <w:szCs w:val="22"/>
        </w:rPr>
        <w:t xml:space="preserve">Наличие у Подрядчика </w:t>
      </w:r>
      <w:proofErr w:type="gramStart"/>
      <w:r w:rsidRPr="00DF3DA1">
        <w:rPr>
          <w:rFonts w:ascii="Verdana" w:eastAsia="Verdana" w:hAnsi="Verdana"/>
          <w:sz w:val="22"/>
          <w:szCs w:val="22"/>
        </w:rPr>
        <w:t>постоянно-действующей</w:t>
      </w:r>
      <w:proofErr w:type="gramEnd"/>
      <w:r w:rsidRPr="00DF3DA1">
        <w:rPr>
          <w:rFonts w:ascii="Verdana" w:eastAsia="Verdana" w:hAnsi="Verdana"/>
          <w:sz w:val="22"/>
          <w:szCs w:val="22"/>
        </w:rPr>
        <w:t xml:space="preserve"> комиссии по проверке знаний работников организации (подтверждается копией приказа об организации работы такой комиссии и копиями удостоверений всех ее членов). Для </w:t>
      </w:r>
      <w:proofErr w:type="spellStart"/>
      <w:r w:rsidRPr="00DF3DA1">
        <w:rPr>
          <w:rFonts w:ascii="Verdana" w:eastAsia="Verdana" w:hAnsi="Verdana"/>
          <w:sz w:val="22"/>
          <w:szCs w:val="22"/>
        </w:rPr>
        <w:t>микропредприятия</w:t>
      </w:r>
      <w:proofErr w:type="spellEnd"/>
      <w:r w:rsidRPr="00DF3DA1">
        <w:rPr>
          <w:rFonts w:ascii="Verdana" w:eastAsia="Verdana" w:hAnsi="Verdana"/>
          <w:sz w:val="22"/>
          <w:szCs w:val="22"/>
        </w:rPr>
        <w:t xml:space="preserve"> с численностью сотрудников до 15 человек допускается проверка знаний работников в специализированном центре (предоставление копий удостоверений).</w:t>
      </w:r>
    </w:p>
    <w:p w14:paraId="0D3BDF93" w14:textId="77777777" w:rsidR="00DF3DA1" w:rsidRPr="00DF3DA1" w:rsidRDefault="00DF3DA1" w:rsidP="00DF3DA1">
      <w:pPr>
        <w:pStyle w:val="af"/>
        <w:numPr>
          <w:ilvl w:val="2"/>
          <w:numId w:val="34"/>
        </w:numPr>
        <w:tabs>
          <w:tab w:val="left" w:pos="709"/>
        </w:tabs>
        <w:spacing w:line="360" w:lineRule="auto"/>
        <w:ind w:left="0" w:firstLine="0"/>
        <w:jc w:val="both"/>
        <w:rPr>
          <w:rFonts w:ascii="Verdana" w:eastAsia="Verdana" w:hAnsi="Verdana"/>
          <w:sz w:val="22"/>
          <w:szCs w:val="22"/>
        </w:rPr>
      </w:pPr>
      <w:r w:rsidRPr="00DF3DA1">
        <w:rPr>
          <w:rFonts w:ascii="Verdana" w:eastAsia="Verdana" w:hAnsi="Verdana"/>
          <w:sz w:val="22"/>
          <w:szCs w:val="22"/>
        </w:rPr>
        <w:t>Наличие у Подрядчика специалиста по охране труда, имеющего профильное образование (</w:t>
      </w:r>
      <w:proofErr w:type="spellStart"/>
      <w:r w:rsidRPr="00DF3DA1">
        <w:rPr>
          <w:rFonts w:ascii="Verdana" w:eastAsia="Verdana" w:hAnsi="Verdana"/>
          <w:sz w:val="22"/>
          <w:szCs w:val="22"/>
        </w:rPr>
        <w:t>техносферная</w:t>
      </w:r>
      <w:proofErr w:type="spellEnd"/>
      <w:r w:rsidRPr="00DF3DA1">
        <w:rPr>
          <w:rFonts w:ascii="Verdana" w:eastAsia="Verdana" w:hAnsi="Verdana"/>
          <w:sz w:val="22"/>
          <w:szCs w:val="22"/>
        </w:rPr>
        <w:t xml:space="preserve"> безопасность) или представлено подтверждение о повышении квалификации работника в объеме знаний по </w:t>
      </w:r>
      <w:proofErr w:type="spellStart"/>
      <w:r w:rsidRPr="00DF3DA1">
        <w:rPr>
          <w:rFonts w:ascii="Verdana" w:eastAsia="Verdana" w:hAnsi="Verdana"/>
          <w:sz w:val="22"/>
          <w:szCs w:val="22"/>
        </w:rPr>
        <w:t>техносферной</w:t>
      </w:r>
      <w:proofErr w:type="spellEnd"/>
      <w:r w:rsidRPr="00DF3DA1">
        <w:rPr>
          <w:rFonts w:ascii="Verdana" w:eastAsia="Verdana" w:hAnsi="Verdana"/>
          <w:sz w:val="22"/>
          <w:szCs w:val="22"/>
        </w:rPr>
        <w:t xml:space="preserve"> безопасности (подтверждено дипломом). Для </w:t>
      </w:r>
      <w:proofErr w:type="spellStart"/>
      <w:r w:rsidRPr="00DF3DA1">
        <w:rPr>
          <w:rFonts w:ascii="Verdana" w:eastAsia="Verdana" w:hAnsi="Verdana"/>
          <w:sz w:val="22"/>
          <w:szCs w:val="22"/>
        </w:rPr>
        <w:t>микропредприятия</w:t>
      </w:r>
      <w:proofErr w:type="spellEnd"/>
      <w:r w:rsidRPr="00DF3DA1">
        <w:rPr>
          <w:rFonts w:ascii="Verdana" w:eastAsia="Verdana" w:hAnsi="Verdana"/>
          <w:sz w:val="22"/>
          <w:szCs w:val="22"/>
        </w:rPr>
        <w:t xml:space="preserve"> с численностью сотрудников до 15 человек допускается привлекать стороннего специалиста по охране труда с вышеуказанными компетенциями (предоставление копии договора).</w:t>
      </w:r>
    </w:p>
    <w:p w14:paraId="4CFCCB24" w14:textId="77777777" w:rsidR="00DF3DA1" w:rsidRPr="00DF3DA1" w:rsidRDefault="00DF3DA1" w:rsidP="00DF3DA1">
      <w:pPr>
        <w:pStyle w:val="af"/>
        <w:numPr>
          <w:ilvl w:val="2"/>
          <w:numId w:val="34"/>
        </w:numPr>
        <w:tabs>
          <w:tab w:val="left" w:pos="709"/>
        </w:tabs>
        <w:spacing w:line="360" w:lineRule="auto"/>
        <w:ind w:left="0" w:firstLine="0"/>
        <w:jc w:val="both"/>
        <w:rPr>
          <w:rFonts w:ascii="Verdana" w:eastAsia="Verdana" w:hAnsi="Verdana"/>
          <w:sz w:val="22"/>
          <w:szCs w:val="22"/>
        </w:rPr>
      </w:pPr>
      <w:r w:rsidRPr="00DF3DA1">
        <w:rPr>
          <w:rFonts w:ascii="Verdana" w:eastAsia="Verdana" w:hAnsi="Verdana"/>
          <w:sz w:val="22"/>
          <w:szCs w:val="22"/>
        </w:rPr>
        <w:t>Наличие у Подрядчика работников, обеспеченных средствами индивидуальной защиты в соответствии с отраслевыми нормами и видами выполняемых работ. При этом минимальный комплект средств индивидуальной защиты должен состоять из:</w:t>
      </w:r>
    </w:p>
    <w:p w14:paraId="1909FB86" w14:textId="77777777" w:rsidR="00DF3DA1" w:rsidRPr="00DF3DA1" w:rsidRDefault="00DF3DA1" w:rsidP="00DF3DA1">
      <w:pPr>
        <w:pStyle w:val="af"/>
        <w:numPr>
          <w:ilvl w:val="2"/>
          <w:numId w:val="34"/>
        </w:numPr>
        <w:tabs>
          <w:tab w:val="left" w:pos="709"/>
        </w:tabs>
        <w:spacing w:line="360" w:lineRule="auto"/>
        <w:ind w:left="0" w:firstLine="0"/>
        <w:jc w:val="both"/>
        <w:rPr>
          <w:rFonts w:ascii="Verdana" w:eastAsia="Verdana" w:hAnsi="Verdana"/>
          <w:sz w:val="22"/>
          <w:szCs w:val="22"/>
        </w:rPr>
      </w:pPr>
      <w:r w:rsidRPr="00DF3DA1">
        <w:rPr>
          <w:rFonts w:ascii="Verdana" w:eastAsia="Verdana" w:hAnsi="Verdana"/>
          <w:sz w:val="22"/>
          <w:szCs w:val="22"/>
        </w:rPr>
        <w:t>Специальной одежды от общих производственных загрязнений (например, брюки или полукомбинезон и куртка или комбинезон) с логотипом компании в зависимости от сезона выполнения работ лето или зима*;</w:t>
      </w:r>
    </w:p>
    <w:p w14:paraId="2F02F62F" w14:textId="77777777" w:rsidR="00DF3DA1" w:rsidRPr="00DF3DA1" w:rsidRDefault="00DF3DA1" w:rsidP="00DF3DA1">
      <w:pPr>
        <w:pStyle w:val="af"/>
        <w:numPr>
          <w:ilvl w:val="2"/>
          <w:numId w:val="34"/>
        </w:numPr>
        <w:tabs>
          <w:tab w:val="left" w:pos="709"/>
        </w:tabs>
        <w:spacing w:line="360" w:lineRule="auto"/>
        <w:ind w:left="0" w:firstLine="0"/>
        <w:jc w:val="both"/>
        <w:rPr>
          <w:rFonts w:ascii="Verdana" w:eastAsia="Verdana" w:hAnsi="Verdana"/>
          <w:sz w:val="22"/>
          <w:szCs w:val="22"/>
        </w:rPr>
      </w:pPr>
      <w:r w:rsidRPr="00DF3DA1">
        <w:rPr>
          <w:rFonts w:ascii="Verdana" w:eastAsia="Verdana" w:hAnsi="Verdana"/>
          <w:sz w:val="22"/>
          <w:szCs w:val="22"/>
        </w:rPr>
        <w:t>Специальная обувь (например, полуботинки, ботинки, сапоги и т.д.) в зависимости от сезона выполнения работ лето или зима;</w:t>
      </w:r>
    </w:p>
    <w:p w14:paraId="1FAB2CE3" w14:textId="77777777" w:rsidR="00DF3DA1" w:rsidRPr="00DF3DA1" w:rsidRDefault="00DF3DA1" w:rsidP="00DF3DA1">
      <w:pPr>
        <w:pStyle w:val="af"/>
        <w:numPr>
          <w:ilvl w:val="2"/>
          <w:numId w:val="34"/>
        </w:numPr>
        <w:spacing w:line="360" w:lineRule="auto"/>
        <w:ind w:left="0" w:firstLine="0"/>
        <w:jc w:val="both"/>
        <w:rPr>
          <w:rFonts w:ascii="Verdana" w:eastAsia="Verdana" w:hAnsi="Verdana"/>
          <w:sz w:val="22"/>
          <w:szCs w:val="22"/>
        </w:rPr>
      </w:pPr>
      <w:r w:rsidRPr="00DF3DA1">
        <w:rPr>
          <w:rFonts w:ascii="Verdana" w:eastAsia="Verdana" w:hAnsi="Verdana"/>
          <w:sz w:val="22"/>
          <w:szCs w:val="22"/>
        </w:rPr>
        <w:t>Защитная каска с подбородным ремнем;</w:t>
      </w:r>
    </w:p>
    <w:p w14:paraId="04E5C2B5" w14:textId="77777777" w:rsidR="00DF3DA1" w:rsidRPr="00DF3DA1" w:rsidRDefault="00DF3DA1" w:rsidP="00DF3DA1">
      <w:pPr>
        <w:pStyle w:val="af"/>
        <w:numPr>
          <w:ilvl w:val="2"/>
          <w:numId w:val="34"/>
        </w:numPr>
        <w:spacing w:line="360" w:lineRule="auto"/>
        <w:ind w:left="0" w:firstLine="0"/>
        <w:jc w:val="both"/>
        <w:rPr>
          <w:rFonts w:ascii="Verdana" w:eastAsia="Verdana" w:hAnsi="Verdana"/>
          <w:sz w:val="22"/>
          <w:szCs w:val="22"/>
        </w:rPr>
      </w:pPr>
      <w:r w:rsidRPr="00DF3DA1">
        <w:rPr>
          <w:rFonts w:ascii="Verdana" w:eastAsia="Verdana" w:hAnsi="Verdana"/>
          <w:sz w:val="22"/>
          <w:szCs w:val="22"/>
        </w:rPr>
        <w:t>Защитные очки;</w:t>
      </w:r>
    </w:p>
    <w:p w14:paraId="7D6B3CBE" w14:textId="77777777" w:rsidR="00DF3DA1" w:rsidRPr="00DF3DA1" w:rsidRDefault="00DF3DA1" w:rsidP="00DF3DA1">
      <w:pPr>
        <w:pStyle w:val="af"/>
        <w:numPr>
          <w:ilvl w:val="2"/>
          <w:numId w:val="34"/>
        </w:numPr>
        <w:spacing w:line="360" w:lineRule="auto"/>
        <w:ind w:left="0" w:firstLine="0"/>
        <w:jc w:val="both"/>
        <w:rPr>
          <w:rFonts w:ascii="Verdana" w:eastAsia="Verdana" w:hAnsi="Verdana"/>
          <w:sz w:val="22"/>
          <w:szCs w:val="22"/>
        </w:rPr>
      </w:pPr>
      <w:r w:rsidRPr="00DF3DA1">
        <w:rPr>
          <w:rFonts w:ascii="Verdana" w:eastAsia="Verdana" w:hAnsi="Verdana"/>
          <w:sz w:val="22"/>
          <w:szCs w:val="22"/>
        </w:rPr>
        <w:t>Наушники.</w:t>
      </w:r>
    </w:p>
    <w:p w14:paraId="16063E8F" w14:textId="77777777" w:rsidR="00DF3DA1" w:rsidRPr="00DF3DA1" w:rsidRDefault="00DF3DA1" w:rsidP="00DF3DA1">
      <w:pPr>
        <w:pStyle w:val="af"/>
        <w:numPr>
          <w:ilvl w:val="2"/>
          <w:numId w:val="34"/>
        </w:numPr>
        <w:spacing w:line="360" w:lineRule="auto"/>
        <w:ind w:left="0" w:firstLine="0"/>
        <w:jc w:val="both"/>
        <w:rPr>
          <w:rFonts w:ascii="Verdana" w:eastAsia="Verdana" w:hAnsi="Verdana"/>
          <w:sz w:val="22"/>
          <w:szCs w:val="22"/>
        </w:rPr>
      </w:pPr>
      <w:r w:rsidRPr="00DF3DA1">
        <w:rPr>
          <w:rFonts w:ascii="Verdana" w:eastAsia="Verdana" w:hAnsi="Verdana"/>
          <w:sz w:val="22"/>
          <w:szCs w:val="22"/>
        </w:rPr>
        <w:t>Для выполнения монтажных работ и работ по вводу в эксплуатацию электроустановок и КИП (измерения, управления и регулирования) необходимо использовать антистатическую защитную одежду. Для защиты от воздействия электрической дуги короткого замыкания требуется защитная спецодежда из термостойких материалов с постоянными защитными свойствами.</w:t>
      </w:r>
    </w:p>
    <w:p w14:paraId="089ABF68" w14:textId="77777777" w:rsidR="00DF3DA1" w:rsidRPr="00DF3DA1" w:rsidRDefault="00DF3DA1" w:rsidP="00DF3DA1">
      <w:pPr>
        <w:pStyle w:val="af"/>
        <w:numPr>
          <w:ilvl w:val="2"/>
          <w:numId w:val="34"/>
        </w:numPr>
        <w:spacing w:line="360" w:lineRule="auto"/>
        <w:ind w:left="0" w:firstLine="0"/>
        <w:jc w:val="both"/>
        <w:rPr>
          <w:rFonts w:ascii="Verdana" w:eastAsia="Verdana" w:hAnsi="Verdana"/>
          <w:sz w:val="22"/>
          <w:szCs w:val="22"/>
        </w:rPr>
      </w:pPr>
      <w:r w:rsidRPr="00DF3DA1">
        <w:rPr>
          <w:rFonts w:ascii="Verdana" w:eastAsia="Verdana" w:hAnsi="Verdana"/>
          <w:sz w:val="22"/>
          <w:szCs w:val="22"/>
        </w:rPr>
        <w:t xml:space="preserve">В случае привлечения субподрядных организаций, Подрядчик обязан предоставить документы привлекаемых субподрядных организаций в части работ, поручаемых данным Субподрядчикам. </w:t>
      </w:r>
    </w:p>
    <w:p w14:paraId="33ADA8E3" w14:textId="77777777" w:rsidR="00DF3DA1" w:rsidRPr="00DF3DA1" w:rsidRDefault="00DF3DA1" w:rsidP="00DF3DA1">
      <w:pPr>
        <w:pStyle w:val="af"/>
        <w:numPr>
          <w:ilvl w:val="1"/>
          <w:numId w:val="34"/>
        </w:numPr>
        <w:spacing w:line="360" w:lineRule="auto"/>
        <w:ind w:left="0" w:firstLine="0"/>
        <w:jc w:val="both"/>
        <w:rPr>
          <w:rFonts w:ascii="Verdana" w:eastAsia="Verdana" w:hAnsi="Verdana"/>
          <w:sz w:val="22"/>
          <w:szCs w:val="22"/>
        </w:rPr>
      </w:pPr>
      <w:r w:rsidRPr="00DF3DA1">
        <w:rPr>
          <w:rFonts w:ascii="Verdana" w:eastAsia="Verdana" w:hAnsi="Verdana"/>
          <w:sz w:val="22"/>
          <w:szCs w:val="22"/>
        </w:rPr>
        <w:t>Желательные требования:</w:t>
      </w:r>
    </w:p>
    <w:p w14:paraId="2834D778" w14:textId="77777777" w:rsidR="00DF3DA1" w:rsidRPr="00DF3DA1" w:rsidRDefault="00DF3DA1" w:rsidP="00DF3DA1">
      <w:pPr>
        <w:pStyle w:val="af"/>
        <w:numPr>
          <w:ilvl w:val="2"/>
          <w:numId w:val="34"/>
        </w:numPr>
        <w:spacing w:line="360" w:lineRule="auto"/>
        <w:ind w:left="0" w:firstLine="0"/>
        <w:jc w:val="both"/>
        <w:rPr>
          <w:rFonts w:ascii="Verdana" w:eastAsia="Verdana" w:hAnsi="Verdana"/>
          <w:sz w:val="22"/>
          <w:szCs w:val="22"/>
        </w:rPr>
      </w:pPr>
      <w:r w:rsidRPr="00DF3DA1">
        <w:rPr>
          <w:rFonts w:ascii="Verdana" w:eastAsia="Verdana" w:hAnsi="Verdana"/>
          <w:sz w:val="22"/>
          <w:szCs w:val="22"/>
        </w:rPr>
        <w:t xml:space="preserve">Желательно наличие у Подрядчика системы менеджмента безопасности труда и охраны здоровья, соответствующей требованиям стандарта OHSAS 18001-2007 Информацию о наличии системы управления охраной труда (СУОТ) подтвержденной документально в соответствии с ГОСТ 12.0.230-2007. Межгосударственный стандарт. Система стандартов безопасности труда. Системы управления охраной труда. Общие требования, введенным в действие приказом </w:t>
      </w:r>
      <w:proofErr w:type="spellStart"/>
      <w:r w:rsidRPr="00DF3DA1">
        <w:rPr>
          <w:rFonts w:ascii="Verdana" w:eastAsia="Verdana" w:hAnsi="Verdana"/>
          <w:sz w:val="22"/>
          <w:szCs w:val="22"/>
        </w:rPr>
        <w:t>Ростехрегулирования</w:t>
      </w:r>
      <w:proofErr w:type="spellEnd"/>
      <w:r w:rsidRPr="00DF3DA1">
        <w:rPr>
          <w:rFonts w:ascii="Verdana" w:eastAsia="Verdana" w:hAnsi="Verdana"/>
          <w:sz w:val="22"/>
          <w:szCs w:val="22"/>
        </w:rPr>
        <w:t xml:space="preserve"> от 10.07.2007 № 169-ст, или представление сертификата соответствия СУОТ на соответствие системе менеджмента OHSAS, а также отчетов по предыдущему сертификационному или ре-сертификационном аудиту и отчета по анализу со стороны руководства системы управления охраны труда за предыдущий период.</w:t>
      </w:r>
    </w:p>
    <w:p w14:paraId="0E3AE99E" w14:textId="77777777" w:rsidR="00DF3DA1" w:rsidRPr="00DF3DA1" w:rsidRDefault="00DF3DA1" w:rsidP="00DF3DA1">
      <w:pPr>
        <w:pStyle w:val="af"/>
        <w:numPr>
          <w:ilvl w:val="2"/>
          <w:numId w:val="34"/>
        </w:numPr>
        <w:spacing w:line="360" w:lineRule="auto"/>
        <w:ind w:left="0" w:firstLine="0"/>
        <w:jc w:val="both"/>
        <w:rPr>
          <w:rFonts w:ascii="Verdana" w:eastAsia="Verdana" w:hAnsi="Verdana"/>
          <w:sz w:val="22"/>
          <w:szCs w:val="22"/>
        </w:rPr>
      </w:pPr>
      <w:r w:rsidRPr="00DF3DA1">
        <w:rPr>
          <w:rFonts w:ascii="Verdana" w:eastAsia="Verdana" w:hAnsi="Verdana"/>
          <w:sz w:val="22"/>
          <w:szCs w:val="22"/>
        </w:rPr>
        <w:t xml:space="preserve">Желательно отсутствие у Подрядчика пострадавших при несчастных случаях на производстве, подтверждается формами №7-травматизм, утвержденной соответствующим приказом Росстата, за последние 3 года, заверенные статистическим органом. </w:t>
      </w:r>
      <w:proofErr w:type="spellStart"/>
      <w:r w:rsidRPr="00DF3DA1">
        <w:rPr>
          <w:rFonts w:ascii="Verdana" w:eastAsia="Verdana" w:hAnsi="Verdana"/>
          <w:sz w:val="22"/>
          <w:szCs w:val="22"/>
        </w:rPr>
        <w:t>Микропредприятия</w:t>
      </w:r>
      <w:proofErr w:type="spellEnd"/>
      <w:r w:rsidRPr="00DF3DA1">
        <w:rPr>
          <w:rFonts w:ascii="Verdana" w:eastAsia="Verdana" w:hAnsi="Verdana"/>
          <w:sz w:val="22"/>
          <w:szCs w:val="22"/>
        </w:rPr>
        <w:t xml:space="preserve"> (численностью до 15 человек) вместо формы №7-травматизм представляют копию «Журнала регистрации несчастных случаев на производстве» за последние 3 года заверенную генеральным директором предприятия и печатью предприятия.</w:t>
      </w:r>
    </w:p>
    <w:p w14:paraId="05210FC5" w14:textId="77777777" w:rsidR="00DF3DA1" w:rsidRPr="00DF3DA1" w:rsidRDefault="00DF3DA1" w:rsidP="00DF3DA1">
      <w:pPr>
        <w:pStyle w:val="af"/>
        <w:numPr>
          <w:ilvl w:val="0"/>
          <w:numId w:val="34"/>
        </w:numPr>
        <w:spacing w:line="360" w:lineRule="auto"/>
        <w:ind w:left="0" w:firstLine="0"/>
        <w:jc w:val="both"/>
        <w:rPr>
          <w:rFonts w:ascii="Verdana" w:eastAsia="Verdana" w:hAnsi="Verdana"/>
          <w:b/>
          <w:sz w:val="22"/>
          <w:szCs w:val="22"/>
        </w:rPr>
      </w:pPr>
      <w:r w:rsidRPr="00DF3DA1">
        <w:rPr>
          <w:rFonts w:ascii="Verdana" w:eastAsia="Verdana" w:hAnsi="Verdana"/>
          <w:b/>
          <w:sz w:val="22"/>
          <w:szCs w:val="22"/>
        </w:rPr>
        <w:t>Требования к выполнению работ.</w:t>
      </w:r>
    </w:p>
    <w:p w14:paraId="6066A2F9" w14:textId="77777777" w:rsidR="00DF3DA1" w:rsidRPr="00DF3DA1" w:rsidRDefault="00DF3DA1" w:rsidP="00DF3DA1">
      <w:pPr>
        <w:pStyle w:val="af"/>
        <w:numPr>
          <w:ilvl w:val="1"/>
          <w:numId w:val="34"/>
        </w:numPr>
        <w:spacing w:line="360" w:lineRule="auto"/>
        <w:ind w:left="0" w:firstLine="0"/>
        <w:jc w:val="both"/>
        <w:rPr>
          <w:rFonts w:eastAsia="Verdana"/>
          <w:sz w:val="22"/>
          <w:szCs w:val="22"/>
        </w:rPr>
      </w:pPr>
      <w:r w:rsidRPr="00DF3DA1">
        <w:rPr>
          <w:rFonts w:ascii="Verdana" w:eastAsia="Verdana" w:hAnsi="Verdana"/>
          <w:sz w:val="22"/>
          <w:szCs w:val="22"/>
        </w:rPr>
        <w:t>Подрядчик обязан при выполнении работ руководствоваться, соблюдать и исполнять требования следующих нормативно-технических документов:</w:t>
      </w:r>
    </w:p>
    <w:p w14:paraId="5C872351" w14:textId="77777777" w:rsidR="00DF3DA1" w:rsidRPr="00DF3DA1" w:rsidRDefault="00DF3DA1" w:rsidP="00DF3DA1">
      <w:pPr>
        <w:pStyle w:val="af"/>
        <w:numPr>
          <w:ilvl w:val="2"/>
          <w:numId w:val="34"/>
        </w:numPr>
        <w:spacing w:line="360" w:lineRule="auto"/>
        <w:ind w:left="0" w:firstLine="0"/>
        <w:jc w:val="both"/>
        <w:rPr>
          <w:rFonts w:ascii="Verdana" w:eastAsia="Verdana" w:hAnsi="Verdana"/>
          <w:sz w:val="22"/>
          <w:szCs w:val="22"/>
        </w:rPr>
      </w:pPr>
      <w:r w:rsidRPr="00DF3DA1">
        <w:rPr>
          <w:rFonts w:ascii="Verdana" w:eastAsia="Verdana" w:hAnsi="Verdana"/>
          <w:sz w:val="22"/>
          <w:szCs w:val="22"/>
        </w:rPr>
        <w:t>Правила по охране труда при эксплуатации электроустановок, утвержденных Приказом Минтруда России от 24.07.2013 № 328н;</w:t>
      </w:r>
    </w:p>
    <w:p w14:paraId="4762B3BD" w14:textId="77777777" w:rsidR="00DF3DA1" w:rsidRPr="00DF3DA1" w:rsidRDefault="00DF3DA1" w:rsidP="00DF3DA1">
      <w:pPr>
        <w:pStyle w:val="af"/>
        <w:numPr>
          <w:ilvl w:val="2"/>
          <w:numId w:val="34"/>
        </w:numPr>
        <w:spacing w:line="360" w:lineRule="auto"/>
        <w:ind w:left="0" w:firstLine="0"/>
        <w:jc w:val="both"/>
        <w:rPr>
          <w:rFonts w:ascii="Verdana" w:eastAsia="Verdana" w:hAnsi="Verdana"/>
          <w:sz w:val="22"/>
          <w:szCs w:val="22"/>
        </w:rPr>
      </w:pPr>
      <w:r w:rsidRPr="00DF3DA1">
        <w:rPr>
          <w:rFonts w:ascii="Verdana" w:eastAsia="Verdana" w:hAnsi="Verdana"/>
          <w:sz w:val="22"/>
          <w:szCs w:val="22"/>
        </w:rPr>
        <w:t xml:space="preserve">Федеральные нормы и правила в области промышленной безопасности «Правила безопасности опасных производственных объектов, на которых используются подъемные сооружения», утвержденных Приказом </w:t>
      </w:r>
      <w:proofErr w:type="spellStart"/>
      <w:r w:rsidRPr="00DF3DA1">
        <w:rPr>
          <w:rFonts w:ascii="Verdana" w:eastAsia="Verdana" w:hAnsi="Verdana"/>
          <w:sz w:val="22"/>
          <w:szCs w:val="22"/>
        </w:rPr>
        <w:t>Ростехнадзора</w:t>
      </w:r>
      <w:proofErr w:type="spellEnd"/>
      <w:r w:rsidRPr="00DF3DA1">
        <w:rPr>
          <w:rFonts w:ascii="Verdana" w:eastAsia="Verdana" w:hAnsi="Verdana"/>
          <w:sz w:val="22"/>
          <w:szCs w:val="22"/>
        </w:rPr>
        <w:t xml:space="preserve"> от 12.11.2013 № 533;</w:t>
      </w:r>
    </w:p>
    <w:p w14:paraId="30964748" w14:textId="77777777" w:rsidR="00DF3DA1" w:rsidRPr="00DF3DA1" w:rsidRDefault="00DF3DA1" w:rsidP="00DF3DA1">
      <w:pPr>
        <w:pStyle w:val="af"/>
        <w:numPr>
          <w:ilvl w:val="2"/>
          <w:numId w:val="34"/>
        </w:numPr>
        <w:spacing w:line="360" w:lineRule="auto"/>
        <w:ind w:left="0" w:firstLine="0"/>
        <w:jc w:val="both"/>
        <w:rPr>
          <w:rFonts w:ascii="Verdana" w:eastAsia="Verdana" w:hAnsi="Verdana"/>
          <w:sz w:val="22"/>
          <w:szCs w:val="22"/>
        </w:rPr>
      </w:pPr>
      <w:r w:rsidRPr="00DF3DA1">
        <w:rPr>
          <w:rFonts w:ascii="Verdana" w:eastAsia="Verdana" w:hAnsi="Verdana"/>
          <w:sz w:val="22"/>
          <w:szCs w:val="22"/>
        </w:rPr>
        <w:t xml:space="preserve">Федеральные нормы и правила в области промышленной безопасности «Правила промышленной безопасности опасных производственных объектов, на которых используется оборудование, работающее под избыточным давлением», утвержденные Приказом </w:t>
      </w:r>
      <w:proofErr w:type="spellStart"/>
      <w:r w:rsidRPr="00DF3DA1">
        <w:rPr>
          <w:rFonts w:ascii="Verdana" w:eastAsia="Verdana" w:hAnsi="Verdana"/>
          <w:sz w:val="22"/>
          <w:szCs w:val="22"/>
        </w:rPr>
        <w:t>Ростехнадзора</w:t>
      </w:r>
      <w:proofErr w:type="spellEnd"/>
      <w:r w:rsidRPr="00DF3DA1">
        <w:rPr>
          <w:rFonts w:ascii="Verdana" w:eastAsia="Verdana" w:hAnsi="Verdana"/>
          <w:sz w:val="22"/>
          <w:szCs w:val="22"/>
        </w:rPr>
        <w:t xml:space="preserve"> от 25.03.2014 № 116;</w:t>
      </w:r>
    </w:p>
    <w:p w14:paraId="10396508" w14:textId="77777777" w:rsidR="00DF3DA1" w:rsidRPr="00DF3DA1" w:rsidRDefault="00DF3DA1" w:rsidP="00DF3DA1">
      <w:pPr>
        <w:pStyle w:val="af"/>
        <w:numPr>
          <w:ilvl w:val="2"/>
          <w:numId w:val="34"/>
        </w:numPr>
        <w:spacing w:line="360" w:lineRule="auto"/>
        <w:ind w:left="0" w:firstLine="0"/>
        <w:jc w:val="both"/>
        <w:rPr>
          <w:rFonts w:ascii="Verdana" w:eastAsia="Verdana" w:hAnsi="Verdana"/>
          <w:sz w:val="22"/>
          <w:szCs w:val="22"/>
        </w:rPr>
      </w:pPr>
      <w:r w:rsidRPr="00DF3DA1">
        <w:rPr>
          <w:rFonts w:ascii="Verdana" w:eastAsia="Verdana" w:hAnsi="Verdana"/>
          <w:sz w:val="22"/>
          <w:szCs w:val="22"/>
        </w:rPr>
        <w:t>РД 34.03.201-97 «Правила техники безопасности при эксплуатации тепломеханического оборудования электростанций и тепловых сетей», утвержденные Минтопэнерго России 03.04.1997;</w:t>
      </w:r>
    </w:p>
    <w:p w14:paraId="04E5AF83" w14:textId="77777777" w:rsidR="00DF3DA1" w:rsidRPr="00DF3DA1" w:rsidRDefault="00DF3DA1" w:rsidP="00DF3DA1">
      <w:pPr>
        <w:pStyle w:val="af"/>
        <w:numPr>
          <w:ilvl w:val="2"/>
          <w:numId w:val="34"/>
        </w:numPr>
        <w:spacing w:line="360" w:lineRule="auto"/>
        <w:ind w:left="0" w:firstLine="0"/>
        <w:jc w:val="both"/>
        <w:rPr>
          <w:rFonts w:ascii="Verdana" w:eastAsia="Verdana" w:hAnsi="Verdana"/>
          <w:sz w:val="22"/>
          <w:szCs w:val="22"/>
        </w:rPr>
      </w:pPr>
      <w:r w:rsidRPr="00DF3DA1">
        <w:rPr>
          <w:rFonts w:ascii="Verdana" w:eastAsia="Verdana" w:hAnsi="Verdana"/>
          <w:sz w:val="22"/>
          <w:szCs w:val="22"/>
        </w:rPr>
        <w:t xml:space="preserve">Федеральные нормы и правила в области промышленной безопасности «Правила безопасности сетей газораспределения и </w:t>
      </w:r>
      <w:proofErr w:type="spellStart"/>
      <w:r w:rsidRPr="00DF3DA1">
        <w:rPr>
          <w:rFonts w:ascii="Verdana" w:eastAsia="Verdana" w:hAnsi="Verdana"/>
          <w:sz w:val="22"/>
          <w:szCs w:val="22"/>
        </w:rPr>
        <w:t>газопотребления</w:t>
      </w:r>
      <w:proofErr w:type="spellEnd"/>
      <w:r w:rsidRPr="00DF3DA1">
        <w:rPr>
          <w:rFonts w:ascii="Verdana" w:eastAsia="Verdana" w:hAnsi="Verdana"/>
          <w:sz w:val="22"/>
          <w:szCs w:val="22"/>
        </w:rPr>
        <w:t xml:space="preserve">», утвержденные Приказом </w:t>
      </w:r>
      <w:proofErr w:type="spellStart"/>
      <w:r w:rsidRPr="00DF3DA1">
        <w:rPr>
          <w:rFonts w:ascii="Verdana" w:eastAsia="Verdana" w:hAnsi="Verdana"/>
          <w:sz w:val="22"/>
          <w:szCs w:val="22"/>
        </w:rPr>
        <w:t>Ростехнадзора</w:t>
      </w:r>
      <w:proofErr w:type="spellEnd"/>
      <w:r w:rsidRPr="00DF3DA1">
        <w:rPr>
          <w:rFonts w:ascii="Verdana" w:eastAsia="Verdana" w:hAnsi="Verdana"/>
          <w:sz w:val="22"/>
          <w:szCs w:val="22"/>
        </w:rPr>
        <w:t xml:space="preserve"> от 15.11.2013 № 542;</w:t>
      </w:r>
    </w:p>
    <w:p w14:paraId="7A8AF2A1" w14:textId="77777777" w:rsidR="00DF3DA1" w:rsidRPr="00DF3DA1" w:rsidRDefault="00DF3DA1" w:rsidP="00DF3DA1">
      <w:pPr>
        <w:pStyle w:val="af"/>
        <w:numPr>
          <w:ilvl w:val="1"/>
          <w:numId w:val="34"/>
        </w:numPr>
        <w:spacing w:line="360" w:lineRule="auto"/>
        <w:ind w:left="0" w:firstLine="0"/>
        <w:jc w:val="both"/>
        <w:rPr>
          <w:rFonts w:ascii="Verdana" w:eastAsia="Verdana" w:hAnsi="Verdana"/>
          <w:sz w:val="22"/>
          <w:szCs w:val="22"/>
        </w:rPr>
      </w:pPr>
      <w:r w:rsidRPr="00DF3DA1">
        <w:rPr>
          <w:rFonts w:ascii="Verdana" w:eastAsia="Verdana" w:hAnsi="Verdana"/>
          <w:sz w:val="22"/>
          <w:szCs w:val="22"/>
        </w:rPr>
        <w:t xml:space="preserve">До начала выполнения работ Подрядчик обязан предоставить списки лиц, ответственных за безопасное проведение работ, в </w:t>
      </w:r>
      <w:proofErr w:type="spellStart"/>
      <w:r w:rsidRPr="00DF3DA1">
        <w:rPr>
          <w:rFonts w:ascii="Verdana" w:eastAsia="Verdana" w:hAnsi="Verdana"/>
          <w:sz w:val="22"/>
          <w:szCs w:val="22"/>
        </w:rPr>
        <w:t>т.ч</w:t>
      </w:r>
      <w:proofErr w:type="spellEnd"/>
      <w:r w:rsidRPr="00DF3DA1">
        <w:rPr>
          <w:rFonts w:ascii="Verdana" w:eastAsia="Verdana" w:hAnsi="Verdana"/>
          <w:sz w:val="22"/>
          <w:szCs w:val="22"/>
        </w:rPr>
        <w:t>. лиц, имеющих право выдачи нарядов и распоряжений, ответственных руководителей работ, производителей работ, членов бригады с указанием группы по электробезопасности (при необходимости), а также лиц ответственных за охрану труда (специалист по охране труда).</w:t>
      </w:r>
    </w:p>
    <w:p w14:paraId="3C629F14" w14:textId="7DCFBB75" w:rsidR="00DF3DA1" w:rsidRDefault="00DF3DA1" w:rsidP="00DF3DA1">
      <w:pPr>
        <w:pStyle w:val="72"/>
        <w:shd w:val="clear" w:color="auto" w:fill="auto"/>
        <w:suppressAutoHyphens/>
        <w:spacing w:before="0" w:after="0" w:line="360" w:lineRule="auto"/>
        <w:ind w:firstLine="0"/>
        <w:jc w:val="both"/>
        <w:rPr>
          <w:b w:val="0"/>
          <w:sz w:val="22"/>
          <w:szCs w:val="22"/>
        </w:rPr>
      </w:pPr>
      <w:r w:rsidRPr="00DF3DA1">
        <w:rPr>
          <w:b w:val="0"/>
          <w:sz w:val="22"/>
          <w:szCs w:val="22"/>
        </w:rPr>
        <w:t xml:space="preserve">При количестве персонала Подрядчика, в том числе с учётом персонала субподрядных организаций, более 10-ти человек, Подрядчик обязан обеспечить контроль выполнения требований по охране труда и технике безопасности на рабочих местах работающих бригад со стороны собственных инспекторов по охране труда. При этом, при количестве персонала Подрядчика от 10-ти человек до 50-ти включительно (с учётом субподрядчиков), инспекторы по охране труда должны производить контроль каждого рабочего места не реже 1-го раза в неделю в течение всего периода выполнения работ по Договору. При количестве персонала Подрядчика (с учётом субподрядчиков) более 50-ти человек, должно быть обеспечено постоянное присутствие инспекторов </w:t>
      </w:r>
      <w:proofErr w:type="gramStart"/>
      <w:r w:rsidRPr="00DF3DA1">
        <w:rPr>
          <w:b w:val="0"/>
          <w:sz w:val="22"/>
          <w:szCs w:val="22"/>
        </w:rPr>
        <w:t>Подрядчика  на</w:t>
      </w:r>
      <w:proofErr w:type="gramEnd"/>
      <w:r w:rsidRPr="00DF3DA1">
        <w:rPr>
          <w:b w:val="0"/>
          <w:sz w:val="22"/>
          <w:szCs w:val="22"/>
        </w:rPr>
        <w:t xml:space="preserve"> площадке Заказчика в течение всего времени выполнения работ по Договору. По результатам контроля состояния дел по выполнению правил охраны труда и техники безопасности персоналом </w:t>
      </w:r>
      <w:proofErr w:type="gramStart"/>
      <w:r w:rsidRPr="00DF3DA1">
        <w:rPr>
          <w:b w:val="0"/>
          <w:sz w:val="22"/>
          <w:szCs w:val="22"/>
        </w:rPr>
        <w:t>Подрядчика  (</w:t>
      </w:r>
      <w:proofErr w:type="gramEnd"/>
      <w:r w:rsidRPr="00DF3DA1">
        <w:rPr>
          <w:b w:val="0"/>
          <w:sz w:val="22"/>
          <w:szCs w:val="22"/>
        </w:rPr>
        <w:t xml:space="preserve">в </w:t>
      </w:r>
      <w:proofErr w:type="spellStart"/>
      <w:r w:rsidRPr="00DF3DA1">
        <w:rPr>
          <w:b w:val="0"/>
          <w:sz w:val="22"/>
          <w:szCs w:val="22"/>
        </w:rPr>
        <w:t>т.ч</w:t>
      </w:r>
      <w:proofErr w:type="spellEnd"/>
      <w:r w:rsidRPr="00DF3DA1">
        <w:rPr>
          <w:b w:val="0"/>
          <w:sz w:val="22"/>
          <w:szCs w:val="22"/>
        </w:rPr>
        <w:t>. субподрядчиков), Заказчику предоставляются еженедельные отчёты о проверенных работающих бригадах, с указанием номера наряда, рабочего места, состава бригады, выявленных нарушениях и принятых мерах по их устранению.</w:t>
      </w:r>
    </w:p>
    <w:p w14:paraId="25576A25" w14:textId="1477AD3C" w:rsidR="00097BF7" w:rsidRDefault="00097BF7" w:rsidP="00DF3DA1">
      <w:pPr>
        <w:pStyle w:val="72"/>
        <w:shd w:val="clear" w:color="auto" w:fill="auto"/>
        <w:suppressAutoHyphens/>
        <w:spacing w:before="0" w:after="0" w:line="360" w:lineRule="auto"/>
        <w:ind w:firstLine="0"/>
        <w:jc w:val="both"/>
        <w:rPr>
          <w:b w:val="0"/>
          <w:sz w:val="22"/>
          <w:szCs w:val="22"/>
        </w:rPr>
      </w:pPr>
    </w:p>
    <w:p w14:paraId="4E3D8E9E" w14:textId="7063CABA" w:rsidR="00097BF7" w:rsidRDefault="00097BF7" w:rsidP="00DF3DA1">
      <w:pPr>
        <w:pStyle w:val="72"/>
        <w:shd w:val="clear" w:color="auto" w:fill="auto"/>
        <w:suppressAutoHyphens/>
        <w:spacing w:before="0" w:after="0" w:line="360" w:lineRule="auto"/>
        <w:ind w:firstLine="0"/>
        <w:jc w:val="both"/>
        <w:rPr>
          <w:b w:val="0"/>
          <w:sz w:val="22"/>
          <w:szCs w:val="22"/>
        </w:rPr>
      </w:pPr>
    </w:p>
    <w:p w14:paraId="3F652740" w14:textId="0B7BB695" w:rsidR="00097BF7" w:rsidRDefault="00097BF7" w:rsidP="00DF3DA1">
      <w:pPr>
        <w:pStyle w:val="72"/>
        <w:shd w:val="clear" w:color="auto" w:fill="auto"/>
        <w:suppressAutoHyphens/>
        <w:spacing w:before="0" w:after="0" w:line="360" w:lineRule="auto"/>
        <w:ind w:firstLine="0"/>
        <w:jc w:val="both"/>
        <w:rPr>
          <w:b w:val="0"/>
          <w:sz w:val="22"/>
          <w:szCs w:val="22"/>
        </w:rPr>
      </w:pPr>
    </w:p>
    <w:p w14:paraId="24182AED" w14:textId="14F24E07" w:rsidR="00097BF7" w:rsidRDefault="00097BF7" w:rsidP="00DF3DA1">
      <w:pPr>
        <w:pStyle w:val="72"/>
        <w:shd w:val="clear" w:color="auto" w:fill="auto"/>
        <w:suppressAutoHyphens/>
        <w:spacing w:before="0" w:after="0" w:line="360" w:lineRule="auto"/>
        <w:ind w:firstLine="0"/>
        <w:jc w:val="both"/>
        <w:rPr>
          <w:b w:val="0"/>
          <w:sz w:val="22"/>
          <w:szCs w:val="22"/>
        </w:rPr>
      </w:pPr>
    </w:p>
    <w:p w14:paraId="2EA81A71" w14:textId="355F0DAA" w:rsidR="00097BF7" w:rsidRDefault="00097BF7" w:rsidP="00DF3DA1">
      <w:pPr>
        <w:pStyle w:val="72"/>
        <w:shd w:val="clear" w:color="auto" w:fill="auto"/>
        <w:suppressAutoHyphens/>
        <w:spacing w:before="0" w:after="0" w:line="360" w:lineRule="auto"/>
        <w:ind w:firstLine="0"/>
        <w:jc w:val="both"/>
        <w:rPr>
          <w:b w:val="0"/>
          <w:sz w:val="22"/>
          <w:szCs w:val="22"/>
        </w:rPr>
      </w:pPr>
    </w:p>
    <w:p w14:paraId="1A9C058D" w14:textId="010C187C" w:rsidR="00097BF7" w:rsidRDefault="00097BF7" w:rsidP="00DF3DA1">
      <w:pPr>
        <w:pStyle w:val="72"/>
        <w:shd w:val="clear" w:color="auto" w:fill="auto"/>
        <w:suppressAutoHyphens/>
        <w:spacing w:before="0" w:after="0" w:line="360" w:lineRule="auto"/>
        <w:ind w:firstLine="0"/>
        <w:jc w:val="both"/>
        <w:rPr>
          <w:b w:val="0"/>
          <w:sz w:val="22"/>
          <w:szCs w:val="22"/>
        </w:rPr>
      </w:pPr>
    </w:p>
    <w:p w14:paraId="48140E3C" w14:textId="72B10F89" w:rsidR="00097BF7" w:rsidRDefault="00097BF7" w:rsidP="00DF3DA1">
      <w:pPr>
        <w:pStyle w:val="72"/>
        <w:shd w:val="clear" w:color="auto" w:fill="auto"/>
        <w:suppressAutoHyphens/>
        <w:spacing w:before="0" w:after="0" w:line="360" w:lineRule="auto"/>
        <w:ind w:firstLine="0"/>
        <w:jc w:val="both"/>
        <w:rPr>
          <w:b w:val="0"/>
          <w:sz w:val="22"/>
          <w:szCs w:val="22"/>
        </w:rPr>
      </w:pPr>
    </w:p>
    <w:p w14:paraId="0DADE3E6" w14:textId="045695E8" w:rsidR="00097BF7" w:rsidRDefault="00097BF7" w:rsidP="00DF3DA1">
      <w:pPr>
        <w:pStyle w:val="72"/>
        <w:shd w:val="clear" w:color="auto" w:fill="auto"/>
        <w:suppressAutoHyphens/>
        <w:spacing w:before="0" w:after="0" w:line="360" w:lineRule="auto"/>
        <w:ind w:firstLine="0"/>
        <w:jc w:val="both"/>
        <w:rPr>
          <w:b w:val="0"/>
          <w:sz w:val="22"/>
          <w:szCs w:val="22"/>
        </w:rPr>
      </w:pPr>
    </w:p>
    <w:p w14:paraId="08C1959D" w14:textId="36AD9EE0" w:rsidR="00097BF7" w:rsidRDefault="00097BF7" w:rsidP="00DF3DA1">
      <w:pPr>
        <w:pStyle w:val="72"/>
        <w:shd w:val="clear" w:color="auto" w:fill="auto"/>
        <w:suppressAutoHyphens/>
        <w:spacing w:before="0" w:after="0" w:line="360" w:lineRule="auto"/>
        <w:ind w:firstLine="0"/>
        <w:jc w:val="both"/>
        <w:rPr>
          <w:b w:val="0"/>
          <w:sz w:val="22"/>
          <w:szCs w:val="22"/>
        </w:rPr>
      </w:pPr>
    </w:p>
    <w:p w14:paraId="3DB4BD95" w14:textId="7263348C" w:rsidR="00097BF7" w:rsidRDefault="00097BF7" w:rsidP="00DF3DA1">
      <w:pPr>
        <w:pStyle w:val="72"/>
        <w:shd w:val="clear" w:color="auto" w:fill="auto"/>
        <w:suppressAutoHyphens/>
        <w:spacing w:before="0" w:after="0" w:line="360" w:lineRule="auto"/>
        <w:ind w:firstLine="0"/>
        <w:jc w:val="both"/>
        <w:rPr>
          <w:b w:val="0"/>
          <w:sz w:val="22"/>
          <w:szCs w:val="22"/>
        </w:rPr>
      </w:pPr>
    </w:p>
    <w:p w14:paraId="62E3D2EC" w14:textId="3D10BFF5" w:rsidR="00097BF7" w:rsidRDefault="00097BF7" w:rsidP="00DF3DA1">
      <w:pPr>
        <w:pStyle w:val="72"/>
        <w:shd w:val="clear" w:color="auto" w:fill="auto"/>
        <w:suppressAutoHyphens/>
        <w:spacing w:before="0" w:after="0" w:line="360" w:lineRule="auto"/>
        <w:ind w:firstLine="0"/>
        <w:jc w:val="both"/>
        <w:rPr>
          <w:b w:val="0"/>
          <w:sz w:val="22"/>
          <w:szCs w:val="22"/>
        </w:rPr>
      </w:pPr>
    </w:p>
    <w:p w14:paraId="46A0E130" w14:textId="5BA0BC54" w:rsidR="00097BF7" w:rsidRDefault="00097BF7" w:rsidP="00DF3DA1">
      <w:pPr>
        <w:pStyle w:val="72"/>
        <w:shd w:val="clear" w:color="auto" w:fill="auto"/>
        <w:suppressAutoHyphens/>
        <w:spacing w:before="0" w:after="0" w:line="360" w:lineRule="auto"/>
        <w:ind w:firstLine="0"/>
        <w:jc w:val="both"/>
        <w:rPr>
          <w:b w:val="0"/>
          <w:sz w:val="22"/>
          <w:szCs w:val="22"/>
        </w:rPr>
      </w:pPr>
    </w:p>
    <w:p w14:paraId="4065CF2A" w14:textId="1095A0B5" w:rsidR="00097BF7" w:rsidRDefault="00097BF7" w:rsidP="00DF3DA1">
      <w:pPr>
        <w:pStyle w:val="72"/>
        <w:shd w:val="clear" w:color="auto" w:fill="auto"/>
        <w:suppressAutoHyphens/>
        <w:spacing w:before="0" w:after="0" w:line="360" w:lineRule="auto"/>
        <w:ind w:firstLine="0"/>
        <w:jc w:val="both"/>
        <w:rPr>
          <w:b w:val="0"/>
          <w:sz w:val="22"/>
          <w:szCs w:val="22"/>
        </w:rPr>
      </w:pPr>
    </w:p>
    <w:p w14:paraId="57430A02" w14:textId="00C25166" w:rsidR="00097BF7" w:rsidRDefault="00097BF7" w:rsidP="00DF3DA1">
      <w:pPr>
        <w:pStyle w:val="72"/>
        <w:shd w:val="clear" w:color="auto" w:fill="auto"/>
        <w:suppressAutoHyphens/>
        <w:spacing w:before="0" w:after="0" w:line="360" w:lineRule="auto"/>
        <w:ind w:firstLine="0"/>
        <w:jc w:val="both"/>
        <w:rPr>
          <w:b w:val="0"/>
          <w:sz w:val="22"/>
          <w:szCs w:val="22"/>
        </w:rPr>
      </w:pPr>
    </w:p>
    <w:p w14:paraId="39B95F0B" w14:textId="60527B15" w:rsidR="00097BF7" w:rsidRDefault="00097BF7" w:rsidP="00DF3DA1">
      <w:pPr>
        <w:pStyle w:val="72"/>
        <w:shd w:val="clear" w:color="auto" w:fill="auto"/>
        <w:suppressAutoHyphens/>
        <w:spacing w:before="0" w:after="0" w:line="360" w:lineRule="auto"/>
        <w:ind w:firstLine="0"/>
        <w:jc w:val="both"/>
        <w:rPr>
          <w:b w:val="0"/>
          <w:sz w:val="22"/>
          <w:szCs w:val="22"/>
        </w:rPr>
      </w:pPr>
      <w:bookmarkStart w:id="0" w:name="_GoBack"/>
      <w:bookmarkEnd w:id="0"/>
    </w:p>
    <w:sectPr w:rsidR="00097BF7" w:rsidSect="00143FFA">
      <w:footerReference w:type="default" r:id="rId8"/>
      <w:type w:val="continuous"/>
      <w:pgSz w:w="11905" w:h="16837" w:code="9"/>
      <w:pgMar w:top="567" w:right="567" w:bottom="992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3ECE9" w14:textId="77777777" w:rsidR="00626119" w:rsidRDefault="00626119">
      <w:r>
        <w:separator/>
      </w:r>
    </w:p>
  </w:endnote>
  <w:endnote w:type="continuationSeparator" w:id="0">
    <w:p w14:paraId="0BCEBA4F" w14:textId="77777777" w:rsidR="00626119" w:rsidRDefault="00626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altName w:val="Franklin Gothic Book"/>
    <w:charset w:val="CC"/>
    <w:family w:val="swiss"/>
    <w:pitch w:val="variable"/>
    <w:sig w:usb0="00000287" w:usb1="00000000" w:usb2="00000000" w:usb3="00000000" w:csb0="0000009F" w:csb1="00000000"/>
  </w:font>
  <w:font w:name="Verdana-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5850304"/>
      <w:docPartObj>
        <w:docPartGallery w:val="Page Numbers (Bottom of Page)"/>
        <w:docPartUnique/>
      </w:docPartObj>
    </w:sdtPr>
    <w:sdtEndPr/>
    <w:sdtContent>
      <w:p w14:paraId="57158C2D" w14:textId="60977967" w:rsidR="00626119" w:rsidRDefault="00626119">
        <w:pPr>
          <w:pStyle w:val="ad"/>
          <w:jc w:val="right"/>
        </w:pPr>
        <w:r w:rsidRPr="00E54C91">
          <w:rPr>
            <w:rFonts w:ascii="Times New Roman" w:hAnsi="Times New Roman"/>
            <w:sz w:val="20"/>
            <w:szCs w:val="20"/>
          </w:rPr>
          <w:fldChar w:fldCharType="begin"/>
        </w:r>
        <w:r w:rsidRPr="00E54C91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E54C91">
          <w:rPr>
            <w:rFonts w:ascii="Times New Roman" w:hAnsi="Times New Roman"/>
            <w:sz w:val="20"/>
            <w:szCs w:val="20"/>
          </w:rPr>
          <w:fldChar w:fldCharType="separate"/>
        </w:r>
        <w:r w:rsidR="00143FFA">
          <w:rPr>
            <w:rFonts w:ascii="Times New Roman" w:hAnsi="Times New Roman"/>
            <w:noProof/>
            <w:sz w:val="20"/>
            <w:szCs w:val="20"/>
          </w:rPr>
          <w:t>20</w:t>
        </w:r>
        <w:r w:rsidRPr="00E54C91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70AF8305" w14:textId="77777777" w:rsidR="00626119" w:rsidRDefault="0062611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A4BB9" w14:textId="77777777" w:rsidR="00626119" w:rsidRDefault="00626119"/>
  </w:footnote>
  <w:footnote w:type="continuationSeparator" w:id="0">
    <w:p w14:paraId="22F36DB9" w14:textId="77777777" w:rsidR="00626119" w:rsidRDefault="006261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430F"/>
    <w:multiLevelType w:val="hybridMultilevel"/>
    <w:tmpl w:val="9062A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A515E"/>
    <w:multiLevelType w:val="hybridMultilevel"/>
    <w:tmpl w:val="DCAC3EE0"/>
    <w:lvl w:ilvl="0" w:tplc="4386F4D6">
      <w:start w:val="1"/>
      <w:numFmt w:val="decimal"/>
      <w:lvlText w:val="11.%1."/>
      <w:lvlJc w:val="left"/>
      <w:pPr>
        <w:ind w:left="1211" w:hanging="360"/>
      </w:pPr>
      <w:rPr>
        <w:rFonts w:hint="default"/>
      </w:rPr>
    </w:lvl>
    <w:lvl w:ilvl="1" w:tplc="34B46B04">
      <w:start w:val="1"/>
      <w:numFmt w:val="decimal"/>
      <w:lvlText w:val="5.%2."/>
      <w:lvlJc w:val="left"/>
      <w:pPr>
        <w:ind w:left="60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862A6"/>
    <w:multiLevelType w:val="multilevel"/>
    <w:tmpl w:val="8F2C09B4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1"/>
      <w:numFmt w:val="decimal"/>
      <w:lvlText w:val="%2."/>
      <w:lvlJc w:val="left"/>
      <w:rPr>
        <w:rFonts w:ascii="Verdana" w:eastAsia="Verdana" w:hAnsi="Verdana" w:cs="Verdana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"/>
      </w:rPr>
    </w:lvl>
    <w:lvl w:ilvl="2">
      <w:start w:val="1"/>
      <w:numFmt w:val="decimal"/>
      <w:lvlText w:val="%3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3">
      <w:start w:val="1"/>
      <w:numFmt w:val="decimal"/>
      <w:lvlText w:val="%4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9F64FB"/>
    <w:multiLevelType w:val="hybridMultilevel"/>
    <w:tmpl w:val="5ACCCAFE"/>
    <w:lvl w:ilvl="0" w:tplc="9AF2C40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627AF"/>
    <w:multiLevelType w:val="multilevel"/>
    <w:tmpl w:val="919225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73" w:hanging="10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5" w15:restartNumberingAfterBreak="0">
    <w:nsid w:val="18911C48"/>
    <w:multiLevelType w:val="multilevel"/>
    <w:tmpl w:val="4AF04A2E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6" w15:restartNumberingAfterBreak="0">
    <w:nsid w:val="19657AC7"/>
    <w:multiLevelType w:val="multilevel"/>
    <w:tmpl w:val="04EC4A5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B15ECB"/>
    <w:multiLevelType w:val="multilevel"/>
    <w:tmpl w:val="A34AEE4C"/>
    <w:lvl w:ilvl="0">
      <w:start w:val="2"/>
      <w:numFmt w:val="decimal"/>
      <w:lvlText w:val="5.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1"/>
      <w:numFmt w:val="decimal"/>
      <w:lvlText w:val="%2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start w:val="1"/>
      <w:numFmt w:val="decimal"/>
      <w:lvlText w:val="%3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261631"/>
    <w:multiLevelType w:val="multilevel"/>
    <w:tmpl w:val="22CC4BB8"/>
    <w:lvl w:ilvl="0">
      <w:start w:val="2"/>
      <w:numFmt w:val="decimal"/>
      <w:lvlText w:val="8.%1."/>
      <w:lvlJc w:val="left"/>
      <w:rPr>
        <w:rFonts w:ascii="Verdana" w:eastAsia="Verdana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1"/>
      <w:numFmt w:val="lowerLetter"/>
      <w:lvlText w:val="%2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5C4521"/>
    <w:multiLevelType w:val="multilevel"/>
    <w:tmpl w:val="A762D86A"/>
    <w:lvl w:ilvl="0">
      <w:start w:val="1"/>
      <w:numFmt w:val="decimal"/>
      <w:lvlText w:val="6.1.%1."/>
      <w:lvlJc w:val="left"/>
      <w:rPr>
        <w:rFonts w:ascii="Verdana" w:eastAsia="Verdana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9401CC"/>
    <w:multiLevelType w:val="multilevel"/>
    <w:tmpl w:val="24A060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1800"/>
      </w:pPr>
      <w:rPr>
        <w:rFonts w:hint="default"/>
      </w:rPr>
    </w:lvl>
  </w:abstractNum>
  <w:abstractNum w:abstractNumId="11" w15:restartNumberingAfterBreak="0">
    <w:nsid w:val="251372A5"/>
    <w:multiLevelType w:val="multilevel"/>
    <w:tmpl w:val="EF7CE6B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D02849"/>
    <w:multiLevelType w:val="hybridMultilevel"/>
    <w:tmpl w:val="00144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91882"/>
    <w:multiLevelType w:val="hybridMultilevel"/>
    <w:tmpl w:val="B9FEBA5E"/>
    <w:lvl w:ilvl="0" w:tplc="7C344F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F689C"/>
    <w:multiLevelType w:val="multilevel"/>
    <w:tmpl w:val="CB80AAE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bullet"/>
      <w:lvlText w:val="-"/>
      <w:lvlJc w:val="left"/>
      <w:pPr>
        <w:ind w:left="480" w:hanging="48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0F54B0A"/>
    <w:multiLevelType w:val="multilevel"/>
    <w:tmpl w:val="C7349868"/>
    <w:lvl w:ilvl="0">
      <w:start w:val="1"/>
      <w:numFmt w:val="decimal"/>
      <w:lvlText w:val="%1."/>
      <w:lvlJc w:val="left"/>
      <w:pPr>
        <w:ind w:left="2912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16" w15:restartNumberingAfterBreak="0">
    <w:nsid w:val="42A2109C"/>
    <w:multiLevelType w:val="multilevel"/>
    <w:tmpl w:val="C2C80B32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2"/>
      <w:numFmt w:val="decimal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7763CD3"/>
    <w:multiLevelType w:val="multilevel"/>
    <w:tmpl w:val="34BA230E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18" w15:restartNumberingAfterBreak="0">
    <w:nsid w:val="4A810B77"/>
    <w:multiLevelType w:val="multilevel"/>
    <w:tmpl w:val="2FEA85BE"/>
    <w:lvl w:ilvl="0">
      <w:start w:val="1"/>
      <w:numFmt w:val="bullet"/>
      <w:lvlText w:val="-"/>
      <w:lvlJc w:val="left"/>
      <w:pPr>
        <w:ind w:left="480" w:hanging="48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CE7042C"/>
    <w:multiLevelType w:val="multilevel"/>
    <w:tmpl w:val="95463140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3437726"/>
    <w:multiLevelType w:val="multilevel"/>
    <w:tmpl w:val="C1D45686"/>
    <w:lvl w:ilvl="0">
      <w:start w:val="1"/>
      <w:numFmt w:val="decimal"/>
      <w:pStyle w:val="a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933"/>
        </w:tabs>
        <w:ind w:left="933" w:hanging="576"/>
      </w:pPr>
      <w:rPr>
        <w:rFonts w:hint="default"/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1"/>
        </w:tabs>
        <w:ind w:left="122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09"/>
        </w:tabs>
        <w:ind w:left="150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3"/>
        </w:tabs>
        <w:ind w:left="165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584"/>
      </w:pPr>
      <w:rPr>
        <w:rFonts w:hint="default"/>
      </w:rPr>
    </w:lvl>
  </w:abstractNum>
  <w:abstractNum w:abstractNumId="21" w15:restartNumberingAfterBreak="0">
    <w:nsid w:val="54016C8B"/>
    <w:multiLevelType w:val="hybridMultilevel"/>
    <w:tmpl w:val="461AE2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DE75B8"/>
    <w:multiLevelType w:val="multilevel"/>
    <w:tmpl w:val="B58082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8046231"/>
    <w:multiLevelType w:val="multilevel"/>
    <w:tmpl w:val="7D9C6828"/>
    <w:lvl w:ilvl="0">
      <w:start w:val="1"/>
      <w:numFmt w:val="decimal"/>
      <w:lvlText w:val="%1."/>
      <w:lvlJc w:val="left"/>
      <w:pPr>
        <w:ind w:left="720" w:hanging="360"/>
      </w:pPr>
      <w:rPr>
        <w:rFonts w:eastAsia="Verdana" w:cs="Verdana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Verdana" w:hAnsi="Verdana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7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4" w15:restartNumberingAfterBreak="0">
    <w:nsid w:val="581F56E7"/>
    <w:multiLevelType w:val="multilevel"/>
    <w:tmpl w:val="8EA27F6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90A0F1F"/>
    <w:multiLevelType w:val="hybridMultilevel"/>
    <w:tmpl w:val="BA3ABFE4"/>
    <w:lvl w:ilvl="0" w:tplc="7C344FF2">
      <w:start w:val="1"/>
      <w:numFmt w:val="bullet"/>
      <w:lvlText w:val="-"/>
      <w:lvlJc w:val="left"/>
      <w:pPr>
        <w:ind w:left="15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6" w15:restartNumberingAfterBreak="0">
    <w:nsid w:val="61FE0B01"/>
    <w:multiLevelType w:val="multilevel"/>
    <w:tmpl w:val="A2CAC5AC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739437D"/>
    <w:multiLevelType w:val="hybridMultilevel"/>
    <w:tmpl w:val="87D67C24"/>
    <w:lvl w:ilvl="0" w:tplc="9AF2C40C">
      <w:start w:val="1"/>
      <w:numFmt w:val="bullet"/>
      <w:lvlText w:val="-"/>
      <w:lvlJc w:val="left"/>
      <w:pPr>
        <w:ind w:left="21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A064000"/>
    <w:multiLevelType w:val="multilevel"/>
    <w:tmpl w:val="277063A4"/>
    <w:lvl w:ilvl="0">
      <w:start w:val="3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E6E423F"/>
    <w:multiLevelType w:val="hybridMultilevel"/>
    <w:tmpl w:val="72FE0146"/>
    <w:lvl w:ilvl="0" w:tplc="7C344F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CC704B"/>
    <w:multiLevelType w:val="hybridMultilevel"/>
    <w:tmpl w:val="13FAA33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79464BEA"/>
    <w:multiLevelType w:val="hybridMultilevel"/>
    <w:tmpl w:val="44EC7AAC"/>
    <w:lvl w:ilvl="0" w:tplc="7C344FF2">
      <w:start w:val="1"/>
      <w:numFmt w:val="bullet"/>
      <w:lvlText w:val="-"/>
      <w:lvlJc w:val="left"/>
      <w:pPr>
        <w:ind w:left="178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2" w15:restartNumberingAfterBreak="0">
    <w:nsid w:val="7AB25719"/>
    <w:multiLevelType w:val="hybridMultilevel"/>
    <w:tmpl w:val="469AD47E"/>
    <w:lvl w:ilvl="0" w:tplc="7C344FF2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7D9478B2"/>
    <w:multiLevelType w:val="multilevel"/>
    <w:tmpl w:val="34BA230E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20"/>
  </w:num>
  <w:num w:numId="4">
    <w:abstractNumId w:val="13"/>
  </w:num>
  <w:num w:numId="5">
    <w:abstractNumId w:val="25"/>
  </w:num>
  <w:num w:numId="6">
    <w:abstractNumId w:val="29"/>
  </w:num>
  <w:num w:numId="7">
    <w:abstractNumId w:val="31"/>
  </w:num>
  <w:num w:numId="8">
    <w:abstractNumId w:val="24"/>
  </w:num>
  <w:num w:numId="9">
    <w:abstractNumId w:val="1"/>
  </w:num>
  <w:num w:numId="10">
    <w:abstractNumId w:val="30"/>
  </w:num>
  <w:num w:numId="11">
    <w:abstractNumId w:val="19"/>
  </w:num>
  <w:num w:numId="12">
    <w:abstractNumId w:val="32"/>
  </w:num>
  <w:num w:numId="13">
    <w:abstractNumId w:val="18"/>
  </w:num>
  <w:num w:numId="14">
    <w:abstractNumId w:val="11"/>
  </w:num>
  <w:num w:numId="15">
    <w:abstractNumId w:val="14"/>
  </w:num>
  <w:num w:numId="16">
    <w:abstractNumId w:val="5"/>
  </w:num>
  <w:num w:numId="17">
    <w:abstractNumId w:val="33"/>
  </w:num>
  <w:num w:numId="18">
    <w:abstractNumId w:val="17"/>
  </w:num>
  <w:num w:numId="19">
    <w:abstractNumId w:val="22"/>
  </w:num>
  <w:num w:numId="20">
    <w:abstractNumId w:val="21"/>
  </w:num>
  <w:num w:numId="21">
    <w:abstractNumId w:val="26"/>
  </w:num>
  <w:num w:numId="22">
    <w:abstractNumId w:val="7"/>
  </w:num>
  <w:num w:numId="23">
    <w:abstractNumId w:val="16"/>
  </w:num>
  <w:num w:numId="24">
    <w:abstractNumId w:val="28"/>
  </w:num>
  <w:num w:numId="25">
    <w:abstractNumId w:val="2"/>
  </w:num>
  <w:num w:numId="26">
    <w:abstractNumId w:val="6"/>
  </w:num>
  <w:num w:numId="27">
    <w:abstractNumId w:val="0"/>
  </w:num>
  <w:num w:numId="28">
    <w:abstractNumId w:val="9"/>
  </w:num>
  <w:num w:numId="29">
    <w:abstractNumId w:val="8"/>
  </w:num>
  <w:num w:numId="30">
    <w:abstractNumId w:val="12"/>
  </w:num>
  <w:num w:numId="31">
    <w:abstractNumId w:val="4"/>
  </w:num>
  <w:num w:numId="32">
    <w:abstractNumId w:val="3"/>
  </w:num>
  <w:num w:numId="33">
    <w:abstractNumId w:val="27"/>
  </w:num>
  <w:num w:numId="34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8A"/>
    <w:rsid w:val="00000884"/>
    <w:rsid w:val="000013BC"/>
    <w:rsid w:val="000026CA"/>
    <w:rsid w:val="000031C5"/>
    <w:rsid w:val="0000625D"/>
    <w:rsid w:val="00010950"/>
    <w:rsid w:val="00012725"/>
    <w:rsid w:val="00014663"/>
    <w:rsid w:val="00022AAA"/>
    <w:rsid w:val="00023154"/>
    <w:rsid w:val="00023339"/>
    <w:rsid w:val="00032E84"/>
    <w:rsid w:val="000339C9"/>
    <w:rsid w:val="00034481"/>
    <w:rsid w:val="00034597"/>
    <w:rsid w:val="00035F2A"/>
    <w:rsid w:val="00042F2A"/>
    <w:rsid w:val="0004406B"/>
    <w:rsid w:val="00045F97"/>
    <w:rsid w:val="00051A45"/>
    <w:rsid w:val="0005316B"/>
    <w:rsid w:val="00055D61"/>
    <w:rsid w:val="00056FB8"/>
    <w:rsid w:val="00060BBB"/>
    <w:rsid w:val="000671E9"/>
    <w:rsid w:val="000717A0"/>
    <w:rsid w:val="00077470"/>
    <w:rsid w:val="0008046E"/>
    <w:rsid w:val="00085CB3"/>
    <w:rsid w:val="00087B2C"/>
    <w:rsid w:val="00092F21"/>
    <w:rsid w:val="0009335C"/>
    <w:rsid w:val="00094794"/>
    <w:rsid w:val="000947D5"/>
    <w:rsid w:val="000959E5"/>
    <w:rsid w:val="000962C9"/>
    <w:rsid w:val="00096D6F"/>
    <w:rsid w:val="0009765D"/>
    <w:rsid w:val="00097BF7"/>
    <w:rsid w:val="000A0384"/>
    <w:rsid w:val="000A08F0"/>
    <w:rsid w:val="000A29D1"/>
    <w:rsid w:val="000A37A5"/>
    <w:rsid w:val="000A4A33"/>
    <w:rsid w:val="000B3E97"/>
    <w:rsid w:val="000C2AE2"/>
    <w:rsid w:val="000C33EC"/>
    <w:rsid w:val="000C3F1A"/>
    <w:rsid w:val="000C4DE3"/>
    <w:rsid w:val="000C72EC"/>
    <w:rsid w:val="000C7F18"/>
    <w:rsid w:val="000D0652"/>
    <w:rsid w:val="000D328D"/>
    <w:rsid w:val="000E6DC0"/>
    <w:rsid w:val="000E74B5"/>
    <w:rsid w:val="000F4265"/>
    <w:rsid w:val="001018CE"/>
    <w:rsid w:val="00102309"/>
    <w:rsid w:val="0010486E"/>
    <w:rsid w:val="001111F9"/>
    <w:rsid w:val="00111E7E"/>
    <w:rsid w:val="001144E9"/>
    <w:rsid w:val="001153C3"/>
    <w:rsid w:val="001165DE"/>
    <w:rsid w:val="00123E34"/>
    <w:rsid w:val="001309A1"/>
    <w:rsid w:val="00131719"/>
    <w:rsid w:val="00131F3F"/>
    <w:rsid w:val="001322FC"/>
    <w:rsid w:val="00132656"/>
    <w:rsid w:val="00132BDE"/>
    <w:rsid w:val="001332A3"/>
    <w:rsid w:val="00133D15"/>
    <w:rsid w:val="0013619C"/>
    <w:rsid w:val="00140F21"/>
    <w:rsid w:val="00142FE1"/>
    <w:rsid w:val="00143FFA"/>
    <w:rsid w:val="001446C3"/>
    <w:rsid w:val="00144AF2"/>
    <w:rsid w:val="00145803"/>
    <w:rsid w:val="0014617E"/>
    <w:rsid w:val="00150B4B"/>
    <w:rsid w:val="00153968"/>
    <w:rsid w:val="00155015"/>
    <w:rsid w:val="001553A0"/>
    <w:rsid w:val="001569B1"/>
    <w:rsid w:val="001606AD"/>
    <w:rsid w:val="001668EC"/>
    <w:rsid w:val="00167D13"/>
    <w:rsid w:val="00167E24"/>
    <w:rsid w:val="00171975"/>
    <w:rsid w:val="001725D0"/>
    <w:rsid w:val="00173FA5"/>
    <w:rsid w:val="0017781E"/>
    <w:rsid w:val="001833E2"/>
    <w:rsid w:val="0018541D"/>
    <w:rsid w:val="00185B31"/>
    <w:rsid w:val="001929A1"/>
    <w:rsid w:val="001932D5"/>
    <w:rsid w:val="00193B3F"/>
    <w:rsid w:val="00195065"/>
    <w:rsid w:val="00195287"/>
    <w:rsid w:val="00195CA2"/>
    <w:rsid w:val="001968B5"/>
    <w:rsid w:val="00197535"/>
    <w:rsid w:val="00197C61"/>
    <w:rsid w:val="001A3AF7"/>
    <w:rsid w:val="001A5D4A"/>
    <w:rsid w:val="001A6F30"/>
    <w:rsid w:val="001B1771"/>
    <w:rsid w:val="001B24C8"/>
    <w:rsid w:val="001B294C"/>
    <w:rsid w:val="001C1112"/>
    <w:rsid w:val="001C2893"/>
    <w:rsid w:val="001C2E7E"/>
    <w:rsid w:val="001C4E3A"/>
    <w:rsid w:val="001D053F"/>
    <w:rsid w:val="001D3C85"/>
    <w:rsid w:val="001D4693"/>
    <w:rsid w:val="001D7249"/>
    <w:rsid w:val="001E3551"/>
    <w:rsid w:val="001E3B4A"/>
    <w:rsid w:val="001E582E"/>
    <w:rsid w:val="001F1EA7"/>
    <w:rsid w:val="001F4764"/>
    <w:rsid w:val="001F4997"/>
    <w:rsid w:val="001F540A"/>
    <w:rsid w:val="001F66E5"/>
    <w:rsid w:val="001F67AD"/>
    <w:rsid w:val="00200089"/>
    <w:rsid w:val="00205E76"/>
    <w:rsid w:val="0021651A"/>
    <w:rsid w:val="00216869"/>
    <w:rsid w:val="00220CE4"/>
    <w:rsid w:val="00223839"/>
    <w:rsid w:val="00230661"/>
    <w:rsid w:val="0023203E"/>
    <w:rsid w:val="0023447C"/>
    <w:rsid w:val="002362D4"/>
    <w:rsid w:val="00237C6B"/>
    <w:rsid w:val="0024010B"/>
    <w:rsid w:val="00243844"/>
    <w:rsid w:val="002479B1"/>
    <w:rsid w:val="002502FC"/>
    <w:rsid w:val="00253292"/>
    <w:rsid w:val="00256049"/>
    <w:rsid w:val="00260B87"/>
    <w:rsid w:val="00265752"/>
    <w:rsid w:val="002662BD"/>
    <w:rsid w:val="00267805"/>
    <w:rsid w:val="002700A7"/>
    <w:rsid w:val="00270214"/>
    <w:rsid w:val="002739BD"/>
    <w:rsid w:val="002747F2"/>
    <w:rsid w:val="002762C3"/>
    <w:rsid w:val="00283C8A"/>
    <w:rsid w:val="00285D9E"/>
    <w:rsid w:val="0028658A"/>
    <w:rsid w:val="0029277D"/>
    <w:rsid w:val="00294898"/>
    <w:rsid w:val="00296E85"/>
    <w:rsid w:val="00297AE8"/>
    <w:rsid w:val="002A04D0"/>
    <w:rsid w:val="002A2767"/>
    <w:rsid w:val="002A5483"/>
    <w:rsid w:val="002A685F"/>
    <w:rsid w:val="002B02BD"/>
    <w:rsid w:val="002B4A8D"/>
    <w:rsid w:val="002C310B"/>
    <w:rsid w:val="002C36D7"/>
    <w:rsid w:val="002C5268"/>
    <w:rsid w:val="002C6087"/>
    <w:rsid w:val="002C71D4"/>
    <w:rsid w:val="002D0134"/>
    <w:rsid w:val="002D2088"/>
    <w:rsid w:val="002D4F2D"/>
    <w:rsid w:val="002E0330"/>
    <w:rsid w:val="002E15C8"/>
    <w:rsid w:val="002E654E"/>
    <w:rsid w:val="002F07A0"/>
    <w:rsid w:val="002F38A1"/>
    <w:rsid w:val="002F78A4"/>
    <w:rsid w:val="00306536"/>
    <w:rsid w:val="00315772"/>
    <w:rsid w:val="00317065"/>
    <w:rsid w:val="0031792D"/>
    <w:rsid w:val="00320FED"/>
    <w:rsid w:val="00323C77"/>
    <w:rsid w:val="0033208F"/>
    <w:rsid w:val="0033338F"/>
    <w:rsid w:val="00334DA8"/>
    <w:rsid w:val="00335211"/>
    <w:rsid w:val="00337306"/>
    <w:rsid w:val="00341088"/>
    <w:rsid w:val="00342107"/>
    <w:rsid w:val="00344BF7"/>
    <w:rsid w:val="003460E9"/>
    <w:rsid w:val="003474EA"/>
    <w:rsid w:val="00352C6E"/>
    <w:rsid w:val="00353D67"/>
    <w:rsid w:val="0035664E"/>
    <w:rsid w:val="003617F7"/>
    <w:rsid w:val="003630F1"/>
    <w:rsid w:val="003652C8"/>
    <w:rsid w:val="00365C34"/>
    <w:rsid w:val="003703E8"/>
    <w:rsid w:val="00370615"/>
    <w:rsid w:val="003731E1"/>
    <w:rsid w:val="00374BFF"/>
    <w:rsid w:val="00380CBB"/>
    <w:rsid w:val="0038182A"/>
    <w:rsid w:val="00384231"/>
    <w:rsid w:val="00384AF8"/>
    <w:rsid w:val="00385955"/>
    <w:rsid w:val="00385E4D"/>
    <w:rsid w:val="0038612B"/>
    <w:rsid w:val="0038684D"/>
    <w:rsid w:val="003930C5"/>
    <w:rsid w:val="00393576"/>
    <w:rsid w:val="003942F5"/>
    <w:rsid w:val="003A0021"/>
    <w:rsid w:val="003A248C"/>
    <w:rsid w:val="003A2648"/>
    <w:rsid w:val="003A2DE4"/>
    <w:rsid w:val="003A44ED"/>
    <w:rsid w:val="003A5EB2"/>
    <w:rsid w:val="003A627B"/>
    <w:rsid w:val="003B034E"/>
    <w:rsid w:val="003B0C31"/>
    <w:rsid w:val="003B0EC9"/>
    <w:rsid w:val="003B3C10"/>
    <w:rsid w:val="003B3D1E"/>
    <w:rsid w:val="003B6888"/>
    <w:rsid w:val="003C29F4"/>
    <w:rsid w:val="003C4D18"/>
    <w:rsid w:val="003C6D98"/>
    <w:rsid w:val="003C7602"/>
    <w:rsid w:val="003C7F3A"/>
    <w:rsid w:val="003D7757"/>
    <w:rsid w:val="003E0436"/>
    <w:rsid w:val="003E0E4D"/>
    <w:rsid w:val="003E1634"/>
    <w:rsid w:val="003E31E3"/>
    <w:rsid w:val="003E44CB"/>
    <w:rsid w:val="003E5ABF"/>
    <w:rsid w:val="003E5CD6"/>
    <w:rsid w:val="003E6307"/>
    <w:rsid w:val="003F3B8E"/>
    <w:rsid w:val="003F6855"/>
    <w:rsid w:val="00401B81"/>
    <w:rsid w:val="004022BE"/>
    <w:rsid w:val="004031D3"/>
    <w:rsid w:val="00414817"/>
    <w:rsid w:val="00415512"/>
    <w:rsid w:val="004158A0"/>
    <w:rsid w:val="00420BD2"/>
    <w:rsid w:val="00421CC9"/>
    <w:rsid w:val="004274EF"/>
    <w:rsid w:val="00427BD3"/>
    <w:rsid w:val="004314BC"/>
    <w:rsid w:val="004320F4"/>
    <w:rsid w:val="00436E55"/>
    <w:rsid w:val="0044117B"/>
    <w:rsid w:val="00446517"/>
    <w:rsid w:val="0044756F"/>
    <w:rsid w:val="0045194E"/>
    <w:rsid w:val="004534F0"/>
    <w:rsid w:val="0045777E"/>
    <w:rsid w:val="00461129"/>
    <w:rsid w:val="00463D98"/>
    <w:rsid w:val="00467118"/>
    <w:rsid w:val="004674F8"/>
    <w:rsid w:val="00467BC0"/>
    <w:rsid w:val="00470249"/>
    <w:rsid w:val="00473F25"/>
    <w:rsid w:val="00482C6F"/>
    <w:rsid w:val="004842A8"/>
    <w:rsid w:val="0048726C"/>
    <w:rsid w:val="0049138E"/>
    <w:rsid w:val="00494709"/>
    <w:rsid w:val="004A4080"/>
    <w:rsid w:val="004A4C25"/>
    <w:rsid w:val="004A4E1B"/>
    <w:rsid w:val="004A565F"/>
    <w:rsid w:val="004A7A02"/>
    <w:rsid w:val="004B09B7"/>
    <w:rsid w:val="004B3419"/>
    <w:rsid w:val="004B4EEA"/>
    <w:rsid w:val="004B5DB7"/>
    <w:rsid w:val="004C7346"/>
    <w:rsid w:val="004D0DCB"/>
    <w:rsid w:val="004D1A38"/>
    <w:rsid w:val="004D1FA8"/>
    <w:rsid w:val="004D2B27"/>
    <w:rsid w:val="004D31EC"/>
    <w:rsid w:val="004D327B"/>
    <w:rsid w:val="004D48B6"/>
    <w:rsid w:val="004D628F"/>
    <w:rsid w:val="004E39C2"/>
    <w:rsid w:val="004E3CCE"/>
    <w:rsid w:val="004E68B9"/>
    <w:rsid w:val="004E6CC0"/>
    <w:rsid w:val="004F03C4"/>
    <w:rsid w:val="004F139C"/>
    <w:rsid w:val="004F16F1"/>
    <w:rsid w:val="004F372B"/>
    <w:rsid w:val="004F6ED0"/>
    <w:rsid w:val="0050206A"/>
    <w:rsid w:val="00502FE6"/>
    <w:rsid w:val="00503310"/>
    <w:rsid w:val="00503357"/>
    <w:rsid w:val="00505134"/>
    <w:rsid w:val="005058A0"/>
    <w:rsid w:val="005111C3"/>
    <w:rsid w:val="0051230D"/>
    <w:rsid w:val="00515D24"/>
    <w:rsid w:val="005214AF"/>
    <w:rsid w:val="00521708"/>
    <w:rsid w:val="0052212D"/>
    <w:rsid w:val="0053099F"/>
    <w:rsid w:val="00530D76"/>
    <w:rsid w:val="00531CAA"/>
    <w:rsid w:val="00533928"/>
    <w:rsid w:val="00533AAF"/>
    <w:rsid w:val="00533FBD"/>
    <w:rsid w:val="005342A0"/>
    <w:rsid w:val="005357D5"/>
    <w:rsid w:val="005358D6"/>
    <w:rsid w:val="00543807"/>
    <w:rsid w:val="00547666"/>
    <w:rsid w:val="00551E77"/>
    <w:rsid w:val="00554C25"/>
    <w:rsid w:val="005575D3"/>
    <w:rsid w:val="00557B6A"/>
    <w:rsid w:val="00561CEC"/>
    <w:rsid w:val="00563218"/>
    <w:rsid w:val="00565CE9"/>
    <w:rsid w:val="0056707E"/>
    <w:rsid w:val="0057016C"/>
    <w:rsid w:val="0057106C"/>
    <w:rsid w:val="005723B6"/>
    <w:rsid w:val="005728C5"/>
    <w:rsid w:val="005742B5"/>
    <w:rsid w:val="00574F9C"/>
    <w:rsid w:val="00576674"/>
    <w:rsid w:val="00586614"/>
    <w:rsid w:val="00594B27"/>
    <w:rsid w:val="0059698F"/>
    <w:rsid w:val="005A3BC7"/>
    <w:rsid w:val="005A7E30"/>
    <w:rsid w:val="005B596D"/>
    <w:rsid w:val="005B6E41"/>
    <w:rsid w:val="005C0847"/>
    <w:rsid w:val="005C126C"/>
    <w:rsid w:val="005C3211"/>
    <w:rsid w:val="005C76C4"/>
    <w:rsid w:val="005C7E0D"/>
    <w:rsid w:val="005D14D1"/>
    <w:rsid w:val="005D3AA5"/>
    <w:rsid w:val="005D5538"/>
    <w:rsid w:val="005D5C78"/>
    <w:rsid w:val="005D6B2C"/>
    <w:rsid w:val="005E1226"/>
    <w:rsid w:val="005E7296"/>
    <w:rsid w:val="005E7FA0"/>
    <w:rsid w:val="005F1871"/>
    <w:rsid w:val="005F2565"/>
    <w:rsid w:val="005F334E"/>
    <w:rsid w:val="005F4B46"/>
    <w:rsid w:val="005F7BBA"/>
    <w:rsid w:val="0060270C"/>
    <w:rsid w:val="00611D56"/>
    <w:rsid w:val="006156B2"/>
    <w:rsid w:val="00616E73"/>
    <w:rsid w:val="00624FB0"/>
    <w:rsid w:val="00626119"/>
    <w:rsid w:val="006275A0"/>
    <w:rsid w:val="00627928"/>
    <w:rsid w:val="00627D0A"/>
    <w:rsid w:val="00627D55"/>
    <w:rsid w:val="00630DAC"/>
    <w:rsid w:val="00631356"/>
    <w:rsid w:val="006332F6"/>
    <w:rsid w:val="0063670C"/>
    <w:rsid w:val="00637823"/>
    <w:rsid w:val="00642087"/>
    <w:rsid w:val="006426C2"/>
    <w:rsid w:val="00645841"/>
    <w:rsid w:val="00651C57"/>
    <w:rsid w:val="0065307C"/>
    <w:rsid w:val="006557D8"/>
    <w:rsid w:val="0065644C"/>
    <w:rsid w:val="00663840"/>
    <w:rsid w:val="00665793"/>
    <w:rsid w:val="006703AE"/>
    <w:rsid w:val="00672212"/>
    <w:rsid w:val="006776EA"/>
    <w:rsid w:val="00685FF6"/>
    <w:rsid w:val="00687CB9"/>
    <w:rsid w:val="00687D00"/>
    <w:rsid w:val="00690BCE"/>
    <w:rsid w:val="00690EFC"/>
    <w:rsid w:val="006942CB"/>
    <w:rsid w:val="006A3B10"/>
    <w:rsid w:val="006A47B7"/>
    <w:rsid w:val="006A5540"/>
    <w:rsid w:val="006A77C7"/>
    <w:rsid w:val="006B05A4"/>
    <w:rsid w:val="006B0877"/>
    <w:rsid w:val="006B0C54"/>
    <w:rsid w:val="006B139F"/>
    <w:rsid w:val="006B1EA7"/>
    <w:rsid w:val="006B2299"/>
    <w:rsid w:val="006B3BC1"/>
    <w:rsid w:val="006B6517"/>
    <w:rsid w:val="006B7886"/>
    <w:rsid w:val="006C14C7"/>
    <w:rsid w:val="006C3E95"/>
    <w:rsid w:val="006C4BE5"/>
    <w:rsid w:val="006D1218"/>
    <w:rsid w:val="006D1219"/>
    <w:rsid w:val="006D3314"/>
    <w:rsid w:val="006D525D"/>
    <w:rsid w:val="006E02C5"/>
    <w:rsid w:val="006E2DBC"/>
    <w:rsid w:val="006E3429"/>
    <w:rsid w:val="006E513E"/>
    <w:rsid w:val="006E55A9"/>
    <w:rsid w:val="006E74F6"/>
    <w:rsid w:val="006E7C55"/>
    <w:rsid w:val="006F2A70"/>
    <w:rsid w:val="006F5722"/>
    <w:rsid w:val="006F5763"/>
    <w:rsid w:val="00701B8E"/>
    <w:rsid w:val="00703D36"/>
    <w:rsid w:val="00706CA7"/>
    <w:rsid w:val="007112D5"/>
    <w:rsid w:val="007113AB"/>
    <w:rsid w:val="00712579"/>
    <w:rsid w:val="00714C1F"/>
    <w:rsid w:val="00714CDA"/>
    <w:rsid w:val="00717476"/>
    <w:rsid w:val="00717512"/>
    <w:rsid w:val="0072266A"/>
    <w:rsid w:val="007232D8"/>
    <w:rsid w:val="00723F51"/>
    <w:rsid w:val="00724A76"/>
    <w:rsid w:val="00724ECD"/>
    <w:rsid w:val="007318DF"/>
    <w:rsid w:val="00731F6F"/>
    <w:rsid w:val="007323F5"/>
    <w:rsid w:val="00735B41"/>
    <w:rsid w:val="00735BA9"/>
    <w:rsid w:val="00736BF7"/>
    <w:rsid w:val="00740D92"/>
    <w:rsid w:val="00742BEF"/>
    <w:rsid w:val="00747300"/>
    <w:rsid w:val="00751AA5"/>
    <w:rsid w:val="00752254"/>
    <w:rsid w:val="00763988"/>
    <w:rsid w:val="00765614"/>
    <w:rsid w:val="00765D02"/>
    <w:rsid w:val="00770F9A"/>
    <w:rsid w:val="0077122E"/>
    <w:rsid w:val="007726FF"/>
    <w:rsid w:val="00773430"/>
    <w:rsid w:val="0077364B"/>
    <w:rsid w:val="00774014"/>
    <w:rsid w:val="0077729F"/>
    <w:rsid w:val="00783446"/>
    <w:rsid w:val="0078651F"/>
    <w:rsid w:val="00787AE1"/>
    <w:rsid w:val="00787CA6"/>
    <w:rsid w:val="00792EA7"/>
    <w:rsid w:val="00794212"/>
    <w:rsid w:val="00795260"/>
    <w:rsid w:val="007962C9"/>
    <w:rsid w:val="007A0E7C"/>
    <w:rsid w:val="007A218A"/>
    <w:rsid w:val="007A4D2D"/>
    <w:rsid w:val="007A6BE4"/>
    <w:rsid w:val="007B188A"/>
    <w:rsid w:val="007B57E5"/>
    <w:rsid w:val="007B6CF2"/>
    <w:rsid w:val="007B6DDC"/>
    <w:rsid w:val="007C13C2"/>
    <w:rsid w:val="007C1447"/>
    <w:rsid w:val="007C42BF"/>
    <w:rsid w:val="007C69FF"/>
    <w:rsid w:val="007C6FCA"/>
    <w:rsid w:val="007D5838"/>
    <w:rsid w:val="007D5CAE"/>
    <w:rsid w:val="007D7BF6"/>
    <w:rsid w:val="007E20D3"/>
    <w:rsid w:val="007E6834"/>
    <w:rsid w:val="007F0C75"/>
    <w:rsid w:val="007F19F1"/>
    <w:rsid w:val="007F74B9"/>
    <w:rsid w:val="008012D7"/>
    <w:rsid w:val="0080212F"/>
    <w:rsid w:val="00815D97"/>
    <w:rsid w:val="00831649"/>
    <w:rsid w:val="008316CE"/>
    <w:rsid w:val="0083365E"/>
    <w:rsid w:val="0084397F"/>
    <w:rsid w:val="00846332"/>
    <w:rsid w:val="00846E51"/>
    <w:rsid w:val="00847135"/>
    <w:rsid w:val="00855419"/>
    <w:rsid w:val="0085789F"/>
    <w:rsid w:val="00863FC2"/>
    <w:rsid w:val="00867FEE"/>
    <w:rsid w:val="00872CD2"/>
    <w:rsid w:val="008811B0"/>
    <w:rsid w:val="00881B3D"/>
    <w:rsid w:val="00884438"/>
    <w:rsid w:val="00884C86"/>
    <w:rsid w:val="0088551A"/>
    <w:rsid w:val="00887EB1"/>
    <w:rsid w:val="00894692"/>
    <w:rsid w:val="00894EDC"/>
    <w:rsid w:val="00895A8C"/>
    <w:rsid w:val="00896445"/>
    <w:rsid w:val="008A074C"/>
    <w:rsid w:val="008A17C0"/>
    <w:rsid w:val="008A199F"/>
    <w:rsid w:val="008A3C35"/>
    <w:rsid w:val="008A5D28"/>
    <w:rsid w:val="008B4FCF"/>
    <w:rsid w:val="008B5A8B"/>
    <w:rsid w:val="008C0C59"/>
    <w:rsid w:val="008C0EC3"/>
    <w:rsid w:val="008C306F"/>
    <w:rsid w:val="008C3FC0"/>
    <w:rsid w:val="008C68E9"/>
    <w:rsid w:val="008D1A42"/>
    <w:rsid w:val="008D2FF4"/>
    <w:rsid w:val="008D5AE4"/>
    <w:rsid w:val="008D68AD"/>
    <w:rsid w:val="008E0915"/>
    <w:rsid w:val="008E1F59"/>
    <w:rsid w:val="008E3F8D"/>
    <w:rsid w:val="008E5732"/>
    <w:rsid w:val="008E6851"/>
    <w:rsid w:val="008E7B0B"/>
    <w:rsid w:val="008F04A0"/>
    <w:rsid w:val="008F48A1"/>
    <w:rsid w:val="008F593A"/>
    <w:rsid w:val="00902600"/>
    <w:rsid w:val="00903DF0"/>
    <w:rsid w:val="00904E9B"/>
    <w:rsid w:val="009065DC"/>
    <w:rsid w:val="00906913"/>
    <w:rsid w:val="00907D68"/>
    <w:rsid w:val="00911A38"/>
    <w:rsid w:val="009132F4"/>
    <w:rsid w:val="00916748"/>
    <w:rsid w:val="00917378"/>
    <w:rsid w:val="00917E45"/>
    <w:rsid w:val="009201B9"/>
    <w:rsid w:val="0092362F"/>
    <w:rsid w:val="00926CA8"/>
    <w:rsid w:val="00926F20"/>
    <w:rsid w:val="0093092F"/>
    <w:rsid w:val="00941B94"/>
    <w:rsid w:val="009432EB"/>
    <w:rsid w:val="009439C2"/>
    <w:rsid w:val="0094436E"/>
    <w:rsid w:val="009579FE"/>
    <w:rsid w:val="0096081A"/>
    <w:rsid w:val="00961238"/>
    <w:rsid w:val="0096431D"/>
    <w:rsid w:val="00967BB3"/>
    <w:rsid w:val="00970A91"/>
    <w:rsid w:val="009736AF"/>
    <w:rsid w:val="00975865"/>
    <w:rsid w:val="00980926"/>
    <w:rsid w:val="00982133"/>
    <w:rsid w:val="00982974"/>
    <w:rsid w:val="009939D3"/>
    <w:rsid w:val="009969CB"/>
    <w:rsid w:val="009A3A63"/>
    <w:rsid w:val="009B74D5"/>
    <w:rsid w:val="009C0F57"/>
    <w:rsid w:val="009C40D9"/>
    <w:rsid w:val="009C6C70"/>
    <w:rsid w:val="009D2960"/>
    <w:rsid w:val="009D6295"/>
    <w:rsid w:val="009D6C29"/>
    <w:rsid w:val="009D7D9E"/>
    <w:rsid w:val="009E4222"/>
    <w:rsid w:val="009E6C9A"/>
    <w:rsid w:val="009E7784"/>
    <w:rsid w:val="009E793E"/>
    <w:rsid w:val="009E7DBE"/>
    <w:rsid w:val="009F49E8"/>
    <w:rsid w:val="009F662E"/>
    <w:rsid w:val="00A06C78"/>
    <w:rsid w:val="00A07896"/>
    <w:rsid w:val="00A105F6"/>
    <w:rsid w:val="00A1572A"/>
    <w:rsid w:val="00A15CF5"/>
    <w:rsid w:val="00A21372"/>
    <w:rsid w:val="00A25581"/>
    <w:rsid w:val="00A32467"/>
    <w:rsid w:val="00A32CF6"/>
    <w:rsid w:val="00A32EED"/>
    <w:rsid w:val="00A335E5"/>
    <w:rsid w:val="00A33848"/>
    <w:rsid w:val="00A458C3"/>
    <w:rsid w:val="00A50324"/>
    <w:rsid w:val="00A509DC"/>
    <w:rsid w:val="00A52899"/>
    <w:rsid w:val="00A57119"/>
    <w:rsid w:val="00A61331"/>
    <w:rsid w:val="00A62BCA"/>
    <w:rsid w:val="00A65BE0"/>
    <w:rsid w:val="00A70581"/>
    <w:rsid w:val="00A70E74"/>
    <w:rsid w:val="00A77567"/>
    <w:rsid w:val="00A8455C"/>
    <w:rsid w:val="00A853DC"/>
    <w:rsid w:val="00A8568E"/>
    <w:rsid w:val="00A85898"/>
    <w:rsid w:val="00A866B1"/>
    <w:rsid w:val="00A91319"/>
    <w:rsid w:val="00A938E0"/>
    <w:rsid w:val="00AA22EB"/>
    <w:rsid w:val="00AA44A0"/>
    <w:rsid w:val="00AB144F"/>
    <w:rsid w:val="00AB2034"/>
    <w:rsid w:val="00AB273F"/>
    <w:rsid w:val="00AB5C9B"/>
    <w:rsid w:val="00AB7046"/>
    <w:rsid w:val="00AC1B99"/>
    <w:rsid w:val="00AC1FB8"/>
    <w:rsid w:val="00AC2528"/>
    <w:rsid w:val="00AD1C47"/>
    <w:rsid w:val="00AD2BB4"/>
    <w:rsid w:val="00AD4D38"/>
    <w:rsid w:val="00AE52EB"/>
    <w:rsid w:val="00AE6B81"/>
    <w:rsid w:val="00AE71E1"/>
    <w:rsid w:val="00AF27CA"/>
    <w:rsid w:val="00AF3FDE"/>
    <w:rsid w:val="00AF448E"/>
    <w:rsid w:val="00AF4C12"/>
    <w:rsid w:val="00AF60DA"/>
    <w:rsid w:val="00B032C8"/>
    <w:rsid w:val="00B04786"/>
    <w:rsid w:val="00B05180"/>
    <w:rsid w:val="00B138CC"/>
    <w:rsid w:val="00B13AB1"/>
    <w:rsid w:val="00B15E6A"/>
    <w:rsid w:val="00B1632A"/>
    <w:rsid w:val="00B21A61"/>
    <w:rsid w:val="00B220CF"/>
    <w:rsid w:val="00B22A88"/>
    <w:rsid w:val="00B271CC"/>
    <w:rsid w:val="00B33E4C"/>
    <w:rsid w:val="00B35086"/>
    <w:rsid w:val="00B35395"/>
    <w:rsid w:val="00B36A07"/>
    <w:rsid w:val="00B402EE"/>
    <w:rsid w:val="00B40CF7"/>
    <w:rsid w:val="00B41557"/>
    <w:rsid w:val="00B41B88"/>
    <w:rsid w:val="00B437FE"/>
    <w:rsid w:val="00B4458D"/>
    <w:rsid w:val="00B44FA2"/>
    <w:rsid w:val="00B5019E"/>
    <w:rsid w:val="00B513AC"/>
    <w:rsid w:val="00B549D0"/>
    <w:rsid w:val="00B66CBC"/>
    <w:rsid w:val="00B80C0A"/>
    <w:rsid w:val="00B86CE5"/>
    <w:rsid w:val="00B87570"/>
    <w:rsid w:val="00B943A4"/>
    <w:rsid w:val="00B95EF7"/>
    <w:rsid w:val="00B975C1"/>
    <w:rsid w:val="00B9768A"/>
    <w:rsid w:val="00BA0309"/>
    <w:rsid w:val="00BA0D63"/>
    <w:rsid w:val="00BA7D32"/>
    <w:rsid w:val="00BB07AF"/>
    <w:rsid w:val="00BB2049"/>
    <w:rsid w:val="00BB2FEF"/>
    <w:rsid w:val="00BB4B2C"/>
    <w:rsid w:val="00BB7C7B"/>
    <w:rsid w:val="00BC2758"/>
    <w:rsid w:val="00BC2BFA"/>
    <w:rsid w:val="00BC3ED8"/>
    <w:rsid w:val="00BC48B7"/>
    <w:rsid w:val="00BC699A"/>
    <w:rsid w:val="00BD0697"/>
    <w:rsid w:val="00BD29B1"/>
    <w:rsid w:val="00BD403C"/>
    <w:rsid w:val="00BD4AFE"/>
    <w:rsid w:val="00BD5A52"/>
    <w:rsid w:val="00BD623E"/>
    <w:rsid w:val="00BD7F33"/>
    <w:rsid w:val="00BE0D5D"/>
    <w:rsid w:val="00BE6E24"/>
    <w:rsid w:val="00BF11AA"/>
    <w:rsid w:val="00BF3542"/>
    <w:rsid w:val="00BF424A"/>
    <w:rsid w:val="00BF4869"/>
    <w:rsid w:val="00C03B8F"/>
    <w:rsid w:val="00C04AAD"/>
    <w:rsid w:val="00C05426"/>
    <w:rsid w:val="00C06A12"/>
    <w:rsid w:val="00C079B9"/>
    <w:rsid w:val="00C14657"/>
    <w:rsid w:val="00C147CD"/>
    <w:rsid w:val="00C15C46"/>
    <w:rsid w:val="00C20630"/>
    <w:rsid w:val="00C2748A"/>
    <w:rsid w:val="00C31BE0"/>
    <w:rsid w:val="00C32119"/>
    <w:rsid w:val="00C34EB3"/>
    <w:rsid w:val="00C37B33"/>
    <w:rsid w:val="00C41A55"/>
    <w:rsid w:val="00C426FF"/>
    <w:rsid w:val="00C43B70"/>
    <w:rsid w:val="00C4460D"/>
    <w:rsid w:val="00C46E7D"/>
    <w:rsid w:val="00C50177"/>
    <w:rsid w:val="00C53395"/>
    <w:rsid w:val="00C55486"/>
    <w:rsid w:val="00C5750A"/>
    <w:rsid w:val="00C57DA7"/>
    <w:rsid w:val="00C65011"/>
    <w:rsid w:val="00C662FF"/>
    <w:rsid w:val="00C67E2A"/>
    <w:rsid w:val="00C72DA8"/>
    <w:rsid w:val="00C7356E"/>
    <w:rsid w:val="00C75C57"/>
    <w:rsid w:val="00C81DB4"/>
    <w:rsid w:val="00C860C6"/>
    <w:rsid w:val="00C92511"/>
    <w:rsid w:val="00C950E5"/>
    <w:rsid w:val="00C965DF"/>
    <w:rsid w:val="00CA2F4A"/>
    <w:rsid w:val="00CA7FEE"/>
    <w:rsid w:val="00CB42B2"/>
    <w:rsid w:val="00CB440E"/>
    <w:rsid w:val="00CB56BF"/>
    <w:rsid w:val="00CB7617"/>
    <w:rsid w:val="00CB7D04"/>
    <w:rsid w:val="00CC2DFD"/>
    <w:rsid w:val="00CC31E4"/>
    <w:rsid w:val="00CC4DC0"/>
    <w:rsid w:val="00CD02AB"/>
    <w:rsid w:val="00CD17CA"/>
    <w:rsid w:val="00CD7349"/>
    <w:rsid w:val="00CE4E8C"/>
    <w:rsid w:val="00CE5452"/>
    <w:rsid w:val="00CE70EB"/>
    <w:rsid w:val="00CF0EC9"/>
    <w:rsid w:val="00CF1C35"/>
    <w:rsid w:val="00CF6EE0"/>
    <w:rsid w:val="00D0194D"/>
    <w:rsid w:val="00D02DA6"/>
    <w:rsid w:val="00D054FD"/>
    <w:rsid w:val="00D0763B"/>
    <w:rsid w:val="00D129E0"/>
    <w:rsid w:val="00D1365E"/>
    <w:rsid w:val="00D21162"/>
    <w:rsid w:val="00D24555"/>
    <w:rsid w:val="00D35B9C"/>
    <w:rsid w:val="00D43016"/>
    <w:rsid w:val="00D439DD"/>
    <w:rsid w:val="00D55FFC"/>
    <w:rsid w:val="00D56371"/>
    <w:rsid w:val="00D65692"/>
    <w:rsid w:val="00D73CA3"/>
    <w:rsid w:val="00D74053"/>
    <w:rsid w:val="00D75601"/>
    <w:rsid w:val="00D8135A"/>
    <w:rsid w:val="00D844B6"/>
    <w:rsid w:val="00D9532E"/>
    <w:rsid w:val="00D96EE2"/>
    <w:rsid w:val="00DA0D84"/>
    <w:rsid w:val="00DA3B01"/>
    <w:rsid w:val="00DA3CD8"/>
    <w:rsid w:val="00DA3D9C"/>
    <w:rsid w:val="00DA56B6"/>
    <w:rsid w:val="00DA63B2"/>
    <w:rsid w:val="00DA6856"/>
    <w:rsid w:val="00DA6B3E"/>
    <w:rsid w:val="00DB30AC"/>
    <w:rsid w:val="00DB310C"/>
    <w:rsid w:val="00DB4661"/>
    <w:rsid w:val="00DB530E"/>
    <w:rsid w:val="00DC1D2F"/>
    <w:rsid w:val="00DC4250"/>
    <w:rsid w:val="00DD62E8"/>
    <w:rsid w:val="00DE15AD"/>
    <w:rsid w:val="00DE17D8"/>
    <w:rsid w:val="00DE34D8"/>
    <w:rsid w:val="00DE6979"/>
    <w:rsid w:val="00DE6B52"/>
    <w:rsid w:val="00DE72EE"/>
    <w:rsid w:val="00DF3394"/>
    <w:rsid w:val="00DF3DA1"/>
    <w:rsid w:val="00DF61D7"/>
    <w:rsid w:val="00E00B71"/>
    <w:rsid w:val="00E0336B"/>
    <w:rsid w:val="00E04EB7"/>
    <w:rsid w:val="00E05BD2"/>
    <w:rsid w:val="00E122FD"/>
    <w:rsid w:val="00E1241B"/>
    <w:rsid w:val="00E33C0F"/>
    <w:rsid w:val="00E349AD"/>
    <w:rsid w:val="00E406EB"/>
    <w:rsid w:val="00E413E0"/>
    <w:rsid w:val="00E428BF"/>
    <w:rsid w:val="00E42CEA"/>
    <w:rsid w:val="00E42F38"/>
    <w:rsid w:val="00E51091"/>
    <w:rsid w:val="00E51A98"/>
    <w:rsid w:val="00E5391D"/>
    <w:rsid w:val="00E543DF"/>
    <w:rsid w:val="00E54C91"/>
    <w:rsid w:val="00E54D34"/>
    <w:rsid w:val="00E56990"/>
    <w:rsid w:val="00E61FD7"/>
    <w:rsid w:val="00E67B9C"/>
    <w:rsid w:val="00E67BB7"/>
    <w:rsid w:val="00E72BEF"/>
    <w:rsid w:val="00E74278"/>
    <w:rsid w:val="00E74AB0"/>
    <w:rsid w:val="00E760B6"/>
    <w:rsid w:val="00E77EE9"/>
    <w:rsid w:val="00E8418E"/>
    <w:rsid w:val="00E85E09"/>
    <w:rsid w:val="00E9187E"/>
    <w:rsid w:val="00E92E9C"/>
    <w:rsid w:val="00E9435B"/>
    <w:rsid w:val="00E95B46"/>
    <w:rsid w:val="00E97E3C"/>
    <w:rsid w:val="00EA26BE"/>
    <w:rsid w:val="00EA42CF"/>
    <w:rsid w:val="00EA74B0"/>
    <w:rsid w:val="00EB2D75"/>
    <w:rsid w:val="00EB30B8"/>
    <w:rsid w:val="00EC1E75"/>
    <w:rsid w:val="00EC582F"/>
    <w:rsid w:val="00EC5A06"/>
    <w:rsid w:val="00ED0391"/>
    <w:rsid w:val="00ED2197"/>
    <w:rsid w:val="00ED3592"/>
    <w:rsid w:val="00ED6A18"/>
    <w:rsid w:val="00EE4724"/>
    <w:rsid w:val="00EE49F9"/>
    <w:rsid w:val="00EE7581"/>
    <w:rsid w:val="00EF46B2"/>
    <w:rsid w:val="00EF77B8"/>
    <w:rsid w:val="00F1095C"/>
    <w:rsid w:val="00F1185C"/>
    <w:rsid w:val="00F12BFA"/>
    <w:rsid w:val="00F12CBB"/>
    <w:rsid w:val="00F13BE1"/>
    <w:rsid w:val="00F1426C"/>
    <w:rsid w:val="00F14C96"/>
    <w:rsid w:val="00F16C19"/>
    <w:rsid w:val="00F16E2B"/>
    <w:rsid w:val="00F1763C"/>
    <w:rsid w:val="00F22022"/>
    <w:rsid w:val="00F2376C"/>
    <w:rsid w:val="00F26181"/>
    <w:rsid w:val="00F27729"/>
    <w:rsid w:val="00F31FED"/>
    <w:rsid w:val="00F359B6"/>
    <w:rsid w:val="00F36DDA"/>
    <w:rsid w:val="00F40B33"/>
    <w:rsid w:val="00F4355A"/>
    <w:rsid w:val="00F46BE1"/>
    <w:rsid w:val="00F47DDE"/>
    <w:rsid w:val="00F50306"/>
    <w:rsid w:val="00F53664"/>
    <w:rsid w:val="00F617AC"/>
    <w:rsid w:val="00F65DF9"/>
    <w:rsid w:val="00F67DBF"/>
    <w:rsid w:val="00F73805"/>
    <w:rsid w:val="00F73F62"/>
    <w:rsid w:val="00F77297"/>
    <w:rsid w:val="00F8190E"/>
    <w:rsid w:val="00F84C4A"/>
    <w:rsid w:val="00F9128B"/>
    <w:rsid w:val="00F96931"/>
    <w:rsid w:val="00F96C88"/>
    <w:rsid w:val="00FA2CAF"/>
    <w:rsid w:val="00FA3B22"/>
    <w:rsid w:val="00FA785E"/>
    <w:rsid w:val="00FA7DB5"/>
    <w:rsid w:val="00FB1D49"/>
    <w:rsid w:val="00FB2923"/>
    <w:rsid w:val="00FB44A4"/>
    <w:rsid w:val="00FC0FED"/>
    <w:rsid w:val="00FC1253"/>
    <w:rsid w:val="00FC31E6"/>
    <w:rsid w:val="00FC4BB9"/>
    <w:rsid w:val="00FC589F"/>
    <w:rsid w:val="00FC6977"/>
    <w:rsid w:val="00FC7DEB"/>
    <w:rsid w:val="00FD0687"/>
    <w:rsid w:val="00FD66DB"/>
    <w:rsid w:val="00FE321B"/>
    <w:rsid w:val="00FE4B02"/>
    <w:rsid w:val="00FE6946"/>
    <w:rsid w:val="00FF2B25"/>
    <w:rsid w:val="00FF3E75"/>
    <w:rsid w:val="00FF47AA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6B63E"/>
  <w15:docId w15:val="{028EFCCA-4368-4324-AD81-4FF3AB6C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E17D8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DE17D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DE17D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E17D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E17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E17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E17D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E17D8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E17D8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E17D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14617E"/>
    <w:rPr>
      <w:color w:val="0066CC"/>
      <w:u w:val="single"/>
    </w:rPr>
  </w:style>
  <w:style w:type="character" w:customStyle="1" w:styleId="11">
    <w:name w:val="Заголовок №1_"/>
    <w:basedOn w:val="a1"/>
    <w:link w:val="12"/>
    <w:rsid w:val="0014617E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21">
    <w:name w:val="Основной текст (2)_"/>
    <w:basedOn w:val="a1"/>
    <w:link w:val="22"/>
    <w:rsid w:val="0014617E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23">
    <w:name w:val="Основной текст (2) + Не полужирный"/>
    <w:basedOn w:val="21"/>
    <w:rsid w:val="0014617E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22"/>
      <w:szCs w:val="22"/>
    </w:rPr>
  </w:style>
  <w:style w:type="character" w:customStyle="1" w:styleId="41">
    <w:name w:val="Основной текст (4)_"/>
    <w:basedOn w:val="a1"/>
    <w:link w:val="42"/>
    <w:rsid w:val="0014617E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a5">
    <w:name w:val="Основной текст_"/>
    <w:basedOn w:val="a1"/>
    <w:link w:val="61"/>
    <w:rsid w:val="0014617E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0pt">
    <w:name w:val="Основной текст + Полужирный;Интервал 0 pt"/>
    <w:basedOn w:val="a5"/>
    <w:rsid w:val="0014617E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31">
    <w:name w:val="Основной текст (3)_"/>
    <w:basedOn w:val="a1"/>
    <w:link w:val="32"/>
    <w:rsid w:val="0014617E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3105pt0pt">
    <w:name w:val="Основной текст (3) + 10;5 pt;Полужирный;Не курсив;Интервал 0 pt"/>
    <w:basedOn w:val="31"/>
    <w:rsid w:val="0014617E"/>
    <w:rPr>
      <w:rFonts w:ascii="Verdana" w:eastAsia="Verdana" w:hAnsi="Verdana" w:cs="Verdana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495pt">
    <w:name w:val="Основной текст (4) + 9;5 pt;Курсив"/>
    <w:basedOn w:val="41"/>
    <w:rsid w:val="0014617E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13">
    <w:name w:val="Основной текст1"/>
    <w:basedOn w:val="a5"/>
    <w:rsid w:val="0014617E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24">
    <w:name w:val="Заголовок №2_"/>
    <w:basedOn w:val="a1"/>
    <w:link w:val="25"/>
    <w:rsid w:val="0014617E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Основной текст + Курсив"/>
    <w:basedOn w:val="a5"/>
    <w:rsid w:val="0014617E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9"/>
      <w:szCs w:val="19"/>
      <w:lang w:val="en-US"/>
    </w:rPr>
  </w:style>
  <w:style w:type="character" w:customStyle="1" w:styleId="0pt0">
    <w:name w:val="Основной текст + Интервал 0 pt"/>
    <w:basedOn w:val="a5"/>
    <w:rsid w:val="0014617E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51">
    <w:name w:val="Основной текст (5)_"/>
    <w:basedOn w:val="a1"/>
    <w:link w:val="510"/>
    <w:rsid w:val="0014617E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52">
    <w:name w:val="Основной текст (5)"/>
    <w:basedOn w:val="51"/>
    <w:rsid w:val="0014617E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520">
    <w:name w:val="Основной текст (5)2"/>
    <w:basedOn w:val="51"/>
    <w:rsid w:val="0014617E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71">
    <w:name w:val="Основной текст (7)_"/>
    <w:basedOn w:val="a1"/>
    <w:link w:val="72"/>
    <w:rsid w:val="0014617E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6">
    <w:name w:val="Основной текст2"/>
    <w:basedOn w:val="a5"/>
    <w:rsid w:val="0014617E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50pt">
    <w:name w:val="Основной текст (5) + Полужирный;Не курсив;Интервал 0 pt"/>
    <w:basedOn w:val="51"/>
    <w:rsid w:val="0014617E"/>
    <w:rPr>
      <w:rFonts w:ascii="Verdana" w:eastAsia="Verdana" w:hAnsi="Verdana" w:cs="Verdana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0pt2">
    <w:name w:val="Основной текст + Полужирный;Интервал 0 pt2"/>
    <w:basedOn w:val="a5"/>
    <w:rsid w:val="0014617E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4">
    <w:name w:val="Основной текст + Курсив1"/>
    <w:basedOn w:val="a5"/>
    <w:rsid w:val="0014617E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a7">
    <w:name w:val="Подпись к таблице_"/>
    <w:basedOn w:val="a1"/>
    <w:link w:val="a8"/>
    <w:rsid w:val="0014617E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62">
    <w:name w:val="Основной текст (6)_"/>
    <w:basedOn w:val="a1"/>
    <w:link w:val="63"/>
    <w:rsid w:val="001461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3">
    <w:name w:val="Основной текст3"/>
    <w:basedOn w:val="a5"/>
    <w:rsid w:val="0014617E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43">
    <w:name w:val="Основной текст4"/>
    <w:basedOn w:val="a5"/>
    <w:rsid w:val="0014617E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53">
    <w:name w:val="Основной текст5"/>
    <w:basedOn w:val="a5"/>
    <w:rsid w:val="0014617E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0pt1">
    <w:name w:val="Основной текст + Полужирный;Интервал 0 pt1"/>
    <w:basedOn w:val="a5"/>
    <w:rsid w:val="0014617E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511pt">
    <w:name w:val="Основной текст (5) + 11 pt;Не курсив"/>
    <w:basedOn w:val="51"/>
    <w:rsid w:val="0014617E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22"/>
      <w:szCs w:val="22"/>
    </w:rPr>
  </w:style>
  <w:style w:type="paragraph" w:customStyle="1" w:styleId="12">
    <w:name w:val="Заголовок №1"/>
    <w:basedOn w:val="a0"/>
    <w:link w:val="11"/>
    <w:rsid w:val="0014617E"/>
    <w:pPr>
      <w:shd w:val="clear" w:color="auto" w:fill="FFFFFF"/>
      <w:spacing w:after="300" w:line="0" w:lineRule="atLeast"/>
      <w:outlineLvl w:val="0"/>
    </w:pPr>
    <w:rPr>
      <w:rFonts w:ascii="Verdana" w:eastAsia="Verdana" w:hAnsi="Verdana" w:cs="Verdana"/>
      <w:i/>
      <w:iCs/>
      <w:sz w:val="37"/>
      <w:szCs w:val="37"/>
    </w:rPr>
  </w:style>
  <w:style w:type="paragraph" w:customStyle="1" w:styleId="22">
    <w:name w:val="Основной текст (2)"/>
    <w:basedOn w:val="a0"/>
    <w:link w:val="21"/>
    <w:rsid w:val="0014617E"/>
    <w:pPr>
      <w:shd w:val="clear" w:color="auto" w:fill="FFFFFF"/>
      <w:spacing w:before="300" w:line="306" w:lineRule="exact"/>
    </w:pPr>
    <w:rPr>
      <w:rFonts w:ascii="Verdana" w:eastAsia="Verdana" w:hAnsi="Verdana" w:cs="Verdana"/>
      <w:b/>
      <w:bCs/>
      <w:spacing w:val="-10"/>
      <w:sz w:val="22"/>
      <w:szCs w:val="22"/>
    </w:rPr>
  </w:style>
  <w:style w:type="paragraph" w:customStyle="1" w:styleId="42">
    <w:name w:val="Основной текст (4)"/>
    <w:basedOn w:val="a0"/>
    <w:link w:val="41"/>
    <w:rsid w:val="0014617E"/>
    <w:pPr>
      <w:shd w:val="clear" w:color="auto" w:fill="FFFFFF"/>
      <w:spacing w:before="120" w:after="540" w:line="0" w:lineRule="atLeast"/>
      <w:ind w:hanging="400"/>
    </w:pPr>
    <w:rPr>
      <w:rFonts w:ascii="Verdana" w:eastAsia="Verdana" w:hAnsi="Verdana" w:cs="Verdana"/>
      <w:spacing w:val="-10"/>
      <w:sz w:val="22"/>
      <w:szCs w:val="22"/>
    </w:rPr>
  </w:style>
  <w:style w:type="paragraph" w:customStyle="1" w:styleId="61">
    <w:name w:val="Основной текст6"/>
    <w:basedOn w:val="a0"/>
    <w:link w:val="a5"/>
    <w:rsid w:val="0014617E"/>
    <w:pPr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</w:rPr>
  </w:style>
  <w:style w:type="paragraph" w:customStyle="1" w:styleId="32">
    <w:name w:val="Основной текст (3)"/>
    <w:basedOn w:val="a0"/>
    <w:link w:val="31"/>
    <w:rsid w:val="0014617E"/>
    <w:pPr>
      <w:shd w:val="clear" w:color="auto" w:fill="FFFFFF"/>
      <w:spacing w:after="120" w:line="0" w:lineRule="atLeast"/>
    </w:pPr>
    <w:rPr>
      <w:rFonts w:ascii="Verdana" w:eastAsia="Verdana" w:hAnsi="Verdana" w:cs="Verdana"/>
      <w:i/>
      <w:iCs/>
      <w:spacing w:val="-10"/>
      <w:sz w:val="23"/>
      <w:szCs w:val="23"/>
    </w:rPr>
  </w:style>
  <w:style w:type="paragraph" w:customStyle="1" w:styleId="25">
    <w:name w:val="Заголовок №2"/>
    <w:basedOn w:val="a0"/>
    <w:link w:val="24"/>
    <w:rsid w:val="0014617E"/>
    <w:pPr>
      <w:shd w:val="clear" w:color="auto" w:fill="FFFFFF"/>
      <w:spacing w:before="420" w:after="660" w:line="230" w:lineRule="exact"/>
      <w:jc w:val="center"/>
      <w:outlineLvl w:val="1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510">
    <w:name w:val="Основной текст (5)1"/>
    <w:basedOn w:val="a0"/>
    <w:link w:val="51"/>
    <w:rsid w:val="0014617E"/>
    <w:pPr>
      <w:shd w:val="clear" w:color="auto" w:fill="FFFFFF"/>
      <w:spacing w:line="346" w:lineRule="exact"/>
      <w:ind w:hanging="440"/>
      <w:jc w:val="both"/>
    </w:pPr>
    <w:rPr>
      <w:rFonts w:ascii="Verdana" w:eastAsia="Verdana" w:hAnsi="Verdana" w:cs="Verdana"/>
      <w:i/>
      <w:iCs/>
      <w:spacing w:val="-10"/>
      <w:sz w:val="19"/>
      <w:szCs w:val="19"/>
    </w:rPr>
  </w:style>
  <w:style w:type="paragraph" w:customStyle="1" w:styleId="72">
    <w:name w:val="Основной текст (7)"/>
    <w:basedOn w:val="a0"/>
    <w:link w:val="71"/>
    <w:rsid w:val="0014617E"/>
    <w:pPr>
      <w:shd w:val="clear" w:color="auto" w:fill="FFFFFF"/>
      <w:spacing w:before="420" w:after="120" w:line="230" w:lineRule="exact"/>
      <w:ind w:hanging="360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a8">
    <w:name w:val="Подпись к таблице"/>
    <w:basedOn w:val="a0"/>
    <w:link w:val="a7"/>
    <w:rsid w:val="0014617E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pacing w:val="-10"/>
      <w:sz w:val="19"/>
      <w:szCs w:val="19"/>
    </w:rPr>
  </w:style>
  <w:style w:type="paragraph" w:customStyle="1" w:styleId="63">
    <w:name w:val="Основной текст (6)"/>
    <w:basedOn w:val="a0"/>
    <w:link w:val="62"/>
    <w:rsid w:val="0014617E"/>
    <w:pPr>
      <w:shd w:val="clear" w:color="auto" w:fill="FFFFFF"/>
      <w:spacing w:line="0" w:lineRule="atLeast"/>
    </w:pPr>
    <w:rPr>
      <w:rFonts w:ascii="Times New Roman" w:eastAsia="Times New Roman" w:hAnsi="Times New Roman"/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8A17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8A17C0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0"/>
    <w:link w:val="ac"/>
    <w:uiPriority w:val="99"/>
    <w:unhideWhenUsed/>
    <w:rsid w:val="008A17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8A17C0"/>
    <w:rPr>
      <w:color w:val="000000"/>
    </w:rPr>
  </w:style>
  <w:style w:type="paragraph" w:styleId="ad">
    <w:name w:val="footer"/>
    <w:basedOn w:val="a0"/>
    <w:link w:val="ae"/>
    <w:uiPriority w:val="99"/>
    <w:unhideWhenUsed/>
    <w:rsid w:val="008A17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8A17C0"/>
    <w:rPr>
      <w:color w:val="000000"/>
    </w:rPr>
  </w:style>
  <w:style w:type="paragraph" w:styleId="af">
    <w:name w:val="List Paragraph"/>
    <w:basedOn w:val="a0"/>
    <w:link w:val="af0"/>
    <w:uiPriority w:val="34"/>
    <w:qFormat/>
    <w:rsid w:val="00DE17D8"/>
    <w:pPr>
      <w:ind w:left="720"/>
      <w:contextualSpacing/>
    </w:pPr>
  </w:style>
  <w:style w:type="character" w:styleId="af1">
    <w:name w:val="annotation reference"/>
    <w:basedOn w:val="a1"/>
    <w:uiPriority w:val="99"/>
    <w:semiHidden/>
    <w:unhideWhenUsed/>
    <w:rsid w:val="00C57DA7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C57DA7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C57DA7"/>
    <w:rPr>
      <w:color w:val="000000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57DA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57DA7"/>
    <w:rPr>
      <w:b/>
      <w:bCs/>
      <w:color w:val="000000"/>
      <w:sz w:val="20"/>
      <w:szCs w:val="20"/>
    </w:rPr>
  </w:style>
  <w:style w:type="paragraph" w:customStyle="1" w:styleId="headertext">
    <w:name w:val="headertext"/>
    <w:basedOn w:val="a0"/>
    <w:rsid w:val="000962C9"/>
    <w:pPr>
      <w:spacing w:after="72" w:line="345" w:lineRule="atLeast"/>
      <w:jc w:val="center"/>
    </w:pPr>
    <w:rPr>
      <w:rFonts w:ascii="Times New Roman" w:eastAsia="Times New Roman" w:hAnsi="Times New Roman"/>
      <w:b/>
      <w:bCs/>
      <w:color w:val="2B4279"/>
      <w:sz w:val="29"/>
      <w:szCs w:val="29"/>
    </w:rPr>
  </w:style>
  <w:style w:type="character" w:customStyle="1" w:styleId="match1">
    <w:name w:val="match1"/>
    <w:basedOn w:val="a1"/>
    <w:rsid w:val="000962C9"/>
    <w:rPr>
      <w:color w:val="000000"/>
      <w:shd w:val="clear" w:color="auto" w:fill="FFF152"/>
    </w:rPr>
  </w:style>
  <w:style w:type="paragraph" w:customStyle="1" w:styleId="a">
    <w:name w:val="Список нумерованный"/>
    <w:basedOn w:val="a0"/>
    <w:rsid w:val="00C46E7D"/>
    <w:pPr>
      <w:numPr>
        <w:numId w:val="3"/>
      </w:numPr>
      <w:spacing w:after="240"/>
      <w:jc w:val="both"/>
    </w:pPr>
    <w:rPr>
      <w:rFonts w:ascii="Verdana" w:eastAsia="Times New Roman" w:hAnsi="Verdana"/>
      <w:sz w:val="18"/>
    </w:rPr>
  </w:style>
  <w:style w:type="paragraph" w:customStyle="1" w:styleId="ConsPlusNonformat">
    <w:name w:val="ConsPlusNonformat"/>
    <w:rsid w:val="00C46E7D"/>
    <w:pPr>
      <w:widowControl w:val="0"/>
      <w:autoSpaceDE w:val="0"/>
      <w:autoSpaceDN w:val="0"/>
      <w:adjustRightInd w:val="0"/>
      <w:jc w:val="both"/>
    </w:pPr>
    <w:rPr>
      <w:rFonts w:ascii="Courier New" w:eastAsia="MS Mincho" w:hAnsi="Courier New" w:cs="Courier New"/>
      <w:sz w:val="20"/>
      <w:szCs w:val="20"/>
      <w:lang w:eastAsia="ja-JP"/>
    </w:rPr>
  </w:style>
  <w:style w:type="table" w:styleId="af6">
    <w:name w:val="Table Grid"/>
    <w:basedOn w:val="a2"/>
    <w:uiPriority w:val="59"/>
    <w:rsid w:val="00BC3ED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Подподпункт"/>
    <w:basedOn w:val="a0"/>
    <w:rsid w:val="007C69FF"/>
    <w:pPr>
      <w:tabs>
        <w:tab w:val="num" w:pos="1701"/>
      </w:tabs>
      <w:spacing w:line="360" w:lineRule="auto"/>
      <w:ind w:left="1701" w:hanging="567"/>
      <w:jc w:val="both"/>
    </w:pPr>
    <w:rPr>
      <w:rFonts w:ascii="Times New Roman" w:eastAsia="Times New Roman" w:hAnsi="Times New Roman"/>
      <w:sz w:val="28"/>
      <w:szCs w:val="20"/>
    </w:rPr>
  </w:style>
  <w:style w:type="table" w:customStyle="1" w:styleId="15">
    <w:name w:val="Сетка таблицы1"/>
    <w:basedOn w:val="a2"/>
    <w:next w:val="af6"/>
    <w:uiPriority w:val="59"/>
    <w:rsid w:val="00D35B9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DE17D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DE17D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DE17D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DE17D8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DE17D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DE17D8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DE17D8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DE17D8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DE17D8"/>
    <w:rPr>
      <w:rFonts w:asciiTheme="majorHAnsi" w:eastAsiaTheme="majorEastAsia" w:hAnsiTheme="majorHAnsi"/>
    </w:rPr>
  </w:style>
  <w:style w:type="paragraph" w:styleId="af8">
    <w:name w:val="Title"/>
    <w:basedOn w:val="a0"/>
    <w:next w:val="a0"/>
    <w:link w:val="af9"/>
    <w:uiPriority w:val="10"/>
    <w:qFormat/>
    <w:rsid w:val="00DE17D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9">
    <w:name w:val="Заголовок Знак"/>
    <w:basedOn w:val="a1"/>
    <w:link w:val="af8"/>
    <w:uiPriority w:val="10"/>
    <w:rsid w:val="00DE17D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a">
    <w:name w:val="Subtitle"/>
    <w:basedOn w:val="a0"/>
    <w:next w:val="a0"/>
    <w:link w:val="afb"/>
    <w:uiPriority w:val="11"/>
    <w:qFormat/>
    <w:rsid w:val="00DE17D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b">
    <w:name w:val="Подзаголовок Знак"/>
    <w:basedOn w:val="a1"/>
    <w:link w:val="afa"/>
    <w:uiPriority w:val="11"/>
    <w:rsid w:val="00DE17D8"/>
    <w:rPr>
      <w:rFonts w:asciiTheme="majorHAnsi" w:eastAsiaTheme="majorEastAsia" w:hAnsiTheme="majorHAnsi"/>
      <w:sz w:val="24"/>
      <w:szCs w:val="24"/>
    </w:rPr>
  </w:style>
  <w:style w:type="character" w:styleId="afc">
    <w:name w:val="Strong"/>
    <w:basedOn w:val="a1"/>
    <w:uiPriority w:val="22"/>
    <w:qFormat/>
    <w:rsid w:val="00DE17D8"/>
    <w:rPr>
      <w:b/>
      <w:bCs/>
    </w:rPr>
  </w:style>
  <w:style w:type="character" w:styleId="afd">
    <w:name w:val="Emphasis"/>
    <w:basedOn w:val="a1"/>
    <w:uiPriority w:val="20"/>
    <w:qFormat/>
    <w:rsid w:val="00DE17D8"/>
    <w:rPr>
      <w:rFonts w:asciiTheme="minorHAnsi" w:hAnsiTheme="minorHAnsi"/>
      <w:b/>
      <w:i/>
      <w:iCs/>
    </w:rPr>
  </w:style>
  <w:style w:type="paragraph" w:styleId="afe">
    <w:name w:val="No Spacing"/>
    <w:basedOn w:val="a0"/>
    <w:uiPriority w:val="1"/>
    <w:qFormat/>
    <w:rsid w:val="00DE17D8"/>
    <w:rPr>
      <w:szCs w:val="32"/>
    </w:rPr>
  </w:style>
  <w:style w:type="paragraph" w:styleId="27">
    <w:name w:val="Quote"/>
    <w:basedOn w:val="a0"/>
    <w:next w:val="a0"/>
    <w:link w:val="28"/>
    <w:uiPriority w:val="29"/>
    <w:qFormat/>
    <w:rsid w:val="00DE17D8"/>
    <w:rPr>
      <w:i/>
    </w:rPr>
  </w:style>
  <w:style w:type="character" w:customStyle="1" w:styleId="28">
    <w:name w:val="Цитата 2 Знак"/>
    <w:basedOn w:val="a1"/>
    <w:link w:val="27"/>
    <w:uiPriority w:val="29"/>
    <w:rsid w:val="00DE17D8"/>
    <w:rPr>
      <w:i/>
      <w:sz w:val="24"/>
      <w:szCs w:val="24"/>
    </w:rPr>
  </w:style>
  <w:style w:type="paragraph" w:styleId="aff">
    <w:name w:val="Intense Quote"/>
    <w:basedOn w:val="a0"/>
    <w:next w:val="a0"/>
    <w:link w:val="aff0"/>
    <w:uiPriority w:val="30"/>
    <w:qFormat/>
    <w:rsid w:val="00DE17D8"/>
    <w:pPr>
      <w:ind w:left="720" w:right="720"/>
    </w:pPr>
    <w:rPr>
      <w:b/>
      <w:i/>
      <w:szCs w:val="22"/>
    </w:rPr>
  </w:style>
  <w:style w:type="character" w:customStyle="1" w:styleId="aff0">
    <w:name w:val="Выделенная цитата Знак"/>
    <w:basedOn w:val="a1"/>
    <w:link w:val="aff"/>
    <w:uiPriority w:val="30"/>
    <w:rsid w:val="00DE17D8"/>
    <w:rPr>
      <w:b/>
      <w:i/>
      <w:sz w:val="24"/>
    </w:rPr>
  </w:style>
  <w:style w:type="character" w:styleId="aff1">
    <w:name w:val="Subtle Emphasis"/>
    <w:uiPriority w:val="19"/>
    <w:qFormat/>
    <w:rsid w:val="00DE17D8"/>
    <w:rPr>
      <w:i/>
      <w:color w:val="5A5A5A" w:themeColor="text1" w:themeTint="A5"/>
    </w:rPr>
  </w:style>
  <w:style w:type="character" w:styleId="aff2">
    <w:name w:val="Intense Emphasis"/>
    <w:basedOn w:val="a1"/>
    <w:uiPriority w:val="21"/>
    <w:qFormat/>
    <w:rsid w:val="00DE17D8"/>
    <w:rPr>
      <w:b/>
      <w:i/>
      <w:sz w:val="24"/>
      <w:szCs w:val="24"/>
      <w:u w:val="single"/>
    </w:rPr>
  </w:style>
  <w:style w:type="character" w:styleId="aff3">
    <w:name w:val="Subtle Reference"/>
    <w:basedOn w:val="a1"/>
    <w:uiPriority w:val="31"/>
    <w:qFormat/>
    <w:rsid w:val="00DE17D8"/>
    <w:rPr>
      <w:sz w:val="24"/>
      <w:szCs w:val="24"/>
      <w:u w:val="single"/>
    </w:rPr>
  </w:style>
  <w:style w:type="character" w:styleId="aff4">
    <w:name w:val="Intense Reference"/>
    <w:basedOn w:val="a1"/>
    <w:uiPriority w:val="32"/>
    <w:qFormat/>
    <w:rsid w:val="00DE17D8"/>
    <w:rPr>
      <w:b/>
      <w:sz w:val="24"/>
      <w:u w:val="single"/>
    </w:rPr>
  </w:style>
  <w:style w:type="character" w:styleId="aff5">
    <w:name w:val="Book Title"/>
    <w:basedOn w:val="a1"/>
    <w:uiPriority w:val="33"/>
    <w:qFormat/>
    <w:rsid w:val="00DE17D8"/>
    <w:rPr>
      <w:rFonts w:asciiTheme="majorHAnsi" w:eastAsiaTheme="majorEastAsia" w:hAnsiTheme="majorHAnsi"/>
      <w:b/>
      <w:i/>
      <w:sz w:val="24"/>
      <w:szCs w:val="24"/>
    </w:rPr>
  </w:style>
  <w:style w:type="paragraph" w:styleId="aff6">
    <w:name w:val="TOC Heading"/>
    <w:basedOn w:val="1"/>
    <w:next w:val="a0"/>
    <w:uiPriority w:val="39"/>
    <w:semiHidden/>
    <w:unhideWhenUsed/>
    <w:qFormat/>
    <w:rsid w:val="00DE17D8"/>
    <w:pPr>
      <w:outlineLvl w:val="9"/>
    </w:pPr>
  </w:style>
  <w:style w:type="table" w:customStyle="1" w:styleId="110">
    <w:name w:val="Сетка таблицы11"/>
    <w:basedOn w:val="a2"/>
    <w:next w:val="af6"/>
    <w:uiPriority w:val="59"/>
    <w:rsid w:val="0063670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14BC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111">
    <w:name w:val="Основной текст (11)_"/>
    <w:basedOn w:val="a1"/>
    <w:link w:val="112"/>
    <w:rsid w:val="00961238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112">
    <w:name w:val="Основной текст (11)"/>
    <w:basedOn w:val="a0"/>
    <w:link w:val="111"/>
    <w:rsid w:val="00961238"/>
    <w:pPr>
      <w:shd w:val="clear" w:color="auto" w:fill="FFFFFF"/>
      <w:spacing w:before="360" w:line="250" w:lineRule="exact"/>
      <w:ind w:hanging="880"/>
      <w:jc w:val="both"/>
    </w:pPr>
    <w:rPr>
      <w:rFonts w:ascii="Verdana" w:eastAsia="Verdana" w:hAnsi="Verdana" w:cs="Verdana"/>
      <w:spacing w:val="-10"/>
      <w:sz w:val="19"/>
      <w:szCs w:val="19"/>
    </w:rPr>
  </w:style>
  <w:style w:type="character" w:customStyle="1" w:styleId="0pt3">
    <w:name w:val="Основной текст + Курсив;Интервал 0 pt"/>
    <w:basedOn w:val="a5"/>
    <w:rsid w:val="006B05A4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9"/>
      <w:szCs w:val="19"/>
      <w:shd w:val="clear" w:color="auto" w:fill="FFFFFF"/>
    </w:rPr>
  </w:style>
  <w:style w:type="character" w:customStyle="1" w:styleId="af0">
    <w:name w:val="Абзац списка Знак"/>
    <w:basedOn w:val="a1"/>
    <w:link w:val="af"/>
    <w:uiPriority w:val="34"/>
    <w:rsid w:val="00150B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471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4035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192749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7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0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92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43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410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664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6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48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57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BB815-2001-4EEC-BBCC-4E0E8722D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6502</Words>
  <Characters>37064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43480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Хмелинин Алексей Петрович</dc:creator>
  <cp:lastModifiedBy>Баулина Наталья Александровна</cp:lastModifiedBy>
  <cp:revision>3</cp:revision>
  <cp:lastPrinted>2019-01-21T14:10:00Z</cp:lastPrinted>
  <dcterms:created xsi:type="dcterms:W3CDTF">2019-10-24T08:50:00Z</dcterms:created>
  <dcterms:modified xsi:type="dcterms:W3CDTF">2019-10-24T08:54:00Z</dcterms:modified>
</cp:coreProperties>
</file>