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F4198" w14:textId="51BD813B" w:rsidR="006B15D1" w:rsidRPr="006B15D1" w:rsidRDefault="00FA7501" w:rsidP="00FD1304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right"/>
        <w:textAlignment w:val="auto"/>
        <w:rPr>
          <w:rFonts w:eastAsia="Verdana"/>
          <w:sz w:val="22"/>
          <w:szCs w:val="22"/>
          <w:lang w:eastAsia="en-US"/>
        </w:rPr>
      </w:pPr>
      <w:bookmarkStart w:id="0" w:name="bookmark3"/>
      <w:r w:rsidRPr="006B15D1">
        <w:rPr>
          <w:rFonts w:eastAsia="Verdana"/>
          <w:sz w:val="22"/>
          <w:szCs w:val="22"/>
          <w:lang w:eastAsia="en-US"/>
        </w:rPr>
        <w:t xml:space="preserve">Приложение </w:t>
      </w:r>
      <w:r w:rsidR="006B15D1" w:rsidRPr="006B15D1">
        <w:rPr>
          <w:rFonts w:eastAsia="Verdana"/>
          <w:sz w:val="22"/>
          <w:szCs w:val="22"/>
          <w:lang w:eastAsia="en-US"/>
        </w:rPr>
        <w:t xml:space="preserve">1 </w:t>
      </w:r>
    </w:p>
    <w:p w14:paraId="5BB84840" w14:textId="77777777" w:rsidR="00BF3010" w:rsidRPr="006B15D1" w:rsidRDefault="00BF3010" w:rsidP="00BF3010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eastAsia="Verdana"/>
          <w:b/>
          <w:sz w:val="22"/>
          <w:szCs w:val="22"/>
          <w:lang w:eastAsia="en-US"/>
        </w:rPr>
      </w:pPr>
    </w:p>
    <w:p w14:paraId="47B8AC45" w14:textId="77777777" w:rsidR="00BF3010" w:rsidRPr="006B15D1" w:rsidRDefault="00BF3010" w:rsidP="00BF3010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jc w:val="center"/>
        <w:textAlignment w:val="auto"/>
        <w:rPr>
          <w:rFonts w:eastAsia="Verdana"/>
          <w:b/>
          <w:sz w:val="22"/>
          <w:szCs w:val="22"/>
          <w:lang w:eastAsia="en-US"/>
        </w:rPr>
      </w:pPr>
      <w:r w:rsidRPr="006B15D1">
        <w:rPr>
          <w:rFonts w:eastAsia="Verdana"/>
          <w:b/>
          <w:sz w:val="22"/>
          <w:szCs w:val="22"/>
          <w:lang w:eastAsia="en-US"/>
        </w:rPr>
        <w:t>Требования по охране труда включаемые в техническое задание</w:t>
      </w:r>
    </w:p>
    <w:p w14:paraId="605D9EF1" w14:textId="6E1383DB" w:rsidR="00F516B7" w:rsidRPr="006B15D1" w:rsidRDefault="00FD1304" w:rsidP="00474062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ind w:left="142"/>
        <w:textAlignment w:val="auto"/>
        <w:rPr>
          <w:rFonts w:eastAsia="Verdana"/>
          <w:b/>
          <w:sz w:val="22"/>
          <w:szCs w:val="22"/>
          <w:lang w:eastAsia="en-US"/>
        </w:rPr>
      </w:pPr>
      <w:r w:rsidRPr="006B15D1">
        <w:rPr>
          <w:rFonts w:eastAsia="Verdana"/>
          <w:b/>
          <w:sz w:val="22"/>
          <w:szCs w:val="22"/>
          <w:lang w:eastAsia="en-US"/>
        </w:rPr>
        <w:tab/>
      </w:r>
      <w:r w:rsidRPr="006B15D1">
        <w:rPr>
          <w:rFonts w:eastAsia="Verdana"/>
          <w:b/>
          <w:sz w:val="22"/>
          <w:szCs w:val="22"/>
          <w:lang w:eastAsia="en-US"/>
        </w:rPr>
        <w:tab/>
      </w:r>
      <w:r w:rsidRPr="006B15D1">
        <w:rPr>
          <w:rFonts w:eastAsia="Verdana"/>
          <w:b/>
          <w:sz w:val="22"/>
          <w:szCs w:val="22"/>
          <w:lang w:eastAsia="en-US"/>
        </w:rPr>
        <w:tab/>
      </w:r>
      <w:r w:rsidRPr="006B15D1">
        <w:rPr>
          <w:rFonts w:eastAsia="Verdana"/>
          <w:b/>
          <w:sz w:val="22"/>
          <w:szCs w:val="22"/>
          <w:lang w:eastAsia="en-US"/>
        </w:rPr>
        <w:tab/>
      </w:r>
    </w:p>
    <w:p w14:paraId="02A764F6" w14:textId="77777777" w:rsidR="007868FB" w:rsidRPr="006B15D1" w:rsidRDefault="00F516B7" w:rsidP="00D769DD">
      <w:pPr>
        <w:widowControl/>
        <w:tabs>
          <w:tab w:val="left" w:pos="284"/>
        </w:tabs>
        <w:overflowPunct/>
        <w:autoSpaceDE/>
        <w:autoSpaceDN/>
        <w:adjustRightInd/>
        <w:spacing w:before="80" w:after="80"/>
        <w:jc w:val="left"/>
        <w:textAlignment w:val="auto"/>
        <w:rPr>
          <w:rFonts w:eastAsia="Verdana"/>
          <w:b/>
          <w:sz w:val="22"/>
          <w:szCs w:val="22"/>
          <w:lang w:eastAsia="en-US"/>
        </w:rPr>
      </w:pPr>
      <w:r w:rsidRPr="006B15D1">
        <w:rPr>
          <w:rFonts w:eastAsia="Verdana"/>
          <w:b/>
          <w:sz w:val="22"/>
          <w:szCs w:val="22"/>
          <w:lang w:eastAsia="en-US"/>
        </w:rPr>
        <w:t>1.</w:t>
      </w:r>
      <w:r w:rsidR="007868FB" w:rsidRPr="006B15D1">
        <w:rPr>
          <w:rFonts w:eastAsia="Verdana"/>
          <w:b/>
          <w:sz w:val="22"/>
          <w:szCs w:val="22"/>
          <w:lang w:eastAsia="en-US"/>
        </w:rPr>
        <w:t>Требования к Подрядчику</w:t>
      </w:r>
      <w:bookmarkEnd w:id="0"/>
      <w:r w:rsidR="006B15D1" w:rsidRPr="006B15D1">
        <w:rPr>
          <w:rFonts w:eastAsia="Verdana"/>
          <w:b/>
          <w:sz w:val="22"/>
          <w:szCs w:val="22"/>
          <w:lang w:eastAsia="en-US"/>
        </w:rPr>
        <w:t>.</w:t>
      </w:r>
    </w:p>
    <w:p w14:paraId="6AD8E9F0" w14:textId="77777777" w:rsidR="007868FB" w:rsidRPr="006B15D1" w:rsidRDefault="007868FB" w:rsidP="007868FB">
      <w:pPr>
        <w:widowControl/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spacing w:before="80" w:after="80"/>
        <w:ind w:left="0" w:firstLine="567"/>
        <w:jc w:val="left"/>
        <w:textAlignment w:val="auto"/>
        <w:rPr>
          <w:rFonts w:eastAsia="Verdana"/>
          <w:b/>
          <w:color w:val="000000"/>
          <w:spacing w:val="-10"/>
          <w:sz w:val="22"/>
          <w:szCs w:val="22"/>
        </w:rPr>
      </w:pPr>
      <w:r w:rsidRPr="006B15D1">
        <w:rPr>
          <w:rFonts w:eastAsia="Verdana"/>
          <w:b/>
          <w:color w:val="000000"/>
          <w:spacing w:val="-10"/>
          <w:sz w:val="22"/>
          <w:szCs w:val="22"/>
        </w:rPr>
        <w:t>Обязательные требования:</w:t>
      </w:r>
    </w:p>
    <w:p w14:paraId="7F089DCF" w14:textId="6C605F3B" w:rsidR="00D504F5" w:rsidRPr="0048336C" w:rsidRDefault="007868FB" w:rsidP="004311A0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eastAsia="Verdana"/>
          <w:spacing w:val="-10"/>
          <w:sz w:val="22"/>
          <w:szCs w:val="22"/>
        </w:rPr>
      </w:pPr>
      <w:r w:rsidRPr="0048336C">
        <w:rPr>
          <w:rFonts w:eastAsia="Verdana"/>
          <w:spacing w:val="-10"/>
          <w:sz w:val="22"/>
          <w:szCs w:val="22"/>
        </w:rPr>
        <w:t xml:space="preserve">Наличие у Подрядчика </w:t>
      </w:r>
      <w:r w:rsidR="00D504F5" w:rsidRPr="0048336C">
        <w:rPr>
          <w:rFonts w:eastAsia="Verdana"/>
          <w:spacing w:val="-10"/>
          <w:sz w:val="22"/>
          <w:szCs w:val="22"/>
        </w:rPr>
        <w:t xml:space="preserve">документов, подтверждающих </w:t>
      </w:r>
      <w:r w:rsidR="00600060" w:rsidRPr="0048336C">
        <w:rPr>
          <w:rFonts w:eastAsia="Verdana"/>
          <w:spacing w:val="-10"/>
          <w:sz w:val="22"/>
          <w:szCs w:val="22"/>
        </w:rPr>
        <w:t xml:space="preserve">создание и функционирование </w:t>
      </w:r>
      <w:r w:rsidRPr="0048336C">
        <w:rPr>
          <w:rFonts w:eastAsia="Verdana"/>
          <w:spacing w:val="-10"/>
          <w:sz w:val="22"/>
          <w:szCs w:val="22"/>
        </w:rPr>
        <w:t>сист</w:t>
      </w:r>
      <w:r w:rsidR="00203512" w:rsidRPr="0048336C">
        <w:rPr>
          <w:rFonts w:eastAsia="Verdana"/>
          <w:spacing w:val="-10"/>
          <w:sz w:val="22"/>
          <w:szCs w:val="22"/>
        </w:rPr>
        <w:t>ем</w:t>
      </w:r>
      <w:r w:rsidR="00600060" w:rsidRPr="0048336C">
        <w:rPr>
          <w:rFonts w:eastAsia="Verdana"/>
          <w:spacing w:val="-10"/>
          <w:sz w:val="22"/>
          <w:szCs w:val="22"/>
        </w:rPr>
        <w:t>ы</w:t>
      </w:r>
      <w:r w:rsidRPr="0048336C">
        <w:rPr>
          <w:rFonts w:eastAsia="Verdana"/>
          <w:spacing w:val="-10"/>
          <w:sz w:val="22"/>
          <w:szCs w:val="22"/>
        </w:rPr>
        <w:t xml:space="preserve"> управления охраной труда (СУ</w:t>
      </w:r>
      <w:r w:rsidR="000437B2">
        <w:rPr>
          <w:rFonts w:eastAsia="Verdana"/>
          <w:spacing w:val="-10"/>
          <w:sz w:val="22"/>
          <w:szCs w:val="22"/>
        </w:rPr>
        <w:t>ОТ)</w:t>
      </w:r>
      <w:r w:rsidR="003D6180" w:rsidRPr="003D6180">
        <w:rPr>
          <w:rFonts w:eastAsia="Verdana"/>
          <w:spacing w:val="-10"/>
          <w:sz w:val="20"/>
        </w:rPr>
        <w:t xml:space="preserve">, </w:t>
      </w:r>
      <w:r w:rsidR="00F7523B" w:rsidRPr="0048336C">
        <w:rPr>
          <w:rFonts w:eastAsia="Verdana"/>
          <w:spacing w:val="-10"/>
          <w:sz w:val="22"/>
          <w:szCs w:val="22"/>
        </w:rPr>
        <w:t>в том числе о</w:t>
      </w:r>
      <w:r w:rsidR="00D504F5" w:rsidRPr="0048336C">
        <w:rPr>
          <w:rFonts w:eastAsia="Verdana"/>
          <w:spacing w:val="-10"/>
          <w:sz w:val="22"/>
          <w:szCs w:val="22"/>
        </w:rPr>
        <w:t xml:space="preserve">пределяющих </w:t>
      </w:r>
      <w:r w:rsidR="00F7523B" w:rsidRPr="0048336C">
        <w:rPr>
          <w:rFonts w:eastAsia="Verdana"/>
          <w:spacing w:val="-10"/>
          <w:sz w:val="22"/>
          <w:szCs w:val="22"/>
        </w:rPr>
        <w:t>его п</w:t>
      </w:r>
      <w:r w:rsidR="00D504F5" w:rsidRPr="0048336C">
        <w:rPr>
          <w:rFonts w:eastAsia="Verdana"/>
          <w:spacing w:val="-10"/>
          <w:sz w:val="22"/>
          <w:szCs w:val="22"/>
        </w:rPr>
        <w:t>олитику</w:t>
      </w:r>
      <w:r w:rsidR="00F7523B" w:rsidRPr="0048336C">
        <w:rPr>
          <w:rFonts w:eastAsia="Verdana"/>
          <w:spacing w:val="-10"/>
          <w:sz w:val="22"/>
          <w:szCs w:val="22"/>
        </w:rPr>
        <w:t xml:space="preserve"> в области управления охраны труда</w:t>
      </w:r>
      <w:r w:rsidR="00D504F5" w:rsidRPr="0048336C">
        <w:rPr>
          <w:rFonts w:eastAsia="Verdana"/>
          <w:spacing w:val="-10"/>
          <w:sz w:val="22"/>
          <w:szCs w:val="22"/>
        </w:rPr>
        <w:t>, а также устанавливающие следующие процедуры:</w:t>
      </w:r>
    </w:p>
    <w:p w14:paraId="089B050A" w14:textId="77777777" w:rsidR="00D504F5" w:rsidRPr="0048336C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eastAsia="Verdana"/>
          <w:spacing w:val="-10"/>
          <w:sz w:val="22"/>
          <w:szCs w:val="22"/>
        </w:rPr>
      </w:pPr>
      <w:r w:rsidRPr="0048336C">
        <w:rPr>
          <w:rFonts w:eastAsia="Verdana"/>
          <w:spacing w:val="-10"/>
          <w:sz w:val="22"/>
          <w:szCs w:val="22"/>
        </w:rPr>
        <w:t>•</w:t>
      </w:r>
      <w:r w:rsidR="00600060" w:rsidRPr="0048336C">
        <w:rPr>
          <w:rFonts w:eastAsia="Verdana"/>
          <w:spacing w:val="-10"/>
          <w:sz w:val="22"/>
          <w:szCs w:val="22"/>
        </w:rPr>
        <w:t xml:space="preserve"> </w:t>
      </w:r>
      <w:r w:rsidRPr="0048336C">
        <w:rPr>
          <w:rFonts w:eastAsia="Verdana"/>
          <w:spacing w:val="-10"/>
          <w:sz w:val="22"/>
          <w:szCs w:val="22"/>
        </w:rPr>
        <w:t>«Руководство по системе»</w:t>
      </w:r>
    </w:p>
    <w:p w14:paraId="3E1D0768" w14:textId="77777777" w:rsidR="00D504F5" w:rsidRPr="006B15D1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•</w:t>
      </w:r>
      <w:r w:rsidR="00600060" w:rsidRPr="006B15D1">
        <w:rPr>
          <w:rFonts w:eastAsia="Verdana"/>
          <w:color w:val="000000"/>
          <w:spacing w:val="-10"/>
          <w:sz w:val="22"/>
          <w:szCs w:val="22"/>
        </w:rPr>
        <w:t xml:space="preserve"> </w:t>
      </w:r>
      <w:r w:rsidRPr="006B15D1">
        <w:rPr>
          <w:rFonts w:eastAsia="Verdana"/>
          <w:color w:val="000000"/>
          <w:spacing w:val="-10"/>
          <w:sz w:val="22"/>
          <w:szCs w:val="22"/>
        </w:rPr>
        <w:t>«Управление документацией»</w:t>
      </w:r>
    </w:p>
    <w:p w14:paraId="7AB1F226" w14:textId="77777777" w:rsidR="00D504F5" w:rsidRPr="006B15D1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•</w:t>
      </w:r>
      <w:r w:rsidR="00600060" w:rsidRPr="006B15D1">
        <w:rPr>
          <w:rFonts w:eastAsia="Verdana"/>
          <w:color w:val="000000"/>
          <w:spacing w:val="-10"/>
          <w:sz w:val="22"/>
          <w:szCs w:val="22"/>
        </w:rPr>
        <w:t xml:space="preserve"> </w:t>
      </w:r>
      <w:r w:rsidR="00AA0C5B" w:rsidRPr="006B15D1">
        <w:rPr>
          <w:rFonts w:eastAsia="Verdana"/>
          <w:color w:val="000000"/>
          <w:spacing w:val="-10"/>
          <w:sz w:val="22"/>
          <w:szCs w:val="22"/>
        </w:rPr>
        <w:t>«</w:t>
      </w:r>
      <w:r w:rsidRPr="006B15D1">
        <w:rPr>
          <w:rFonts w:eastAsia="Verdana"/>
          <w:color w:val="000000"/>
          <w:spacing w:val="-10"/>
          <w:sz w:val="22"/>
          <w:szCs w:val="22"/>
        </w:rPr>
        <w:t>Идентификация опасностей, оценки рисков и определения мер управления</w:t>
      </w:r>
      <w:r w:rsidR="00AA0C5B" w:rsidRPr="006B15D1">
        <w:rPr>
          <w:rFonts w:eastAsia="Verdana"/>
          <w:color w:val="000000"/>
          <w:spacing w:val="-10"/>
          <w:sz w:val="22"/>
          <w:szCs w:val="22"/>
        </w:rPr>
        <w:t>»</w:t>
      </w:r>
    </w:p>
    <w:p w14:paraId="17A3A60D" w14:textId="77777777" w:rsidR="00D504F5" w:rsidRPr="006B15D1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•</w:t>
      </w:r>
      <w:r w:rsidR="00600060" w:rsidRPr="006B15D1">
        <w:rPr>
          <w:rFonts w:eastAsia="Verdana"/>
          <w:color w:val="000000"/>
          <w:spacing w:val="-10"/>
          <w:sz w:val="22"/>
          <w:szCs w:val="22"/>
        </w:rPr>
        <w:t xml:space="preserve"> </w:t>
      </w:r>
      <w:r w:rsidRPr="006B15D1">
        <w:rPr>
          <w:rFonts w:eastAsia="Verdana"/>
          <w:color w:val="000000"/>
          <w:spacing w:val="-10"/>
          <w:sz w:val="22"/>
          <w:szCs w:val="22"/>
        </w:rPr>
        <w:t>«Управление записями»</w:t>
      </w:r>
    </w:p>
    <w:p w14:paraId="7C25F924" w14:textId="77777777" w:rsidR="00D504F5" w:rsidRPr="006B15D1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•</w:t>
      </w:r>
      <w:r w:rsidR="00600060" w:rsidRPr="006B15D1">
        <w:rPr>
          <w:rFonts w:eastAsia="Verdana"/>
          <w:color w:val="000000"/>
          <w:spacing w:val="-10"/>
          <w:sz w:val="22"/>
          <w:szCs w:val="22"/>
        </w:rPr>
        <w:t xml:space="preserve"> </w:t>
      </w:r>
      <w:r w:rsidRPr="006B15D1">
        <w:rPr>
          <w:rFonts w:eastAsia="Verdana"/>
          <w:color w:val="000000"/>
          <w:spacing w:val="-10"/>
          <w:sz w:val="22"/>
          <w:szCs w:val="22"/>
        </w:rPr>
        <w:t>«Внутренний аудит»</w:t>
      </w:r>
    </w:p>
    <w:p w14:paraId="57D3D1AA" w14:textId="77777777" w:rsidR="00D504F5" w:rsidRPr="006B15D1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•</w:t>
      </w:r>
      <w:r w:rsidR="00600060" w:rsidRPr="006B15D1">
        <w:rPr>
          <w:rFonts w:eastAsia="Verdana"/>
          <w:color w:val="000000"/>
          <w:spacing w:val="-10"/>
          <w:sz w:val="22"/>
          <w:szCs w:val="22"/>
        </w:rPr>
        <w:t xml:space="preserve"> </w:t>
      </w:r>
      <w:r w:rsidRPr="006B15D1">
        <w:rPr>
          <w:rFonts w:eastAsia="Verdana"/>
          <w:color w:val="000000"/>
          <w:spacing w:val="-10"/>
          <w:sz w:val="22"/>
          <w:szCs w:val="22"/>
        </w:rPr>
        <w:t>«Несоответствия. Корректирующие и предупреждающие действия»</w:t>
      </w:r>
    </w:p>
    <w:p w14:paraId="741F3CB3" w14:textId="77777777" w:rsidR="00D504F5" w:rsidRPr="006B15D1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•</w:t>
      </w:r>
      <w:r w:rsidR="00600060" w:rsidRPr="006B15D1">
        <w:rPr>
          <w:rFonts w:eastAsia="Verdana"/>
          <w:color w:val="000000"/>
          <w:spacing w:val="-10"/>
          <w:sz w:val="22"/>
          <w:szCs w:val="22"/>
        </w:rPr>
        <w:t xml:space="preserve"> </w:t>
      </w:r>
      <w:r w:rsidRPr="006B15D1">
        <w:rPr>
          <w:rFonts w:eastAsia="Verdana"/>
          <w:color w:val="000000"/>
          <w:spacing w:val="-10"/>
          <w:sz w:val="22"/>
          <w:szCs w:val="22"/>
        </w:rPr>
        <w:t>«Порядок отчетности об инцидентах и их расследование»</w:t>
      </w:r>
    </w:p>
    <w:p w14:paraId="6D6885FA" w14:textId="77777777" w:rsidR="00D504F5" w:rsidRPr="006B15D1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•</w:t>
      </w:r>
      <w:r w:rsidR="00600060" w:rsidRPr="006B15D1">
        <w:rPr>
          <w:rFonts w:eastAsia="Verdana"/>
          <w:color w:val="000000"/>
          <w:spacing w:val="-10"/>
          <w:sz w:val="22"/>
          <w:szCs w:val="22"/>
        </w:rPr>
        <w:t xml:space="preserve"> </w:t>
      </w:r>
      <w:r w:rsidRPr="006B15D1">
        <w:rPr>
          <w:rFonts w:eastAsia="Verdana"/>
          <w:color w:val="000000"/>
          <w:spacing w:val="-10"/>
          <w:sz w:val="22"/>
          <w:szCs w:val="22"/>
        </w:rPr>
        <w:t>«Отчетность по системе»</w:t>
      </w:r>
    </w:p>
    <w:p w14:paraId="5DE8B7D6" w14:textId="77777777" w:rsidR="00D504F5" w:rsidRPr="006B15D1" w:rsidRDefault="00D504F5" w:rsidP="00D504F5">
      <w:pPr>
        <w:widowControl/>
        <w:tabs>
          <w:tab w:val="left" w:pos="1134"/>
        </w:tabs>
        <w:overflowPunct/>
        <w:autoSpaceDE/>
        <w:autoSpaceDN/>
        <w:adjustRightInd/>
        <w:spacing w:before="0"/>
        <w:ind w:left="56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•</w:t>
      </w:r>
      <w:r w:rsidR="00600060" w:rsidRPr="006B15D1">
        <w:rPr>
          <w:rFonts w:eastAsia="Verdana"/>
          <w:color w:val="000000"/>
          <w:spacing w:val="-10"/>
          <w:sz w:val="22"/>
          <w:szCs w:val="22"/>
        </w:rPr>
        <w:t xml:space="preserve"> </w:t>
      </w:r>
      <w:r w:rsidRPr="006B15D1">
        <w:rPr>
          <w:rFonts w:eastAsia="Verdana"/>
          <w:color w:val="000000"/>
          <w:spacing w:val="-10"/>
          <w:sz w:val="22"/>
          <w:szCs w:val="22"/>
        </w:rPr>
        <w:t>«Анализ со стороны руководства»</w:t>
      </w:r>
    </w:p>
    <w:p w14:paraId="43E17BDC" w14:textId="77777777" w:rsidR="007868FB" w:rsidRPr="006B15D1" w:rsidRDefault="007868FB" w:rsidP="00203512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 xml:space="preserve">Наличие у Подрядчика </w:t>
      </w:r>
      <w:r w:rsidR="006B15D1" w:rsidRPr="006B15D1">
        <w:rPr>
          <w:rFonts w:eastAsia="Verdana"/>
          <w:color w:val="000000"/>
          <w:spacing w:val="-10"/>
          <w:sz w:val="22"/>
          <w:szCs w:val="22"/>
        </w:rPr>
        <w:t>постояннодействующей</w:t>
      </w:r>
      <w:r w:rsidRPr="006B15D1">
        <w:rPr>
          <w:rFonts w:eastAsia="Verdana"/>
          <w:color w:val="000000"/>
          <w:spacing w:val="-10"/>
          <w:sz w:val="22"/>
          <w:szCs w:val="22"/>
        </w:rPr>
        <w:t xml:space="preserve">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</w:t>
      </w:r>
      <w:r w:rsidR="00203512" w:rsidRPr="006B15D1">
        <w:rPr>
          <w:rFonts w:eastAsia="Verdana"/>
          <w:color w:val="000000"/>
          <w:spacing w:val="-10"/>
          <w:sz w:val="22"/>
          <w:szCs w:val="22"/>
        </w:rPr>
        <w:t xml:space="preserve"> Для микропредприятия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14:paraId="3C598F13" w14:textId="77777777" w:rsidR="00D504F5" w:rsidRPr="006B15D1" w:rsidRDefault="00D504F5" w:rsidP="00D504F5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Наличие у Подрядчика специалиста по охране труда</w:t>
      </w:r>
      <w:r w:rsidR="00203512" w:rsidRPr="006B15D1">
        <w:rPr>
          <w:rFonts w:eastAsia="Verdana"/>
          <w:color w:val="000000"/>
          <w:spacing w:val="-10"/>
          <w:sz w:val="22"/>
          <w:szCs w:val="22"/>
        </w:rPr>
        <w:t>,</w:t>
      </w:r>
      <w:r w:rsidRPr="006B15D1">
        <w:rPr>
          <w:rFonts w:eastAsia="Verdana"/>
          <w:color w:val="000000"/>
          <w:spacing w:val="-10"/>
          <w:sz w:val="22"/>
          <w:szCs w:val="22"/>
        </w:rPr>
        <w:t xml:space="preserve"> имеющего профильное образование (техносферная безопасность) или представлено подтверждение о повышении квалификации работника в объеме знаний по техносферной безопасности (подтверждено дипломом). Для микропредприятия с численностью сотрудников до 15 человек допускается привлекать стороннего специалиста по охране труда с вышеуказанными компетенциями</w:t>
      </w:r>
      <w:r w:rsidR="00F7523B" w:rsidRPr="006B15D1">
        <w:rPr>
          <w:rFonts w:eastAsia="Verdana"/>
          <w:color w:val="000000"/>
          <w:spacing w:val="-10"/>
          <w:sz w:val="22"/>
          <w:szCs w:val="22"/>
        </w:rPr>
        <w:t xml:space="preserve"> </w:t>
      </w:r>
      <w:r w:rsidRPr="006B15D1">
        <w:rPr>
          <w:rFonts w:eastAsia="Verdana"/>
          <w:color w:val="000000"/>
          <w:spacing w:val="-10"/>
          <w:sz w:val="22"/>
          <w:szCs w:val="22"/>
        </w:rPr>
        <w:t>(предоставление копии договора).</w:t>
      </w:r>
    </w:p>
    <w:p w14:paraId="52D291CF" w14:textId="77777777" w:rsidR="00203512" w:rsidRPr="006B15D1" w:rsidRDefault="00203512" w:rsidP="00D504F5">
      <w:pPr>
        <w:widowControl/>
        <w:numPr>
          <w:ilvl w:val="2"/>
          <w:numId w:val="2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Наличие у Подрядчика работников, обеспеченных средствами индивидуальной защиты в соответствии с отраслевыми нормами</w:t>
      </w:r>
      <w:r w:rsidR="00F85B11" w:rsidRPr="006B15D1">
        <w:rPr>
          <w:rFonts w:eastAsia="Verdana"/>
          <w:color w:val="000000"/>
          <w:spacing w:val="-10"/>
          <w:sz w:val="22"/>
          <w:szCs w:val="22"/>
        </w:rPr>
        <w:t xml:space="preserve"> и видами выполняемых работ</w:t>
      </w:r>
      <w:r w:rsidRPr="006B15D1">
        <w:rPr>
          <w:rFonts w:eastAsia="Verdana"/>
          <w:color w:val="000000"/>
          <w:spacing w:val="-10"/>
          <w:sz w:val="22"/>
          <w:szCs w:val="22"/>
        </w:rPr>
        <w:t xml:space="preserve">. При этом минимальный комплект средств индивидуальной защиты </w:t>
      </w:r>
      <w:r w:rsidR="00F85B11" w:rsidRPr="006B15D1">
        <w:rPr>
          <w:rFonts w:eastAsia="Verdana"/>
          <w:color w:val="000000"/>
          <w:spacing w:val="-10"/>
          <w:sz w:val="22"/>
          <w:szCs w:val="22"/>
        </w:rPr>
        <w:t>должен состоять из:</w:t>
      </w:r>
    </w:p>
    <w:p w14:paraId="73309E18" w14:textId="77777777" w:rsidR="00F85B11" w:rsidRPr="006B15D1" w:rsidRDefault="00F85B11" w:rsidP="00CE0C4C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1134" w:hanging="20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</w:t>
      </w:r>
      <w:r w:rsidR="00416129" w:rsidRPr="006B15D1">
        <w:rPr>
          <w:rFonts w:eastAsia="Verdana"/>
          <w:color w:val="000000"/>
          <w:spacing w:val="-10"/>
          <w:sz w:val="22"/>
          <w:szCs w:val="22"/>
        </w:rPr>
        <w:t>*</w:t>
      </w:r>
      <w:r w:rsidRPr="006B15D1">
        <w:rPr>
          <w:rFonts w:eastAsia="Verdana"/>
          <w:color w:val="000000"/>
          <w:spacing w:val="-10"/>
          <w:sz w:val="22"/>
          <w:szCs w:val="22"/>
        </w:rPr>
        <w:t>;</w:t>
      </w:r>
    </w:p>
    <w:p w14:paraId="2B2DEE24" w14:textId="77777777" w:rsidR="00F85B11" w:rsidRPr="006B15D1" w:rsidRDefault="00F85B11" w:rsidP="00CE0C4C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1134" w:hanging="20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Специальная обувь (например, полуботинки, ботинки, сапоги и т.д.) в зависимости от сезона выполнения работ лето или зима;</w:t>
      </w:r>
    </w:p>
    <w:p w14:paraId="1C159274" w14:textId="77777777" w:rsidR="00F85B11" w:rsidRPr="006B15D1" w:rsidRDefault="00F85B11" w:rsidP="00CE0C4C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1134" w:hanging="20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Защитная каска с подбородным ремнем;</w:t>
      </w:r>
    </w:p>
    <w:p w14:paraId="02A02889" w14:textId="77777777" w:rsidR="00F85B11" w:rsidRPr="006B15D1" w:rsidRDefault="00F85B11" w:rsidP="00CE0C4C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1134" w:hanging="20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Защитные очки;</w:t>
      </w:r>
    </w:p>
    <w:p w14:paraId="553FD2AE" w14:textId="77777777" w:rsidR="00F85B11" w:rsidRPr="006B15D1" w:rsidRDefault="00F85B11" w:rsidP="00CE0C4C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1134" w:hanging="207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Наушники.</w:t>
      </w:r>
      <w:bookmarkStart w:id="1" w:name="_GoBack"/>
      <w:bookmarkEnd w:id="1"/>
    </w:p>
    <w:p w14:paraId="0C823EEC" w14:textId="77777777" w:rsidR="00F85B11" w:rsidRPr="006B15D1" w:rsidRDefault="00416129" w:rsidP="00483921">
      <w:pPr>
        <w:widowControl/>
        <w:shd w:val="clear" w:color="auto" w:fill="FFFFFF"/>
        <w:tabs>
          <w:tab w:val="left" w:pos="1134"/>
        </w:tabs>
        <w:overflowPunct/>
        <w:autoSpaceDE/>
        <w:autoSpaceDN/>
        <w:adjustRightInd/>
        <w:spacing w:before="0"/>
        <w:ind w:left="284"/>
        <w:textAlignment w:val="auto"/>
        <w:rPr>
          <w:rFonts w:eastAsia="Verdana"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*</w:t>
      </w:r>
      <w:r w:rsidR="00F85B11" w:rsidRPr="006B15D1">
        <w:rPr>
          <w:rFonts w:eastAsia="Verdana"/>
          <w:color w:val="000000"/>
          <w:spacing w:val="-10"/>
          <w:sz w:val="22"/>
          <w:szCs w:val="22"/>
        </w:rPr>
        <w:t xml:space="preserve"> </w:t>
      </w:r>
      <w:r w:rsidRPr="006B15D1">
        <w:rPr>
          <w:rFonts w:eastAsia="Verdana"/>
          <w:color w:val="000000"/>
          <w:spacing w:val="-10"/>
          <w:sz w:val="22"/>
          <w:szCs w:val="22"/>
        </w:rPr>
        <w:t>Для выполнения монтажных работ и работ по вводу в эксплуатацию электроустановок и КИП (измерения, управления и регулирования) необходимо использовать антистатическую защитную одежду. Для защиты от воздействия электрической дуги короткого замыкания требуется защитная спецодежда из термостойких материалов с постоянными защитными свойствами.</w:t>
      </w:r>
    </w:p>
    <w:p w14:paraId="7BB4A8D1" w14:textId="77777777" w:rsidR="007868FB" w:rsidRPr="006B15D1" w:rsidRDefault="007868FB" w:rsidP="007868FB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eastAsia="Verdana"/>
          <w:b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</w:t>
      </w:r>
      <w:r w:rsidR="00465E78" w:rsidRPr="006B15D1">
        <w:rPr>
          <w:rFonts w:eastAsia="Verdana"/>
          <w:color w:val="000000"/>
          <w:spacing w:val="-10"/>
          <w:sz w:val="22"/>
          <w:szCs w:val="22"/>
        </w:rPr>
        <w:t>части работ</w:t>
      </w:r>
      <w:r w:rsidRPr="006B15D1">
        <w:rPr>
          <w:rFonts w:eastAsia="Verdana"/>
          <w:color w:val="000000"/>
          <w:spacing w:val="-10"/>
          <w:sz w:val="22"/>
          <w:szCs w:val="22"/>
        </w:rPr>
        <w:t xml:space="preserve">, </w:t>
      </w:r>
      <w:r w:rsidR="00465E78" w:rsidRPr="006B15D1">
        <w:rPr>
          <w:rFonts w:eastAsia="Verdana"/>
          <w:color w:val="000000"/>
          <w:spacing w:val="-10"/>
          <w:sz w:val="22"/>
          <w:szCs w:val="22"/>
        </w:rPr>
        <w:t xml:space="preserve">поручаемых данным Субподрядчикам. </w:t>
      </w:r>
    </w:p>
    <w:p w14:paraId="5CBD45E5" w14:textId="77777777" w:rsidR="00D769DD" w:rsidRPr="006B15D1" w:rsidRDefault="00D769DD" w:rsidP="004311A0">
      <w:pPr>
        <w:widowControl/>
        <w:numPr>
          <w:ilvl w:val="2"/>
          <w:numId w:val="2"/>
        </w:numPr>
        <w:tabs>
          <w:tab w:val="left" w:pos="1134"/>
        </w:tabs>
        <w:overflowPunct/>
        <w:autoSpaceDE/>
        <w:autoSpaceDN/>
        <w:adjustRightInd/>
        <w:spacing w:before="0"/>
        <w:ind w:left="284" w:firstLine="283"/>
        <w:textAlignment w:val="auto"/>
        <w:rPr>
          <w:rFonts w:eastAsia="Verdana"/>
          <w:b/>
          <w:color w:val="000000"/>
          <w:spacing w:val="-10"/>
          <w:sz w:val="22"/>
          <w:szCs w:val="22"/>
        </w:rPr>
      </w:pPr>
      <w:r w:rsidRPr="006B15D1">
        <w:rPr>
          <w:rFonts w:eastAsia="Verdana"/>
          <w:color w:val="000000"/>
          <w:spacing w:val="-10"/>
          <w:sz w:val="22"/>
          <w:szCs w:val="22"/>
        </w:rPr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 по форме приложения №</w:t>
      </w:r>
      <w:r w:rsidR="00600060" w:rsidRPr="006B15D1">
        <w:rPr>
          <w:rFonts w:eastAsia="Verdana"/>
          <w:color w:val="000000"/>
          <w:spacing w:val="-10"/>
          <w:sz w:val="22"/>
          <w:szCs w:val="22"/>
        </w:rPr>
        <w:t xml:space="preserve"> </w:t>
      </w:r>
      <w:r w:rsidRPr="006B15D1">
        <w:rPr>
          <w:rFonts w:eastAsia="Verdana"/>
          <w:color w:val="000000"/>
          <w:spacing w:val="-10"/>
          <w:sz w:val="22"/>
          <w:szCs w:val="22"/>
        </w:rPr>
        <w:t>1 к настоящему ТЗ.</w:t>
      </w:r>
    </w:p>
    <w:p w14:paraId="642F58A7" w14:textId="77777777" w:rsidR="007868FB" w:rsidRPr="003D6180" w:rsidRDefault="007868FB" w:rsidP="007868FB">
      <w:pPr>
        <w:widowControl/>
        <w:numPr>
          <w:ilvl w:val="1"/>
          <w:numId w:val="2"/>
        </w:numPr>
        <w:tabs>
          <w:tab w:val="left" w:pos="1134"/>
        </w:tabs>
        <w:overflowPunct/>
        <w:autoSpaceDE/>
        <w:autoSpaceDN/>
        <w:adjustRightInd/>
        <w:spacing w:before="80" w:after="80"/>
        <w:ind w:left="0" w:firstLine="567"/>
        <w:jc w:val="left"/>
        <w:textAlignment w:val="auto"/>
        <w:rPr>
          <w:rFonts w:eastAsia="Verdana"/>
          <w:b/>
          <w:color w:val="000000"/>
          <w:spacing w:val="-10"/>
          <w:sz w:val="22"/>
          <w:szCs w:val="22"/>
        </w:rPr>
      </w:pPr>
      <w:r w:rsidRPr="003D6180">
        <w:rPr>
          <w:rFonts w:eastAsia="Verdana"/>
          <w:b/>
          <w:color w:val="000000"/>
          <w:spacing w:val="-10"/>
          <w:sz w:val="22"/>
          <w:szCs w:val="22"/>
        </w:rPr>
        <w:t>Желательные требования:</w:t>
      </w:r>
    </w:p>
    <w:p w14:paraId="3BF7F85F" w14:textId="77777777" w:rsidR="00CE0C4C" w:rsidRPr="00CE0C4C" w:rsidRDefault="003D6180" w:rsidP="00CE0C4C">
      <w:pPr>
        <w:pStyle w:val="Default"/>
      </w:pPr>
      <w:r w:rsidRPr="000437B2">
        <w:rPr>
          <w:rFonts w:ascii="Times New Roman" w:eastAsia="Verdana" w:hAnsi="Times New Roman" w:cs="Times New Roman"/>
          <w:b/>
          <w:spacing w:val="-10"/>
        </w:rPr>
        <w:t xml:space="preserve">           </w:t>
      </w:r>
      <w:bookmarkStart w:id="2" w:name="bookmark4"/>
    </w:p>
    <w:p w14:paraId="33002B5B" w14:textId="77777777" w:rsidR="00CE0C4C" w:rsidRPr="00CE0C4C" w:rsidRDefault="00CE0C4C" w:rsidP="00CE0C4C">
      <w:pPr>
        <w:widowControl/>
        <w:overflowPunct/>
        <w:spacing w:before="0" w:after="15"/>
        <w:jc w:val="left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E0C4C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1.2.1. </w:t>
      </w:r>
      <w:r w:rsidRPr="00CE0C4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Желательно наличие у Подрядчика (Исполнителя) системы менеджмента безопасности труда и охраны здоровья, соответствующей требованиям стандарта </w:t>
      </w:r>
      <w:r w:rsidRPr="00CE0C4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lastRenderedPageBreak/>
        <w:t xml:space="preserve">ISO 45001-2018. Информация о наличии системы управления охраной труда (СУОТ) подтверждается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Ростехрегулирования от 10.07.2007 № 169-ст, или представлением сертификата соответствия СУОТ требованиям системы менеджмента ISO 45001-2018/ГОСТ Р ИСО 45001-2020, а также предоставлением отчета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 </w:t>
      </w:r>
    </w:p>
    <w:p w14:paraId="288C098B" w14:textId="77777777" w:rsidR="00CE0C4C" w:rsidRPr="00CE0C4C" w:rsidRDefault="00CE0C4C" w:rsidP="00CE0C4C">
      <w:pPr>
        <w:widowControl/>
        <w:overflowPunct/>
        <w:spacing w:before="0"/>
        <w:jc w:val="left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E0C4C">
        <w:rPr>
          <w:rFonts w:ascii="Arial" w:eastAsiaTheme="minorHAns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1.2.2. </w:t>
      </w:r>
      <w:r w:rsidRPr="00CE0C4C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Желательно отсутствие у Подрядчика (Исполнителя)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Микропредприятия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руководителем и печатью организации. </w:t>
      </w:r>
    </w:p>
    <w:bookmarkEnd w:id="2"/>
    <w:sectPr w:rsidR="00CE0C4C" w:rsidRPr="00C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C6C71D6"/>
    <w:lvl w:ilvl="0">
      <w:start w:val="1"/>
      <w:numFmt w:val="decimal"/>
      <w:pStyle w:val="1"/>
      <w:lvlText w:val="%1."/>
      <w:lvlJc w:val="left"/>
      <w:pPr>
        <w:tabs>
          <w:tab w:val="num" w:pos="-252"/>
        </w:tabs>
        <w:ind w:left="-252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202"/>
        </w:tabs>
        <w:ind w:left="202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429"/>
        </w:tabs>
        <w:ind w:left="429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765"/>
        </w:tabs>
        <w:ind w:left="1422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252"/>
        </w:tabs>
        <w:ind w:left="-252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252"/>
        </w:tabs>
        <w:ind w:left="-252" w:firstLine="0"/>
      </w:pPr>
      <w:rPr>
        <w:rFonts w:hint="default"/>
      </w:rPr>
    </w:lvl>
  </w:abstractNum>
  <w:abstractNum w:abstractNumId="1" w15:restartNumberingAfterBreak="0">
    <w:nsid w:val="05DB5422"/>
    <w:multiLevelType w:val="hybridMultilevel"/>
    <w:tmpl w:val="7562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7D4F0F"/>
    <w:multiLevelType w:val="hybridMultilevel"/>
    <w:tmpl w:val="93E67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0F54B0A"/>
    <w:multiLevelType w:val="multilevel"/>
    <w:tmpl w:val="D95E6F9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7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EC27CFC"/>
    <w:multiLevelType w:val="hybridMultilevel"/>
    <w:tmpl w:val="531A83BC"/>
    <w:lvl w:ilvl="0" w:tplc="E56611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C22EF0"/>
    <w:multiLevelType w:val="multilevel"/>
    <w:tmpl w:val="C8282E8E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6B0301"/>
    <w:multiLevelType w:val="hybridMultilevel"/>
    <w:tmpl w:val="E2069A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6D"/>
    <w:rsid w:val="000437B2"/>
    <w:rsid w:val="001013F0"/>
    <w:rsid w:val="00110E14"/>
    <w:rsid w:val="0013156D"/>
    <w:rsid w:val="001C2E8B"/>
    <w:rsid w:val="001F03F7"/>
    <w:rsid w:val="0020219A"/>
    <w:rsid w:val="00203512"/>
    <w:rsid w:val="00225C27"/>
    <w:rsid w:val="002274F9"/>
    <w:rsid w:val="00242429"/>
    <w:rsid w:val="00257271"/>
    <w:rsid w:val="003D6180"/>
    <w:rsid w:val="003E3339"/>
    <w:rsid w:val="00416129"/>
    <w:rsid w:val="004311A0"/>
    <w:rsid w:val="00465E78"/>
    <w:rsid w:val="00474062"/>
    <w:rsid w:val="0048336C"/>
    <w:rsid w:val="00483921"/>
    <w:rsid w:val="004C2003"/>
    <w:rsid w:val="005072F5"/>
    <w:rsid w:val="00534702"/>
    <w:rsid w:val="0054240C"/>
    <w:rsid w:val="00590AB4"/>
    <w:rsid w:val="005C7991"/>
    <w:rsid w:val="00600060"/>
    <w:rsid w:val="00636888"/>
    <w:rsid w:val="006404D7"/>
    <w:rsid w:val="00646B99"/>
    <w:rsid w:val="006509EE"/>
    <w:rsid w:val="006719C6"/>
    <w:rsid w:val="00685BE3"/>
    <w:rsid w:val="006A51F7"/>
    <w:rsid w:val="006B15D1"/>
    <w:rsid w:val="006E32BB"/>
    <w:rsid w:val="007243A0"/>
    <w:rsid w:val="00724EE2"/>
    <w:rsid w:val="00740A6D"/>
    <w:rsid w:val="0074591B"/>
    <w:rsid w:val="007868FB"/>
    <w:rsid w:val="007A6E76"/>
    <w:rsid w:val="007E7ED3"/>
    <w:rsid w:val="008279A1"/>
    <w:rsid w:val="00857493"/>
    <w:rsid w:val="008D3117"/>
    <w:rsid w:val="009230C2"/>
    <w:rsid w:val="009618E3"/>
    <w:rsid w:val="00985C29"/>
    <w:rsid w:val="009C1A6D"/>
    <w:rsid w:val="00A51C71"/>
    <w:rsid w:val="00A7430B"/>
    <w:rsid w:val="00AA0C5B"/>
    <w:rsid w:val="00AE1CBB"/>
    <w:rsid w:val="00BF3010"/>
    <w:rsid w:val="00BF4A8A"/>
    <w:rsid w:val="00C31FF0"/>
    <w:rsid w:val="00CC480C"/>
    <w:rsid w:val="00CC53BB"/>
    <w:rsid w:val="00CE0C4C"/>
    <w:rsid w:val="00D211E4"/>
    <w:rsid w:val="00D34D24"/>
    <w:rsid w:val="00D42B66"/>
    <w:rsid w:val="00D504F5"/>
    <w:rsid w:val="00D769DD"/>
    <w:rsid w:val="00DB1A29"/>
    <w:rsid w:val="00DD45FD"/>
    <w:rsid w:val="00DF59F0"/>
    <w:rsid w:val="00E2156E"/>
    <w:rsid w:val="00E75499"/>
    <w:rsid w:val="00EA3A66"/>
    <w:rsid w:val="00EC247C"/>
    <w:rsid w:val="00F04D53"/>
    <w:rsid w:val="00F516B7"/>
    <w:rsid w:val="00F7523B"/>
    <w:rsid w:val="00F848B9"/>
    <w:rsid w:val="00F85B11"/>
    <w:rsid w:val="00F9338C"/>
    <w:rsid w:val="00FA0312"/>
    <w:rsid w:val="00FA7501"/>
    <w:rsid w:val="00FD1304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9EFC"/>
  <w15:chartTrackingRefBased/>
  <w15:docId w15:val="{B467B368-7644-4AAF-8FD9-06105001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8FB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7868FB"/>
    <w:pPr>
      <w:keepNext/>
      <w:keepLines/>
      <w:numPr>
        <w:numId w:val="1"/>
      </w:numPr>
      <w:spacing w:before="360" w:after="60"/>
      <w:jc w:val="left"/>
      <w:outlineLvl w:val="0"/>
    </w:pPr>
    <w:rPr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7868FB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link w:val="31"/>
    <w:qFormat/>
    <w:rsid w:val="007868FB"/>
    <w:pPr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8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7868FB"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rsid w:val="007868FB"/>
    <w:pPr>
      <w:numPr>
        <w:ilvl w:val="5"/>
        <w:numId w:val="1"/>
      </w:numPr>
      <w:outlineLvl w:val="5"/>
    </w:pPr>
  </w:style>
  <w:style w:type="paragraph" w:styleId="7">
    <w:name w:val="heading 7"/>
    <w:basedOn w:val="a"/>
    <w:next w:val="a"/>
    <w:link w:val="70"/>
    <w:qFormat/>
    <w:rsid w:val="007868FB"/>
    <w:pPr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rsid w:val="007868FB"/>
    <w:pPr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rsid w:val="007868FB"/>
    <w:pPr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FB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7868FB"/>
    <w:pPr>
      <w:keepNext w:val="0"/>
      <w:keepLines w:val="0"/>
      <w:numPr>
        <w:ilvl w:val="3"/>
        <w:numId w:val="1"/>
      </w:numPr>
      <w:tabs>
        <w:tab w:val="left" w:pos="1701"/>
      </w:tabs>
      <w:spacing w:before="60"/>
    </w:pPr>
    <w:rPr>
      <w:rFonts w:ascii="Times New Roman" w:eastAsia="Times New Roman" w:hAnsi="Times New Roman" w:cs="Times New Roman"/>
      <w:i w:val="0"/>
      <w:iCs w:val="0"/>
      <w:color w:val="auto"/>
    </w:rPr>
  </w:style>
  <w:style w:type="paragraph" w:styleId="a3">
    <w:name w:val="List Paragraph"/>
    <w:basedOn w:val="a"/>
    <w:link w:val="a4"/>
    <w:uiPriority w:val="34"/>
    <w:qFormat/>
    <w:rsid w:val="007868FB"/>
    <w:pPr>
      <w:ind w:left="708"/>
    </w:pPr>
  </w:style>
  <w:style w:type="table" w:customStyle="1" w:styleId="11">
    <w:name w:val="Сетка таблицы1"/>
    <w:basedOn w:val="a1"/>
    <w:next w:val="a5"/>
    <w:rsid w:val="0078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7868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68F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table" w:styleId="a5">
    <w:name w:val="Table Grid"/>
    <w:basedOn w:val="a1"/>
    <w:uiPriority w:val="39"/>
    <w:rsid w:val="0078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59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9F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53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53BB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5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53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53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A0C5B"/>
    <w:rPr>
      <w:strike w:val="0"/>
      <w:dstrike w:val="0"/>
      <w:color w:val="2288BB"/>
      <w:u w:val="none"/>
      <w:effect w:val="none"/>
    </w:rPr>
  </w:style>
  <w:style w:type="paragraph" w:customStyle="1" w:styleId="EON">
    <w:name w:val="E.ON Основной текст"/>
    <w:basedOn w:val="a"/>
    <w:link w:val="EON0"/>
    <w:qFormat/>
    <w:rsid w:val="001F03F7"/>
    <w:pPr>
      <w:widowControl/>
      <w:overflowPunct/>
      <w:autoSpaceDE/>
      <w:autoSpaceDN/>
      <w:adjustRightInd/>
      <w:spacing w:before="0" w:line="260" w:lineRule="exact"/>
      <w:contextualSpacing/>
      <w:jc w:val="left"/>
      <w:textAlignment w:val="auto"/>
    </w:pPr>
    <w:rPr>
      <w:rFonts w:eastAsia="Calibri"/>
      <w:sz w:val="22"/>
      <w:szCs w:val="22"/>
      <w:lang w:val="x-none" w:eastAsia="en-US"/>
    </w:rPr>
  </w:style>
  <w:style w:type="character" w:customStyle="1" w:styleId="EON0">
    <w:name w:val="E.ON Основной текст Знак"/>
    <w:link w:val="EON"/>
    <w:rsid w:val="001F03F7"/>
    <w:rPr>
      <w:rFonts w:ascii="Times New Roman" w:eastAsia="Calibri" w:hAnsi="Times New Roman" w:cs="Times New Roman"/>
      <w:lang w:val="x-none"/>
    </w:rPr>
  </w:style>
  <w:style w:type="paragraph" w:customStyle="1" w:styleId="Default">
    <w:name w:val="Default"/>
    <w:rsid w:val="00671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80EC-9596-4575-9B0A-8C8771DF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Польшиков Алексей Борисович</dc:creator>
  <cp:keywords/>
  <dc:description/>
  <cp:lastModifiedBy>Мубаракова Марина Викторовна</cp:lastModifiedBy>
  <cp:revision>4</cp:revision>
  <dcterms:created xsi:type="dcterms:W3CDTF">2021-10-11T07:37:00Z</dcterms:created>
  <dcterms:modified xsi:type="dcterms:W3CDTF">2022-05-13T10:40:00Z</dcterms:modified>
</cp:coreProperties>
</file>