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C3" w:rsidRPr="004950C3" w:rsidRDefault="004950C3" w:rsidP="004950C3"/>
    <w:p w:rsidR="004C06D5" w:rsidRDefault="004C06D5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    ТРЕБОВАНИЕ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71676A" w:rsidRDefault="004C06D5" w:rsidP="001840C4">
      <w:pPr>
        <w:tabs>
          <w:tab w:val="left" w:pos="820"/>
          <w:tab w:val="center" w:pos="5482"/>
        </w:tabs>
        <w:spacing w:line="276" w:lineRule="auto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1. Наименование предприятия  </w:t>
      </w:r>
      <w:r>
        <w:rPr>
          <w:rFonts w:ascii="Verdana" w:hAnsi="Verdana"/>
          <w:b/>
          <w:sz w:val="24"/>
        </w:rPr>
        <w:t>Филиал «Березовская ГРЭС»</w:t>
      </w:r>
      <w:r w:rsidR="001840C4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ОАО </w:t>
      </w:r>
      <w:r w:rsidR="001840C4">
        <w:rPr>
          <w:rFonts w:ascii="Verdana" w:hAnsi="Verdana"/>
          <w:b/>
          <w:sz w:val="24"/>
        </w:rPr>
        <w:t>«Э.ОН Россия»</w:t>
      </w:r>
    </w:p>
    <w:p w:rsidR="004C06D5" w:rsidRPr="0071676A" w:rsidRDefault="004C06D5" w:rsidP="00AA2C03">
      <w:pPr>
        <w:tabs>
          <w:tab w:val="left" w:pos="820"/>
          <w:tab w:val="center" w:pos="5482"/>
        </w:tabs>
        <w:spacing w:line="276" w:lineRule="auto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>
        <w:rPr>
          <w:rFonts w:ascii="Verdana" w:hAnsi="Verdana"/>
          <w:sz w:val="24"/>
          <w:lang w:val="en-US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2127"/>
        <w:gridCol w:w="1275"/>
        <w:gridCol w:w="2268"/>
        <w:gridCol w:w="1418"/>
      </w:tblGrid>
      <w:tr w:rsidR="002204DF" w:rsidTr="00960ED4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960ED4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2204DF" w:rsidRPr="0094795D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   Мазут топочный марки «100»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="006E02D5" w:rsidRP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</w:rPr>
              <w:t>вида ОКП 02 5211 0209</w:t>
            </w:r>
            <w:r w:rsidR="0094795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A05B5">
              <w:rPr>
                <w:rFonts w:ascii="Verdana" w:hAnsi="Verdana"/>
                <w:sz w:val="22"/>
                <w:szCs w:val="22"/>
              </w:rPr>
              <w:t xml:space="preserve">        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spacing w:line="276" w:lineRule="auto"/>
              <w:ind w:left="-10" w:firstLine="70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ГОСТ- 10585-99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тыс.</w:t>
            </w:r>
            <w:r w:rsidR="0049402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</w:p>
        </w:tc>
        <w:tc>
          <w:tcPr>
            <w:tcW w:w="2268" w:type="dxa"/>
            <w:vAlign w:val="center"/>
          </w:tcPr>
          <w:p w:rsidR="002204DF" w:rsidRPr="00C57042" w:rsidRDefault="00C57042" w:rsidP="0099501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1,</w:t>
            </w:r>
            <w:r w:rsidR="00995016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2204DF" w:rsidRPr="00F54DCF" w:rsidRDefault="00883247" w:rsidP="00E074B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Сентябрь </w:t>
            </w:r>
            <w:r w:rsidR="00FB4256">
              <w:rPr>
                <w:rFonts w:ascii="Verdana" w:hAnsi="Verdana"/>
                <w:sz w:val="22"/>
                <w:szCs w:val="22"/>
              </w:rPr>
              <w:t>201</w:t>
            </w:r>
            <w:r w:rsidR="00152000">
              <w:rPr>
                <w:rFonts w:ascii="Verdana" w:hAnsi="Verdana"/>
                <w:sz w:val="22"/>
                <w:szCs w:val="22"/>
              </w:rPr>
              <w:t>2</w:t>
            </w:r>
            <w:r w:rsidR="00FB4256">
              <w:rPr>
                <w:rFonts w:ascii="Verdana" w:hAnsi="Verdana"/>
                <w:sz w:val="22"/>
                <w:szCs w:val="22"/>
              </w:rPr>
              <w:t>г.</w:t>
            </w:r>
          </w:p>
        </w:tc>
      </w:tr>
    </w:tbl>
    <w:p w:rsidR="004C06D5" w:rsidRDefault="004C06D5" w:rsidP="00AA2C03">
      <w:pPr>
        <w:spacing w:line="276" w:lineRule="auto"/>
        <w:rPr>
          <w:rFonts w:ascii="Verdana" w:hAnsi="Verdana"/>
          <w:sz w:val="24"/>
        </w:rPr>
      </w:pPr>
      <w:r w:rsidRPr="0094795D">
        <w:rPr>
          <w:rFonts w:ascii="Verdana" w:hAnsi="Verdana"/>
          <w:sz w:val="24"/>
        </w:rPr>
        <w:t>3</w:t>
      </w:r>
      <w:r w:rsidRPr="00B93782">
        <w:rPr>
          <w:rFonts w:ascii="Verdana" w:hAnsi="Verdana"/>
          <w:sz w:val="24"/>
        </w:rPr>
        <w:t xml:space="preserve">. </w:t>
      </w:r>
      <w:r>
        <w:rPr>
          <w:rFonts w:ascii="Verdana" w:hAnsi="Verdana"/>
          <w:sz w:val="24"/>
        </w:rPr>
        <w:t>Цель приобретения:</w:t>
      </w:r>
    </w:p>
    <w:p w:rsidR="004C06D5" w:rsidRDefault="004C06D5" w:rsidP="00AA2C03">
      <w:pPr>
        <w:numPr>
          <w:ilvl w:val="0"/>
          <w:numId w:val="18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Обеспечение ста</w:t>
      </w:r>
      <w:r w:rsidR="000958D0">
        <w:rPr>
          <w:rFonts w:ascii="Verdana" w:hAnsi="Verdana"/>
          <w:sz w:val="24"/>
        </w:rPr>
        <w:t xml:space="preserve">нции  растопочным  топливом </w:t>
      </w:r>
    </w:p>
    <w:p w:rsidR="004C06D5" w:rsidRDefault="004C06D5" w:rsidP="00AA2C03">
      <w:pPr>
        <w:spacing w:line="276" w:lineRule="auto"/>
        <w:rPr>
          <w:rFonts w:ascii="Verdana" w:hAnsi="Verdana"/>
          <w:sz w:val="24"/>
        </w:rPr>
      </w:pPr>
      <w:r w:rsidRPr="00D630E7">
        <w:rPr>
          <w:rFonts w:ascii="Verdana" w:hAnsi="Verdana"/>
          <w:sz w:val="24"/>
        </w:rPr>
        <w:t>4</w:t>
      </w:r>
      <w:r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953"/>
        <w:gridCol w:w="1843"/>
        <w:gridCol w:w="1701"/>
      </w:tblGrid>
      <w:tr w:rsidR="00F556A2" w:rsidTr="00494026">
        <w:tc>
          <w:tcPr>
            <w:tcW w:w="1101" w:type="dxa"/>
            <w:vAlign w:val="center"/>
          </w:tcPr>
          <w:p w:rsidR="00F556A2" w:rsidRPr="00F54DCF" w:rsidRDefault="00F556A2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spellEnd"/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F556A2" w:rsidRPr="00F54DCF" w:rsidRDefault="00F556A2" w:rsidP="00494026">
            <w:pPr>
              <w:pStyle w:val="5"/>
              <w:spacing w:line="276" w:lineRule="auto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494026">
            <w:pPr>
              <w:pStyle w:val="1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- 10585-99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494026">
            <w:pPr>
              <w:pStyle w:val="1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 условная, градусы ВУ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Кинематическая, м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Pr="00F54DCF">
              <w:rPr>
                <w:rFonts w:ascii="Verdana" w:hAnsi="Verdana"/>
                <w:sz w:val="22"/>
                <w:szCs w:val="22"/>
              </w:rPr>
              <w:t>/с (сСт)</w:t>
            </w:r>
          </w:p>
        </w:tc>
        <w:tc>
          <w:tcPr>
            <w:tcW w:w="1843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Массовая доля механических примесей, % ,  не  более 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Массовая доля воды, % 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>
        <w:trPr>
          <w:trHeight w:val="347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pStyle w:val="4"/>
              <w:spacing w:line="276" w:lineRule="auto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 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6E02D5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6E02D5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 вспышки в открытом тигле, град. С, не ниже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 град.С,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Теплота сгорания (низшая), </w:t>
            </w: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Кдж</w:t>
            </w:r>
            <w:proofErr w:type="spellEnd"/>
            <w:r w:rsidRPr="00F54DCF">
              <w:rPr>
                <w:rFonts w:ascii="Verdana" w:hAnsi="Verdana"/>
                <w:sz w:val="22"/>
                <w:szCs w:val="22"/>
              </w:rPr>
              <w:t>/к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г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</w:t>
            </w:r>
            <w:proofErr w:type="gramEnd"/>
            <w:r w:rsidR="007567EE" w:rsidRPr="006039C4">
              <w:rPr>
                <w:rFonts w:ascii="Verdana" w:hAnsi="Verdana"/>
                <w:sz w:val="22"/>
                <w:szCs w:val="22"/>
              </w:rPr>
              <w:t>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кг/м</w:t>
            </w:r>
            <w:r w:rsidR="00426606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0572">
              <w:rPr>
                <w:rFonts w:ascii="Verdana" w:hAnsi="Verdana"/>
                <w:sz w:val="22"/>
                <w:szCs w:val="22"/>
                <w:vertAlign w:val="superscript"/>
              </w:rPr>
              <w:t xml:space="preserve">    </w:t>
            </w:r>
            <w:r w:rsidR="00960572">
              <w:rPr>
                <w:rFonts w:ascii="Verdana" w:hAnsi="Verdana"/>
                <w:sz w:val="22"/>
                <w:szCs w:val="22"/>
              </w:rPr>
              <w:t>не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695357" w:rsidRDefault="00695357">
      <w:pPr>
        <w:tabs>
          <w:tab w:val="left" w:pos="851"/>
        </w:tabs>
        <w:rPr>
          <w:rFonts w:ascii="Verdana" w:hAnsi="Verdana"/>
          <w:sz w:val="24"/>
          <w:szCs w:val="24"/>
          <w:lang w:val="en-US"/>
        </w:rPr>
      </w:pPr>
    </w:p>
    <w:p w:rsidR="001F5145" w:rsidRPr="001F5145" w:rsidRDefault="001F5145">
      <w:pPr>
        <w:tabs>
          <w:tab w:val="left" w:pos="851"/>
        </w:tabs>
        <w:rPr>
          <w:rFonts w:ascii="Verdana" w:hAnsi="Verdana"/>
          <w:sz w:val="24"/>
          <w:szCs w:val="24"/>
          <w:lang w:val="en-US"/>
        </w:rPr>
      </w:pPr>
    </w:p>
    <w:p w:rsidR="004C06D5" w:rsidRDefault="00782038" w:rsidP="00782038">
      <w:pPr>
        <w:tabs>
          <w:tab w:val="left" w:pos="99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           </w:t>
      </w:r>
      <w:r w:rsidR="004C06D5">
        <w:rPr>
          <w:rFonts w:ascii="Verdana" w:hAnsi="Verdana"/>
          <w:sz w:val="24"/>
        </w:rPr>
        <w:t xml:space="preserve"> </w:t>
      </w:r>
      <w:r w:rsidR="004C06D5" w:rsidRPr="00674605"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 xml:space="preserve">. </w:t>
      </w:r>
      <w:r w:rsidR="00B33449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sz w:val="24"/>
        </w:rPr>
        <w:t>Дополнительные требования:</w:t>
      </w:r>
    </w:p>
    <w:p w:rsidR="004C06D5" w:rsidRDefault="004C06D5" w:rsidP="0049402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  <w:r w:rsidR="00394307"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8A031E" w:rsidRPr="008A031E">
        <w:rPr>
          <w:rFonts w:ascii="Verdana" w:hAnsi="Verdana"/>
          <w:sz w:val="24"/>
        </w:rPr>
        <w:t>/</w:t>
      </w:r>
      <w:proofErr w:type="spellStart"/>
      <w:r w:rsidR="008A031E" w:rsidRPr="008A031E">
        <w:rPr>
          <w:rFonts w:ascii="Verdana" w:hAnsi="Verdana"/>
          <w:sz w:val="24"/>
        </w:rPr>
        <w:t>восьмиосных</w:t>
      </w:r>
      <w:proofErr w:type="spellEnd"/>
      <w:r w:rsidR="008A031E" w:rsidRPr="008A031E">
        <w:rPr>
          <w:rFonts w:ascii="Verdana" w:hAnsi="Verdana"/>
          <w:sz w:val="24"/>
        </w:rPr>
        <w:t xml:space="preserve"> </w:t>
      </w:r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4C06D5" w:rsidP="0049402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  <w:r w:rsidR="00022DB9"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Поставщик 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39071D" w:rsidP="0049402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sz w:val="24"/>
        </w:rPr>
        <w:t xml:space="preserve"> </w:t>
      </w:r>
      <w:r w:rsidR="00022DB9">
        <w:rPr>
          <w:rFonts w:ascii="Verdana" w:hAnsi="Verdana"/>
          <w:sz w:val="24"/>
        </w:rPr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49402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49402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Все расходы, связанные с доставкой продукции  от Поставщика к Заказчику, возврат порожних цистерн, страхование груза.</w:t>
      </w:r>
    </w:p>
    <w:p w:rsidR="004C06D5" w:rsidRDefault="004C06D5" w:rsidP="00494026">
      <w:pPr>
        <w:tabs>
          <w:tab w:val="left" w:pos="284"/>
          <w:tab w:val="left" w:pos="709"/>
          <w:tab w:val="left" w:pos="1134"/>
        </w:tabs>
        <w:ind w:left="80"/>
        <w:jc w:val="both"/>
        <w:rPr>
          <w:rFonts w:ascii="Verdana" w:hAnsi="Verdana"/>
        </w:rPr>
      </w:pPr>
    </w:p>
    <w:p w:rsidR="004C06D5" w:rsidRDefault="004C06D5" w:rsidP="0049402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</w:t>
      </w:r>
      <w:r w:rsidR="00782038">
        <w:rPr>
          <w:rFonts w:ascii="Verdana" w:hAnsi="Verdana"/>
          <w:sz w:val="24"/>
        </w:rPr>
        <w:t xml:space="preserve">  </w:t>
      </w:r>
      <w:r>
        <w:rPr>
          <w:rFonts w:ascii="Verdana" w:hAnsi="Verdana"/>
          <w:sz w:val="24"/>
        </w:rPr>
        <w:t>6. Требования к приемке:</w:t>
      </w:r>
    </w:p>
    <w:p w:rsidR="004C06D5" w:rsidRDefault="004C06D5" w:rsidP="0049402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 xml:space="preserve">-   Продукция должна   удовлетворять характеристикам </w:t>
      </w:r>
      <w:r>
        <w:rPr>
          <w:rFonts w:ascii="Verdana" w:hAnsi="Verdana"/>
          <w:sz w:val="24"/>
        </w:rPr>
        <w:t>ГОСТ- 10585-99</w:t>
      </w:r>
      <w:r w:rsidR="00BA38BA">
        <w:rPr>
          <w:rFonts w:ascii="Verdana" w:hAnsi="Verdana"/>
          <w:sz w:val="24"/>
        </w:rPr>
        <w:t xml:space="preserve"> для марки мазута М100</w:t>
      </w:r>
      <w:r w:rsidR="00D04C7D" w:rsidRPr="00D04C7D">
        <w:rPr>
          <w:rFonts w:ascii="Verdana" w:hAnsi="Verdana"/>
          <w:sz w:val="24"/>
        </w:rPr>
        <w:t xml:space="preserve"> </w:t>
      </w:r>
      <w:r w:rsidR="00D04C7D">
        <w:rPr>
          <w:rFonts w:ascii="Verdana" w:hAnsi="Verdana"/>
          <w:sz w:val="24"/>
        </w:rPr>
        <w:t>III вида</w:t>
      </w:r>
      <w:r>
        <w:rPr>
          <w:rFonts w:ascii="Verdana" w:hAnsi="Verdana"/>
          <w:color w:val="000000"/>
        </w:rPr>
        <w:t xml:space="preserve">. </w:t>
      </w:r>
    </w:p>
    <w:p w:rsidR="004C06D5" w:rsidRDefault="004C06D5" w:rsidP="0049402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C06D5" w:rsidP="0049402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7.   Перечень документации:</w:t>
      </w:r>
    </w:p>
    <w:p w:rsidR="004C06D5" w:rsidRDefault="00FD163B" w:rsidP="0049402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- </w:t>
      </w:r>
      <w:r w:rsidR="004C06D5">
        <w:rPr>
          <w:rFonts w:ascii="Verdana" w:hAnsi="Verdana"/>
          <w:color w:val="000000"/>
          <w:sz w:val="24"/>
        </w:rPr>
        <w:t>Продукция должна иметь  сертификаты происхождения, безопасности, паспорта 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  <w:r w:rsidR="004C06D5">
        <w:rPr>
          <w:color w:val="000000"/>
          <w:sz w:val="24"/>
        </w:rPr>
        <w:t xml:space="preserve">  </w:t>
      </w:r>
    </w:p>
    <w:p w:rsidR="004C06D5" w:rsidRDefault="004C06D5" w:rsidP="0049402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C06D5" w:rsidP="0049402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         8.   Гарантия поставщика: </w:t>
      </w:r>
    </w:p>
    <w:p w:rsidR="004C06D5" w:rsidRDefault="004C06D5" w:rsidP="0049402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-   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8A519C">
        <w:rPr>
          <w:rFonts w:ascii="Verdana" w:hAnsi="Verdana"/>
          <w:color w:val="000000"/>
          <w:sz w:val="24"/>
        </w:rPr>
        <w:t>2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г.</w:t>
      </w:r>
    </w:p>
    <w:p w:rsidR="00382158" w:rsidRDefault="00FD163B" w:rsidP="0049402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 xml:space="preserve"> </w:t>
      </w:r>
      <w:r w:rsidR="00382158">
        <w:rPr>
          <w:rFonts w:ascii="Verdana" w:hAnsi="Verdana"/>
          <w:color w:val="000000"/>
          <w:sz w:val="24"/>
        </w:rPr>
        <w:t>-</w:t>
      </w:r>
      <w:r w:rsidR="00382158">
        <w:rPr>
          <w:sz w:val="24"/>
        </w:rPr>
        <w:t xml:space="preserve">  </w:t>
      </w:r>
      <w:r w:rsidR="00382158">
        <w:rPr>
          <w:rFonts w:ascii="Verdana" w:hAnsi="Verdana"/>
          <w:sz w:val="24"/>
        </w:rPr>
        <w:t>В случае если Участник конкурса не является заводом – изготовителем, он  обязан представить надлежащие полномочия завода – изготовителя (гарантия поставки заводом).</w:t>
      </w:r>
    </w:p>
    <w:p w:rsidR="00712C66" w:rsidRDefault="004C06D5" w:rsidP="0049402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-   Продукцию, не отвечающую вышеперечисленным требованиям  и требованиям </w:t>
      </w:r>
      <w:r>
        <w:rPr>
          <w:rFonts w:ascii="Verdana" w:hAnsi="Verdana"/>
          <w:sz w:val="24"/>
        </w:rPr>
        <w:t>ГОСТ- 10585-99</w:t>
      </w:r>
      <w:r>
        <w:rPr>
          <w:rFonts w:ascii="Verdana" w:hAnsi="Verdana"/>
          <w:color w:val="000000"/>
          <w:sz w:val="24"/>
        </w:rPr>
        <w:t xml:space="preserve">,  Поставщик должен заменить без каких-либо затрат со стороны Заказчика. </w:t>
      </w:r>
    </w:p>
    <w:p w:rsidR="00A55FB6" w:rsidRDefault="00A55FB6" w:rsidP="0049402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1661" w:rsidRDefault="004C1661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sectPr w:rsidR="004C1661" w:rsidSect="00494026">
      <w:footerReference w:type="even" r:id="rId7"/>
      <w:footerReference w:type="default" r:id="rId8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47" w:rsidRDefault="00883247">
      <w:r>
        <w:separator/>
      </w:r>
    </w:p>
  </w:endnote>
  <w:endnote w:type="continuationSeparator" w:id="0">
    <w:p w:rsidR="00883247" w:rsidRDefault="0088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47" w:rsidRDefault="008B051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32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3247" w:rsidRDefault="0088324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47" w:rsidRDefault="008B051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32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016">
      <w:rPr>
        <w:rStyle w:val="aa"/>
        <w:noProof/>
      </w:rPr>
      <w:t>1</w:t>
    </w:r>
    <w:r>
      <w:rPr>
        <w:rStyle w:val="aa"/>
      </w:rPr>
      <w:fldChar w:fldCharType="end"/>
    </w:r>
  </w:p>
  <w:p w:rsidR="00883247" w:rsidRDefault="0088324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47" w:rsidRDefault="00883247">
      <w:r>
        <w:separator/>
      </w:r>
    </w:p>
  </w:footnote>
  <w:footnote w:type="continuationSeparator" w:id="0">
    <w:p w:rsidR="00883247" w:rsidRDefault="00883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3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1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5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16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17"/>
  </w:num>
  <w:num w:numId="9">
    <w:abstractNumId w:val="10"/>
  </w:num>
  <w:num w:numId="10">
    <w:abstractNumId w:val="16"/>
  </w:num>
  <w:num w:numId="11">
    <w:abstractNumId w:val="18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5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61C1"/>
    <w:rsid w:val="00077F79"/>
    <w:rsid w:val="000919F3"/>
    <w:rsid w:val="000958D0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8DF"/>
    <w:rsid w:val="00297D57"/>
    <w:rsid w:val="002C2C8B"/>
    <w:rsid w:val="002C7296"/>
    <w:rsid w:val="002E4733"/>
    <w:rsid w:val="002F0206"/>
    <w:rsid w:val="003045B1"/>
    <w:rsid w:val="003067D5"/>
    <w:rsid w:val="003121A6"/>
    <w:rsid w:val="00313B1F"/>
    <w:rsid w:val="003328B2"/>
    <w:rsid w:val="0033434B"/>
    <w:rsid w:val="0033459E"/>
    <w:rsid w:val="003427A5"/>
    <w:rsid w:val="00361050"/>
    <w:rsid w:val="0036218F"/>
    <w:rsid w:val="00375FD1"/>
    <w:rsid w:val="00382158"/>
    <w:rsid w:val="0039071D"/>
    <w:rsid w:val="00394307"/>
    <w:rsid w:val="003A75F0"/>
    <w:rsid w:val="003B2347"/>
    <w:rsid w:val="003C6CCA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C06D5"/>
    <w:rsid w:val="004C1661"/>
    <w:rsid w:val="004D1C1B"/>
    <w:rsid w:val="004E2BD3"/>
    <w:rsid w:val="00504D9F"/>
    <w:rsid w:val="0051024A"/>
    <w:rsid w:val="00512887"/>
    <w:rsid w:val="00516EB2"/>
    <w:rsid w:val="00526C71"/>
    <w:rsid w:val="005459A0"/>
    <w:rsid w:val="005509D5"/>
    <w:rsid w:val="00550AC1"/>
    <w:rsid w:val="00553857"/>
    <w:rsid w:val="00562E2B"/>
    <w:rsid w:val="00576B70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97366"/>
    <w:rsid w:val="006A4E0A"/>
    <w:rsid w:val="006A7948"/>
    <w:rsid w:val="006C6CC7"/>
    <w:rsid w:val="006E02D5"/>
    <w:rsid w:val="006F304A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83247"/>
    <w:rsid w:val="00897991"/>
    <w:rsid w:val="008A031E"/>
    <w:rsid w:val="008A0A2F"/>
    <w:rsid w:val="008A519C"/>
    <w:rsid w:val="008B051F"/>
    <w:rsid w:val="008B57D6"/>
    <w:rsid w:val="008B6150"/>
    <w:rsid w:val="008C511D"/>
    <w:rsid w:val="008E5CC8"/>
    <w:rsid w:val="008F1CBB"/>
    <w:rsid w:val="0090591E"/>
    <w:rsid w:val="00905EB0"/>
    <w:rsid w:val="009068FA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F6A"/>
    <w:rsid w:val="00963F59"/>
    <w:rsid w:val="0096432B"/>
    <w:rsid w:val="00970399"/>
    <w:rsid w:val="00972CB8"/>
    <w:rsid w:val="00976387"/>
    <w:rsid w:val="0098209B"/>
    <w:rsid w:val="00987E55"/>
    <w:rsid w:val="00995016"/>
    <w:rsid w:val="009A05B5"/>
    <w:rsid w:val="009A37BA"/>
    <w:rsid w:val="009B2542"/>
    <w:rsid w:val="009B2F25"/>
    <w:rsid w:val="009F4406"/>
    <w:rsid w:val="009F74CA"/>
    <w:rsid w:val="00A10AE7"/>
    <w:rsid w:val="00A316BD"/>
    <w:rsid w:val="00A42F6C"/>
    <w:rsid w:val="00A54676"/>
    <w:rsid w:val="00A55FB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3A4B"/>
    <w:rsid w:val="00AF72EC"/>
    <w:rsid w:val="00B33449"/>
    <w:rsid w:val="00B35146"/>
    <w:rsid w:val="00B46104"/>
    <w:rsid w:val="00B502EF"/>
    <w:rsid w:val="00B62F96"/>
    <w:rsid w:val="00B93782"/>
    <w:rsid w:val="00B9746D"/>
    <w:rsid w:val="00BA30E8"/>
    <w:rsid w:val="00BA38BA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57042"/>
    <w:rsid w:val="00C65EAE"/>
    <w:rsid w:val="00C877E9"/>
    <w:rsid w:val="00C90015"/>
    <w:rsid w:val="00C92E65"/>
    <w:rsid w:val="00C965CE"/>
    <w:rsid w:val="00CA7DC8"/>
    <w:rsid w:val="00CB08F6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F009F8"/>
    <w:rsid w:val="00F153F9"/>
    <w:rsid w:val="00F16416"/>
    <w:rsid w:val="00F16455"/>
    <w:rsid w:val="00F21320"/>
    <w:rsid w:val="00F23986"/>
    <w:rsid w:val="00F44770"/>
    <w:rsid w:val="00F475A7"/>
    <w:rsid w:val="00F54DCF"/>
    <w:rsid w:val="00F556A2"/>
    <w:rsid w:val="00F66AD1"/>
    <w:rsid w:val="00F6798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A9050-88B4-4524-8436-EC6C6D9D88FD}"/>
</file>

<file path=customXml/itemProps2.xml><?xml version="1.0" encoding="utf-8"?>
<ds:datastoreItem xmlns:ds="http://schemas.openxmlformats.org/officeDocument/2006/customXml" ds:itemID="{751D5B96-37B4-4EC7-82AD-FE65367AE23D}"/>
</file>

<file path=customXml/itemProps3.xml><?xml version="1.0" encoding="utf-8"?>
<ds:datastoreItem xmlns:ds="http://schemas.openxmlformats.org/officeDocument/2006/customXml" ds:itemID="{1B699047-2AA9-42A5-B341-3D985602F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2163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Yagudin</cp:lastModifiedBy>
  <cp:revision>2</cp:revision>
  <cp:lastPrinted>2012-02-28T00:22:00Z</cp:lastPrinted>
  <dcterms:created xsi:type="dcterms:W3CDTF">2012-08-27T06:31:00Z</dcterms:created>
  <dcterms:modified xsi:type="dcterms:W3CDTF">2012-08-27T06:31:00Z</dcterms:modified>
</cp:coreProperties>
</file>