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 </w:t>
      </w:r>
      <w:r w:rsidR="00D00153">
        <w:rPr>
          <w:rFonts w:ascii="Arial" w:hAnsi="Arial" w:cs="Arial"/>
        </w:rPr>
        <w:t>68</w:t>
      </w:r>
      <w:r w:rsidR="00A7789A">
        <w:rPr>
          <w:rFonts w:ascii="Arial" w:hAnsi="Arial" w:cs="Arial"/>
        </w:rPr>
        <w:t xml:space="preserve"> от 1</w:t>
      </w:r>
      <w:bookmarkStart w:id="0" w:name="_GoBack"/>
      <w:bookmarkEnd w:id="0"/>
      <w:r w:rsidR="00A7789A">
        <w:rPr>
          <w:rFonts w:ascii="Arial" w:hAnsi="Arial" w:cs="Arial"/>
        </w:rPr>
        <w:t>0.</w:t>
      </w:r>
      <w:r w:rsidR="00A7789A">
        <w:rPr>
          <w:rFonts w:ascii="Arial" w:hAnsi="Arial" w:cs="Arial"/>
          <w:lang w:val="en-US"/>
        </w:rPr>
        <w:t>05</w:t>
      </w:r>
      <w:r w:rsidR="00A23002">
        <w:rPr>
          <w:rFonts w:ascii="Arial" w:hAnsi="Arial" w:cs="Arial"/>
        </w:rPr>
        <w:t>.2018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843"/>
        <w:gridCol w:w="851"/>
        <w:gridCol w:w="850"/>
      </w:tblGrid>
      <w:tr w:rsidR="00535809" w:rsidRPr="00A7789A" w:rsidTr="00A7789A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535809" w:rsidRPr="00A7789A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535809" w:rsidRPr="00A7789A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A7789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78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</w:rPr>
            </w:pPr>
            <w:r w:rsidRPr="00A7789A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A7789A">
              <w:rPr>
                <w:rFonts w:ascii="Arial" w:hAnsi="Arial" w:cs="Arial"/>
                <w:color w:val="000000"/>
              </w:rPr>
              <w:t>Гарнитура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 PL</w:t>
            </w:r>
            <w:proofErr w:type="gramEnd"/>
            <w:r w:rsidRPr="00A7789A">
              <w:rPr>
                <w:rFonts w:ascii="Arial" w:hAnsi="Arial" w:cs="Arial"/>
                <w:color w:val="000000"/>
                <w:lang w:val="en-US"/>
              </w:rPr>
              <w:t>-B230M Voyager Pro UC(2)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PL-B230M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Voyager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Кабель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1008282 DEXP HDMI-HDMI </w:t>
            </w:r>
            <w:r w:rsidRPr="00A7789A">
              <w:rPr>
                <w:rFonts w:ascii="Arial" w:hAnsi="Arial" w:cs="Arial"/>
                <w:color w:val="000000"/>
              </w:rPr>
              <w:t>вилка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A7789A">
              <w:rPr>
                <w:rFonts w:ascii="Arial" w:hAnsi="Arial" w:cs="Arial"/>
                <w:color w:val="000000"/>
              </w:rPr>
              <w:t>вилка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; HDMI 1.4; </w:t>
            </w:r>
            <w:r w:rsidRPr="00A7789A">
              <w:rPr>
                <w:rFonts w:ascii="Arial" w:hAnsi="Arial" w:cs="Arial"/>
                <w:color w:val="000000"/>
              </w:rPr>
              <w:t>длина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2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1008282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Разветвитель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видеосигнала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HDMI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Greenline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GL-312pro </w:t>
            </w:r>
            <w:r w:rsidRPr="00A7789A">
              <w:rPr>
                <w:rFonts w:ascii="Arial" w:hAnsi="Arial" w:cs="Arial"/>
                <w:color w:val="000000"/>
              </w:rPr>
              <w:t>версия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кабеля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: v0.0 HDMI; v1.4 Ethernet High Speed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Greenline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GL-312pro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Аккумулятор оригинальный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Vertex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FNB-V</w:t>
            </w:r>
            <w:proofErr w:type="gramStart"/>
            <w:r w:rsidRPr="00A7789A">
              <w:rPr>
                <w:rFonts w:ascii="Arial" w:hAnsi="Arial" w:cs="Arial"/>
                <w:color w:val="000000"/>
              </w:rPr>
              <w:t>94;  Электрохимический</w:t>
            </w:r>
            <w:proofErr w:type="gramEnd"/>
            <w:r w:rsidRPr="00A7789A">
              <w:rPr>
                <w:rFonts w:ascii="Arial" w:hAnsi="Arial" w:cs="Arial"/>
                <w:color w:val="000000"/>
              </w:rPr>
              <w:t xml:space="preserve"> состав: никель-металл-гидрид; Типоразмер-AAF06X001, Тип-аккумуляторная; Емкость-1800мАч, Торговая марка: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Vertex</w:t>
            </w:r>
            <w:proofErr w:type="spellEnd"/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Vertex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FNB-V94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Батарея BL2505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Hytera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емкость: 2500мАч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BL2505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Тангента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SM18N5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Hytera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с функцией экстренного вызова IP67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SM18N5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Гарнитура однопроводная ESN12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Hytera</w:t>
            </w:r>
            <w:proofErr w:type="spellEnd"/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ESN12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Чехол кожаный LCY006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Hytera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для использования с цифровыми радиостанциями PD700; PD780; PT580H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LCY006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Блок питания импульсный EPNN9286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Motorola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14,5В 1,5А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Motorola</w:t>
            </w:r>
            <w:proofErr w:type="spellEnd"/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EPNN9286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Гарнитура HDS-8 для радиостанции THR9i; Д-образный наушник с микрофоном </w:t>
            </w:r>
            <w:proofErr w:type="gramStart"/>
            <w:r w:rsidRPr="00A7789A">
              <w:rPr>
                <w:rFonts w:ascii="Arial" w:hAnsi="Arial" w:cs="Arial"/>
                <w:color w:val="000000"/>
              </w:rPr>
              <w:t>PTT  HDS</w:t>
            </w:r>
            <w:proofErr w:type="gramEnd"/>
            <w:r w:rsidRPr="00A7789A">
              <w:rPr>
                <w:rFonts w:ascii="Arial" w:hAnsi="Arial" w:cs="Arial"/>
                <w:color w:val="000000"/>
              </w:rPr>
              <w:t xml:space="preserve">-8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Cassidian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Tetra</w:t>
            </w:r>
            <w:proofErr w:type="spellEnd"/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HDS-8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Кабель коаксиальный RG-174 A/U 50Ом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RG-174 A/U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Кабель коаксиальный с медной жилой с ПВХ изоляцией в оплетке из медных луженых проволок в оболочке из ПВХ-пластиката без защитного покрова RG-58C/U 50Ом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RG-58C/U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Кабель коаксиальный с медной жилой с полиэтиленовой изоляцией в оболочке из ПВХ-пластиката без защитного покрова в экране из медных луженых проволок RG-6 75Ом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RG-6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ТУ 16.К99-006-2001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Разъем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A7789A">
              <w:rPr>
                <w:rFonts w:ascii="Arial" w:hAnsi="Arial" w:cs="Arial"/>
                <w:color w:val="000000"/>
              </w:rPr>
              <w:t>штекер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GB-102/58 New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Centress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HYR-0102A(BNC-7025</w:t>
            </w:r>
            <w:proofErr w:type="gramStart"/>
            <w:r w:rsidRPr="00A7789A">
              <w:rPr>
                <w:rFonts w:ascii="Arial" w:hAnsi="Arial" w:cs="Arial"/>
                <w:color w:val="000000"/>
                <w:lang w:val="en-US"/>
              </w:rPr>
              <w:t>A)(</w:t>
            </w:r>
            <w:proofErr w:type="gram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GB-102A) </w:t>
            </w:r>
            <w:r w:rsidRPr="00A7789A">
              <w:rPr>
                <w:rFonts w:ascii="Arial" w:hAnsi="Arial" w:cs="Arial"/>
                <w:color w:val="000000"/>
              </w:rPr>
              <w:t>для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коаксиального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кабеля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RG-58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GB-102/58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lastRenderedPageBreak/>
              <w:t>15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Разъем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A7789A">
              <w:rPr>
                <w:rFonts w:ascii="Arial" w:hAnsi="Arial" w:cs="Arial"/>
                <w:color w:val="000000"/>
              </w:rPr>
              <w:t>штекер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GB-102-RG-6 New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Centress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HYR-0102C(BNC-7025</w:t>
            </w:r>
            <w:proofErr w:type="gramStart"/>
            <w:r w:rsidRPr="00A7789A">
              <w:rPr>
                <w:rFonts w:ascii="Arial" w:hAnsi="Arial" w:cs="Arial"/>
                <w:color w:val="000000"/>
                <w:lang w:val="en-US"/>
              </w:rPr>
              <w:t>C)(</w:t>
            </w:r>
            <w:proofErr w:type="gram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GB-102C) </w:t>
            </w:r>
            <w:r w:rsidRPr="00A7789A">
              <w:rPr>
                <w:rFonts w:ascii="Arial" w:hAnsi="Arial" w:cs="Arial"/>
                <w:color w:val="000000"/>
              </w:rPr>
              <w:t>для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коаксиального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кабеля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RG-6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GB-102-RG-6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Разъем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A7789A">
              <w:rPr>
                <w:rFonts w:ascii="Arial" w:hAnsi="Arial" w:cs="Arial"/>
                <w:color w:val="000000"/>
              </w:rPr>
              <w:t>штекер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GB-101/174 New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Centress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HYR-0101D(BNC-7006</w:t>
            </w:r>
            <w:proofErr w:type="gramStart"/>
            <w:r w:rsidRPr="00A7789A">
              <w:rPr>
                <w:rFonts w:ascii="Arial" w:hAnsi="Arial" w:cs="Arial"/>
                <w:color w:val="000000"/>
                <w:lang w:val="en-US"/>
              </w:rPr>
              <w:t>D)(</w:t>
            </w:r>
            <w:proofErr w:type="gram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GB-101D)(BNC-S174P) </w:t>
            </w:r>
            <w:r w:rsidRPr="00A7789A">
              <w:rPr>
                <w:rFonts w:ascii="Arial" w:hAnsi="Arial" w:cs="Arial"/>
                <w:color w:val="000000"/>
              </w:rPr>
              <w:t>для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коаксиального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кабеля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RG-174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GB-101/174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Разъем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A7789A">
              <w:rPr>
                <w:rFonts w:ascii="Arial" w:hAnsi="Arial" w:cs="Arial"/>
                <w:color w:val="000000"/>
              </w:rPr>
              <w:t>штекер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GB-101/58 New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Centress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HYR-0101A(BNC-7006</w:t>
            </w:r>
            <w:proofErr w:type="gramStart"/>
            <w:r w:rsidRPr="00A7789A">
              <w:rPr>
                <w:rFonts w:ascii="Arial" w:hAnsi="Arial" w:cs="Arial"/>
                <w:color w:val="000000"/>
                <w:lang w:val="en-US"/>
              </w:rPr>
              <w:t>A)(</w:t>
            </w:r>
            <w:proofErr w:type="gram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GB-101A)(BNC-S58P) </w:t>
            </w:r>
            <w:r w:rsidRPr="00A7789A">
              <w:rPr>
                <w:rFonts w:ascii="Arial" w:hAnsi="Arial" w:cs="Arial"/>
                <w:color w:val="000000"/>
              </w:rPr>
              <w:t>для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коаксиального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кабеля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RG-58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GB-101/58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Разъем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A7789A">
              <w:rPr>
                <w:rFonts w:ascii="Arial" w:hAnsi="Arial" w:cs="Arial"/>
                <w:color w:val="000000"/>
              </w:rPr>
              <w:t>штекер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GB-101-RG-6 New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Centress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HYR-0101C(BNC-7006</w:t>
            </w:r>
            <w:proofErr w:type="gramStart"/>
            <w:r w:rsidRPr="00A7789A">
              <w:rPr>
                <w:rFonts w:ascii="Arial" w:hAnsi="Arial" w:cs="Arial"/>
                <w:color w:val="000000"/>
              </w:rPr>
              <w:t>С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)(</w:t>
            </w:r>
            <w:proofErr w:type="gramEnd"/>
            <w:r w:rsidRPr="00A7789A">
              <w:rPr>
                <w:rFonts w:ascii="Arial" w:hAnsi="Arial" w:cs="Arial"/>
                <w:color w:val="000000"/>
                <w:lang w:val="en-US"/>
              </w:rPr>
              <w:t>G</w:t>
            </w:r>
            <w:r w:rsidRPr="00A7789A">
              <w:rPr>
                <w:rFonts w:ascii="Arial" w:hAnsi="Arial" w:cs="Arial"/>
                <w:color w:val="000000"/>
              </w:rPr>
              <w:t>В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-101</w:t>
            </w:r>
            <w:r w:rsidRPr="00A7789A">
              <w:rPr>
                <w:rFonts w:ascii="Arial" w:hAnsi="Arial" w:cs="Arial"/>
                <w:color w:val="000000"/>
              </w:rPr>
              <w:t>С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)(BNC-S6P) </w:t>
            </w:r>
            <w:r w:rsidRPr="00A7789A">
              <w:rPr>
                <w:rFonts w:ascii="Arial" w:hAnsi="Arial" w:cs="Arial"/>
                <w:color w:val="000000"/>
              </w:rPr>
              <w:t>для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коаксиального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кабеля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RG-6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GB-101-RG-6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Муфта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T43125 VW-6 </w:t>
            </w:r>
            <w:r w:rsidRPr="00A7789A">
              <w:rPr>
                <w:rFonts w:ascii="Arial" w:hAnsi="Arial" w:cs="Arial"/>
                <w:color w:val="000000"/>
              </w:rPr>
              <w:t>для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BNC </w:t>
            </w:r>
            <w:r w:rsidRPr="00A7789A">
              <w:rPr>
                <w:rFonts w:ascii="Arial" w:hAnsi="Arial" w:cs="Arial"/>
                <w:color w:val="000000"/>
              </w:rPr>
              <w:t>разъема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T43125 VW-6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Переходник антенный 3418 PL-259 в BNC-вилка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3418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Основание магнитное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Diamond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SPM35 диаметром 111мм; для установки антенн с типом крепления PL-259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Diamond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SPM35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Кабель программирования PMKN4147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Motorola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USB интерфейс для раций DM1400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PMKN4147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Кабель программирования RPC-MM-U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Motorola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интерфейс для раций GM340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RPC-MM-U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Кабель программирования RKN4075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Motorola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USB интерфейс для раций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Motorola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GP340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RKN4075 USB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Клавиатура LTV-KBD-02-HV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LTV-KBD-02-HV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Видеорегистратор 8-канальный LTV RTM-080 00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LTV RTM-080 00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Устройство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зарядное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IMAX B6AC V2 </w:t>
            </w:r>
            <w:r w:rsidRPr="00A7789A">
              <w:rPr>
                <w:rFonts w:ascii="Arial" w:hAnsi="Arial" w:cs="Arial"/>
                <w:color w:val="000000"/>
              </w:rPr>
              <w:t>ток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заряда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: 0,1-6</w:t>
            </w:r>
            <w:proofErr w:type="gramStart"/>
            <w:r w:rsidRPr="00A7789A">
              <w:rPr>
                <w:rFonts w:ascii="Arial" w:hAnsi="Arial" w:cs="Arial"/>
                <w:color w:val="000000"/>
              </w:rPr>
              <w:t>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gramEnd"/>
            <w:r w:rsidRPr="00A7789A">
              <w:rPr>
                <w:rFonts w:ascii="Arial" w:hAnsi="Arial" w:cs="Arial"/>
                <w:color w:val="000000"/>
                <w:lang w:val="en-US"/>
              </w:rPr>
              <w:t>50</w:t>
            </w:r>
            <w:r w:rsidRPr="00A7789A">
              <w:rPr>
                <w:rFonts w:ascii="Arial" w:hAnsi="Arial" w:cs="Arial"/>
                <w:color w:val="000000"/>
              </w:rPr>
              <w:t>Вт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максимум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); </w:t>
            </w:r>
            <w:r w:rsidRPr="00A7789A">
              <w:rPr>
                <w:rFonts w:ascii="Arial" w:hAnsi="Arial" w:cs="Arial"/>
                <w:color w:val="000000"/>
              </w:rPr>
              <w:t>ток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разряда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: 0,1-1</w:t>
            </w:r>
            <w:r w:rsidRPr="00A7789A">
              <w:rPr>
                <w:rFonts w:ascii="Arial" w:hAnsi="Arial" w:cs="Arial"/>
                <w:color w:val="000000"/>
              </w:rPr>
              <w:t>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(5</w:t>
            </w:r>
            <w:r w:rsidRPr="00A7789A">
              <w:rPr>
                <w:rFonts w:ascii="Arial" w:hAnsi="Arial" w:cs="Arial"/>
                <w:color w:val="000000"/>
              </w:rPr>
              <w:t>Вт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максимум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); </w:t>
            </w:r>
            <w:r w:rsidRPr="00A7789A">
              <w:rPr>
                <w:rFonts w:ascii="Arial" w:hAnsi="Arial" w:cs="Arial"/>
                <w:color w:val="000000"/>
              </w:rPr>
              <w:t>ток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балансировки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LiPo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>: 300</w:t>
            </w:r>
            <w:r w:rsidRPr="00A7789A">
              <w:rPr>
                <w:rFonts w:ascii="Arial" w:hAnsi="Arial" w:cs="Arial"/>
                <w:color w:val="000000"/>
              </w:rPr>
              <w:t>мА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cellNiCd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/NiMH; </w:t>
            </w:r>
            <w:r w:rsidRPr="00A7789A">
              <w:rPr>
                <w:rFonts w:ascii="Arial" w:hAnsi="Arial" w:cs="Arial"/>
                <w:color w:val="000000"/>
              </w:rPr>
              <w:t>количество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элементов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батареи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: 1-15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cellLi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-Ion; </w:t>
            </w:r>
            <w:r w:rsidRPr="00A7789A">
              <w:rPr>
                <w:rFonts w:ascii="Arial" w:hAnsi="Arial" w:cs="Arial"/>
                <w:color w:val="000000"/>
              </w:rPr>
              <w:t>количество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полимерных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элементов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: 1-6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seriesPb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A7789A">
              <w:rPr>
                <w:rFonts w:ascii="Arial" w:hAnsi="Arial" w:cs="Arial"/>
                <w:color w:val="000000"/>
              </w:rPr>
              <w:t>напряжение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батареи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: 2-20</w:t>
            </w:r>
            <w:r w:rsidRPr="00A7789A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IMAX B6AC V2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Регистратор данных HUATO S500-TH температуры и влажности со встроенным датчиком и интерфейсами USB/RS232/RS485/RJ45; точность измерения температуры: 0,5град.; точность измерения влажности: 5%RH; память на 43000 записей; диапазон измерения температуры: -30+70град.; диапазон измерения влажности: 0-100%RH; разрешение: 0,1град. 0.1%RH; частота записи: 2с-24ч; размер: 120х110х33мм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HUATO S500-TH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Производитель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lastRenderedPageBreak/>
              <w:t>29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1-портовый преобразователь интерфейса USB в RS-</w:t>
            </w:r>
            <w:proofErr w:type="gramStart"/>
            <w:r w:rsidRPr="00A7789A">
              <w:rPr>
                <w:rFonts w:ascii="Arial" w:hAnsi="Arial" w:cs="Arial"/>
                <w:color w:val="000000"/>
              </w:rPr>
              <w:t xml:space="preserve">232 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UPort</w:t>
            </w:r>
            <w:proofErr w:type="spellEnd"/>
            <w:proofErr w:type="gramEnd"/>
            <w:r w:rsidRPr="00A7789A">
              <w:rPr>
                <w:rFonts w:ascii="Arial" w:hAnsi="Arial" w:cs="Arial"/>
                <w:color w:val="000000"/>
              </w:rPr>
              <w:t xml:space="preserve"> 1110; обеспечивает простое подключение к персональному или мобильному компьютеру устройств с последовательным интерфейсом RS-232 через порт USB; Производитель</w:t>
            </w:r>
          </w:p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Moxa</w:t>
            </w:r>
            <w:proofErr w:type="spellEnd"/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A7789A">
              <w:rPr>
                <w:rFonts w:ascii="Arial" w:hAnsi="Arial" w:cs="Arial"/>
                <w:color w:val="000000"/>
              </w:rPr>
              <w:t>Moxa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UPort</w:t>
            </w:r>
            <w:proofErr w:type="spellEnd"/>
            <w:proofErr w:type="gramEnd"/>
            <w:r w:rsidRPr="00A7789A">
              <w:rPr>
                <w:rFonts w:ascii="Arial" w:hAnsi="Arial" w:cs="Arial"/>
                <w:color w:val="000000"/>
              </w:rPr>
              <w:t xml:space="preserve"> 1110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Кабель программирования PC36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Hytera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радиостаций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PT580H PLUS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PC36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Коммутатор WS-2960С-8TC-S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Cisco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Catalyst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серии 2960-С 8х100+2х1Gb SFP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WS-2960С-8TC-S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Патч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A7789A">
              <w:rPr>
                <w:rFonts w:ascii="Arial" w:hAnsi="Arial" w:cs="Arial"/>
                <w:color w:val="000000"/>
              </w:rPr>
              <w:t>корд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серый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PC-LPM-UTP-RJ45-RJ45-C5e-0.3M-LSZH-GY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Hyperline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тип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UTP </w:t>
            </w:r>
            <w:r w:rsidRPr="00A7789A">
              <w:rPr>
                <w:rFonts w:ascii="Arial" w:hAnsi="Arial" w:cs="Arial"/>
                <w:color w:val="000000"/>
              </w:rPr>
              <w:t>длинна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0,3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RJ45-RJ45-C </w:t>
            </w:r>
            <w:r w:rsidRPr="00A7789A">
              <w:rPr>
                <w:rFonts w:ascii="Arial" w:hAnsi="Arial" w:cs="Arial"/>
                <w:color w:val="000000"/>
              </w:rPr>
              <w:t>категория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5e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  <w:lang w:val="en-US"/>
              </w:rPr>
              <w:t>PC-LPM-UTP-RJ45-RJ45-C5e-0.3M-LSZH-GY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Кабель витая пара UTP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Patch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cord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категория 5e 3м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RJ45-RJ45 UTP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Стяжка кабельная стандартная КСС 3,6х150 100 штук в упаковке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КСС 3,6х150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Кабель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одножильный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неэкранированный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витая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пара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UTP4-C5E-SOLID-GY-305 </w:t>
            </w:r>
            <w:proofErr w:type="spellStart"/>
            <w:r w:rsidRPr="00A7789A">
              <w:rPr>
                <w:rFonts w:ascii="Arial" w:hAnsi="Arial" w:cs="Arial"/>
                <w:color w:val="000000"/>
                <w:lang w:val="en-US"/>
              </w:rPr>
              <w:t>Hyperline</w:t>
            </w:r>
            <w:proofErr w:type="spellEnd"/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U/UTP </w:t>
            </w:r>
            <w:r w:rsidRPr="00A7789A">
              <w:rPr>
                <w:rFonts w:ascii="Arial" w:hAnsi="Arial" w:cs="Arial"/>
                <w:color w:val="000000"/>
              </w:rPr>
              <w:t>категория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5e 4 </w:t>
            </w:r>
            <w:proofErr w:type="gramStart"/>
            <w:r w:rsidRPr="00A7789A">
              <w:rPr>
                <w:rFonts w:ascii="Arial" w:hAnsi="Arial" w:cs="Arial"/>
                <w:color w:val="000000"/>
              </w:rPr>
              <w:t>пары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gramEnd"/>
            <w:r w:rsidRPr="00A7789A">
              <w:rPr>
                <w:rFonts w:ascii="Arial" w:hAnsi="Arial" w:cs="Arial"/>
                <w:color w:val="000000"/>
                <w:lang w:val="en-US"/>
              </w:rPr>
              <w:t>24 AWG) PVC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UTP4-C5E-SOLID-GY-305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бухта</w:t>
            </w:r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Дальномер лазерный GLM 150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0.601.072.000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Bosch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и штатив BS 150 0.615.994.02H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GLM 150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0.601.072.000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</w:rPr>
              <w:t>Кабель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7789A">
              <w:rPr>
                <w:rFonts w:ascii="Arial" w:hAnsi="Arial" w:cs="Arial"/>
                <w:color w:val="000000"/>
              </w:rPr>
              <w:t>интерфейсный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HDMI-HDMI-19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/19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-20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-ver1.3 Hama </w:t>
            </w:r>
            <w:r w:rsidRPr="00A7789A">
              <w:rPr>
                <w:rFonts w:ascii="Arial" w:hAnsi="Arial" w:cs="Arial"/>
                <w:color w:val="000000"/>
              </w:rPr>
              <w:t>длина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 xml:space="preserve"> 20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7789A">
              <w:rPr>
                <w:rFonts w:ascii="Arial" w:hAnsi="Arial" w:cs="Arial"/>
                <w:color w:val="000000"/>
                <w:lang w:val="en-US"/>
              </w:rPr>
              <w:t>HDMI-HDMI-19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/19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-20</w:t>
            </w:r>
            <w:r w:rsidRPr="00A7789A">
              <w:rPr>
                <w:rFonts w:ascii="Arial" w:hAnsi="Arial" w:cs="Arial"/>
                <w:color w:val="000000"/>
              </w:rPr>
              <w:t>м</w:t>
            </w:r>
            <w:r w:rsidRPr="00A7789A">
              <w:rPr>
                <w:rFonts w:ascii="Arial" w:hAnsi="Arial" w:cs="Arial"/>
                <w:color w:val="000000"/>
                <w:lang w:val="en-US"/>
              </w:rPr>
              <w:t>-ver1.3 Hama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 Кабель-</w:t>
            </w:r>
            <w:proofErr w:type="gramStart"/>
            <w:r w:rsidRPr="00A7789A">
              <w:rPr>
                <w:rFonts w:ascii="Arial" w:hAnsi="Arial" w:cs="Arial"/>
                <w:color w:val="000000"/>
              </w:rPr>
              <w:t xml:space="preserve">адаптер 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DisplayPort</w:t>
            </w:r>
            <w:proofErr w:type="spellEnd"/>
            <w:proofErr w:type="gramEnd"/>
            <w:r w:rsidRPr="00A7789A">
              <w:rPr>
                <w:rFonts w:ascii="Arial" w:hAnsi="Arial" w:cs="Arial"/>
                <w:color w:val="000000"/>
              </w:rPr>
              <w:t xml:space="preserve"> -  HDMI  CG553; производитель:  VCOM;  Максимальное разрешение 1920x1080; длина 0,1м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CG553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Радиостанция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Motorola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GP340 профессиональная портативная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Motorola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GP340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 xml:space="preserve">Видеокамера купольная BEWARD BD4640DR </w:t>
            </w:r>
            <w:proofErr w:type="spellStart"/>
            <w:r w:rsidRPr="00A7789A">
              <w:rPr>
                <w:rFonts w:ascii="Arial" w:hAnsi="Arial" w:cs="Arial"/>
                <w:color w:val="000000"/>
              </w:rPr>
              <w:t>Beward</w:t>
            </w:r>
            <w:proofErr w:type="spellEnd"/>
            <w:r w:rsidRPr="00A7789A">
              <w:rPr>
                <w:rFonts w:ascii="Arial" w:hAnsi="Arial" w:cs="Arial"/>
                <w:color w:val="000000"/>
              </w:rPr>
              <w:t xml:space="preserve"> с установленным объективом с комплектом крепежа и ПО(диск)</w:t>
            </w:r>
          </w:p>
        </w:tc>
        <w:tc>
          <w:tcPr>
            <w:tcW w:w="1984" w:type="dxa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BD4640DR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789A" w:rsidRPr="00A7789A" w:rsidTr="00A7789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789A" w:rsidRPr="00A7789A" w:rsidRDefault="00A7789A" w:rsidP="00A7789A">
            <w:pPr>
              <w:jc w:val="center"/>
              <w:rPr>
                <w:rFonts w:ascii="Arial" w:hAnsi="Arial" w:cs="Arial"/>
                <w:lang w:val="en-US"/>
              </w:rPr>
            </w:pPr>
            <w:r w:rsidRPr="00A7789A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4253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Радиостанция портативная THR9i EADS частотный диапазон: 410-430 МГц; аккумуляторная батарейка 1880мАч</w:t>
            </w:r>
          </w:p>
        </w:tc>
        <w:tc>
          <w:tcPr>
            <w:tcW w:w="1984" w:type="dxa"/>
            <w:vAlign w:val="center"/>
          </w:tcPr>
          <w:p w:rsidR="00A7789A" w:rsidRPr="00A7789A" w:rsidRDefault="00A7789A" w:rsidP="00A7789A">
            <w:pPr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THR9i EADS</w:t>
            </w:r>
          </w:p>
        </w:tc>
        <w:tc>
          <w:tcPr>
            <w:tcW w:w="1843" w:type="dxa"/>
            <w:shd w:val="clear" w:color="auto" w:fill="auto"/>
            <w:noWrap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789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89A" w:rsidRPr="00A7789A" w:rsidRDefault="00A7789A" w:rsidP="00A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789A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BD094A" w:rsidRPr="005C3F2D" w:rsidRDefault="00BD094A" w:rsidP="00BD094A">
      <w:pPr>
        <w:jc w:val="center"/>
        <w:rPr>
          <w:rFonts w:ascii="Arial" w:hAnsi="Arial" w:cs="Arial"/>
        </w:rPr>
      </w:pPr>
    </w:p>
    <w:sectPr w:rsidR="00BD094A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52E3B"/>
    <w:rsid w:val="0079185F"/>
    <w:rsid w:val="007B0CE6"/>
    <w:rsid w:val="008D2976"/>
    <w:rsid w:val="009213A6"/>
    <w:rsid w:val="009E3D78"/>
    <w:rsid w:val="00A23002"/>
    <w:rsid w:val="00A7789A"/>
    <w:rsid w:val="00AA1AA6"/>
    <w:rsid w:val="00BA287A"/>
    <w:rsid w:val="00BD094A"/>
    <w:rsid w:val="00D00153"/>
    <w:rsid w:val="00D20045"/>
    <w:rsid w:val="00D74396"/>
    <w:rsid w:val="00E347BC"/>
    <w:rsid w:val="00E660FA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36</cp:revision>
  <dcterms:created xsi:type="dcterms:W3CDTF">2015-11-19T01:08:00Z</dcterms:created>
  <dcterms:modified xsi:type="dcterms:W3CDTF">2018-05-10T02:40:00Z</dcterms:modified>
</cp:coreProperties>
</file>