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D363" w14:textId="6BE8E64C"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CE574D">
        <w:rPr>
          <w:rFonts w:ascii="Verdana" w:hAnsi="Verdana"/>
          <w:b w:val="0"/>
          <w:i/>
          <w:sz w:val="20"/>
        </w:rPr>
        <w:t>13</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xml:space="preserve">№ </w:t>
      </w:r>
      <w:r w:rsidR="00CD1510">
        <w:rPr>
          <w:rFonts w:ascii="Verdana" w:hAnsi="Verdana"/>
          <w:b w:val="0"/>
          <w:i/>
          <w:sz w:val="20"/>
        </w:rPr>
        <w:t>___</w:t>
      </w:r>
      <w:r w:rsidR="002007FA" w:rsidRPr="002007FA">
        <w:rPr>
          <w:rFonts w:ascii="Verdana" w:hAnsi="Verdana"/>
          <w:b w:val="0"/>
          <w:i/>
          <w:sz w:val="20"/>
        </w:rPr>
        <w:t xml:space="preserve"> от «</w:t>
      </w:r>
      <w:r w:rsidR="00CD1510">
        <w:rPr>
          <w:rFonts w:ascii="Verdana" w:hAnsi="Verdana"/>
          <w:b w:val="0"/>
          <w:i/>
          <w:sz w:val="20"/>
        </w:rPr>
        <w:t>___</w:t>
      </w:r>
      <w:r w:rsidR="002007FA" w:rsidRPr="002007FA">
        <w:rPr>
          <w:rFonts w:ascii="Verdana" w:hAnsi="Verdana"/>
          <w:b w:val="0"/>
          <w:i/>
          <w:sz w:val="20"/>
        </w:rPr>
        <w:t xml:space="preserve">» </w:t>
      </w:r>
      <w:r w:rsidR="00CD1510">
        <w:rPr>
          <w:rFonts w:ascii="Verdana" w:hAnsi="Verdana"/>
          <w:b w:val="0"/>
          <w:i/>
          <w:sz w:val="20"/>
        </w:rPr>
        <w:t>________</w:t>
      </w:r>
      <w:r w:rsidR="002007FA" w:rsidRPr="002007FA">
        <w:rPr>
          <w:rFonts w:ascii="Verdana" w:hAnsi="Verdana"/>
          <w:b w:val="0"/>
          <w:i/>
          <w:sz w:val="20"/>
        </w:rPr>
        <w:t xml:space="preserve"> 201</w:t>
      </w:r>
      <w:r w:rsidR="00CD1510">
        <w:rPr>
          <w:rFonts w:ascii="Verdana" w:hAnsi="Verdana"/>
          <w:b w:val="0"/>
          <w:i/>
          <w:sz w:val="20"/>
        </w:rPr>
        <w:t>_</w:t>
      </w:r>
      <w:r w:rsidR="002007FA" w:rsidRPr="002007FA">
        <w:rPr>
          <w:rFonts w:ascii="Verdana" w:hAnsi="Verdana"/>
          <w:b w:val="0"/>
          <w:i/>
          <w:sz w:val="20"/>
        </w:rPr>
        <w:t xml:space="preserve"> года</w:t>
      </w:r>
    </w:p>
    <w:p w14:paraId="4686772C" w14:textId="77777777" w:rsidR="001432DD" w:rsidRPr="00C42749" w:rsidRDefault="001432DD" w:rsidP="00DC0D32">
      <w:pPr>
        <w:pStyle w:val="a6"/>
        <w:rPr>
          <w:rFonts w:ascii="Verdana" w:hAnsi="Verdana"/>
          <w:sz w:val="22"/>
          <w:szCs w:val="22"/>
        </w:rPr>
      </w:pPr>
    </w:p>
    <w:p w14:paraId="7B283215" w14:textId="77777777" w:rsidR="007E481A" w:rsidRPr="00A16543" w:rsidRDefault="007E481A" w:rsidP="007E481A">
      <w:pPr>
        <w:tabs>
          <w:tab w:val="left" w:pos="9214"/>
          <w:tab w:val="left" w:pos="9356"/>
        </w:tabs>
        <w:spacing w:before="120" w:after="120"/>
        <w:ind w:right="45"/>
        <w:jc w:val="center"/>
        <w:rPr>
          <w:rFonts w:ascii="Arial" w:hAnsi="Arial" w:cs="Arial"/>
          <w:snapToGrid w:val="0"/>
          <w:sz w:val="22"/>
          <w:szCs w:val="22"/>
        </w:rPr>
      </w:pPr>
      <w:r w:rsidRPr="00A16543">
        <w:rPr>
          <w:rFonts w:ascii="Arial" w:hAnsi="Arial" w:cs="Arial"/>
          <w:b/>
          <w:snapToGrid w:val="0"/>
          <w:sz w:val="22"/>
          <w:szCs w:val="22"/>
        </w:rPr>
        <w:t xml:space="preserve">Договор поставки № </w:t>
      </w:r>
      <w:bookmarkStart w:id="0" w:name="OCRUncertain200"/>
      <w:bookmarkStart w:id="1" w:name="ДоговорПоставки"/>
      <w:bookmarkEnd w:id="0"/>
      <w:r w:rsidRPr="00A16543">
        <w:rPr>
          <w:rFonts w:ascii="Arial" w:hAnsi="Arial" w:cs="Arial"/>
          <w:snapToGrid w:val="0"/>
          <w:sz w:val="22"/>
          <w:szCs w:val="22"/>
        </w:rPr>
        <w:t>_________________________</w:t>
      </w:r>
      <w:bookmarkEnd w:id="1"/>
    </w:p>
    <w:p w14:paraId="50163B4D" w14:textId="77777777" w:rsidR="007E481A" w:rsidRPr="00A16543" w:rsidRDefault="007E481A" w:rsidP="007E481A">
      <w:pPr>
        <w:tabs>
          <w:tab w:val="left" w:pos="9214"/>
          <w:tab w:val="left" w:pos="9356"/>
        </w:tabs>
        <w:spacing w:before="120" w:after="120"/>
        <w:ind w:right="45"/>
        <w:jc w:val="center"/>
        <w:rPr>
          <w:rFonts w:ascii="Arial" w:hAnsi="Arial" w:cs="Arial"/>
          <w:b/>
          <w:snapToGrid w:val="0"/>
          <w:sz w:val="22"/>
          <w:szCs w:val="22"/>
        </w:rPr>
      </w:pPr>
    </w:p>
    <w:tbl>
      <w:tblPr>
        <w:tblW w:w="0" w:type="auto"/>
        <w:tblLayout w:type="fixed"/>
        <w:tblLook w:val="04A0" w:firstRow="1" w:lastRow="0" w:firstColumn="1" w:lastColumn="0" w:noHBand="0" w:noVBand="1"/>
      </w:tblPr>
      <w:tblGrid>
        <w:gridCol w:w="3936"/>
        <w:gridCol w:w="5634"/>
      </w:tblGrid>
      <w:tr w:rsidR="007E481A" w:rsidRPr="00A16543" w14:paraId="0422C519" w14:textId="77777777" w:rsidTr="000B0578">
        <w:tc>
          <w:tcPr>
            <w:tcW w:w="3936" w:type="dxa"/>
            <w:shd w:val="clear" w:color="auto" w:fill="auto"/>
          </w:tcPr>
          <w:p w14:paraId="7FEDD38F" w14:textId="77777777" w:rsidR="007E481A" w:rsidRPr="00A16543" w:rsidRDefault="007E481A" w:rsidP="000B0578">
            <w:pPr>
              <w:tabs>
                <w:tab w:val="left" w:pos="9214"/>
                <w:tab w:val="left" w:pos="9356"/>
              </w:tabs>
              <w:spacing w:before="120" w:after="120"/>
              <w:ind w:right="45"/>
              <w:rPr>
                <w:rFonts w:ascii="Arial" w:hAnsi="Arial" w:cs="Arial"/>
                <w:b/>
                <w:snapToGrid w:val="0"/>
                <w:sz w:val="22"/>
                <w:szCs w:val="22"/>
              </w:rPr>
            </w:pPr>
            <w:r w:rsidRPr="00A16543">
              <w:rPr>
                <w:rFonts w:ascii="Arial" w:hAnsi="Arial" w:cs="Arial"/>
                <w:sz w:val="22"/>
                <w:szCs w:val="22"/>
              </w:rPr>
              <w:t xml:space="preserve">г. </w:t>
            </w:r>
            <w:r>
              <w:rPr>
                <w:rFonts w:ascii="Arial" w:hAnsi="Arial" w:cs="Arial"/>
                <w:sz w:val="22"/>
                <w:szCs w:val="22"/>
              </w:rPr>
              <w:t>Шарыпово</w:t>
            </w:r>
            <w:r w:rsidRPr="00A16543">
              <w:rPr>
                <w:rFonts w:ascii="Arial" w:hAnsi="Arial" w:cs="Arial"/>
                <w:sz w:val="22"/>
                <w:szCs w:val="22"/>
              </w:rPr>
              <w:t xml:space="preserve">    </w:t>
            </w:r>
          </w:p>
        </w:tc>
        <w:tc>
          <w:tcPr>
            <w:tcW w:w="5634" w:type="dxa"/>
            <w:shd w:val="clear" w:color="auto" w:fill="auto"/>
          </w:tcPr>
          <w:p w14:paraId="61DA05F0" w14:textId="77777777" w:rsidR="007E481A" w:rsidRPr="00A16543" w:rsidRDefault="007E481A" w:rsidP="000B0578">
            <w:pPr>
              <w:tabs>
                <w:tab w:val="left" w:pos="9214"/>
                <w:tab w:val="left" w:pos="9356"/>
              </w:tabs>
              <w:spacing w:before="120" w:after="120"/>
              <w:ind w:right="45"/>
              <w:jc w:val="right"/>
              <w:rPr>
                <w:rFonts w:ascii="Arial" w:hAnsi="Arial" w:cs="Arial"/>
                <w:b/>
                <w:snapToGrid w:val="0"/>
                <w:sz w:val="22"/>
                <w:szCs w:val="22"/>
              </w:rPr>
            </w:pPr>
            <w:r w:rsidRPr="00A16543">
              <w:rPr>
                <w:rFonts w:ascii="Arial" w:hAnsi="Arial" w:cs="Arial"/>
                <w:sz w:val="22"/>
                <w:szCs w:val="22"/>
              </w:rPr>
              <w:t>«</w:t>
            </w:r>
            <w:bookmarkStart w:id="2" w:name="День"/>
            <w:r w:rsidRPr="00A16543">
              <w:rPr>
                <w:rFonts w:ascii="Arial" w:hAnsi="Arial" w:cs="Arial"/>
                <w:sz w:val="22"/>
                <w:szCs w:val="22"/>
              </w:rPr>
              <w:t>__</w:t>
            </w:r>
            <w:proofErr w:type="gramStart"/>
            <w:r w:rsidRPr="00A16543">
              <w:rPr>
                <w:rFonts w:ascii="Arial" w:hAnsi="Arial" w:cs="Arial"/>
                <w:sz w:val="22"/>
                <w:szCs w:val="22"/>
              </w:rPr>
              <w:t>_</w:t>
            </w:r>
            <w:bookmarkEnd w:id="2"/>
            <w:r w:rsidRPr="00A16543">
              <w:rPr>
                <w:rFonts w:ascii="Arial" w:hAnsi="Arial" w:cs="Arial"/>
                <w:sz w:val="22"/>
                <w:szCs w:val="22"/>
              </w:rPr>
              <w:t>»</w:t>
            </w:r>
            <w:bookmarkStart w:id="3" w:name="Месяц"/>
            <w:r w:rsidRPr="00A16543">
              <w:rPr>
                <w:rFonts w:ascii="Arial" w:hAnsi="Arial" w:cs="Arial"/>
                <w:sz w:val="22"/>
                <w:szCs w:val="22"/>
              </w:rPr>
              <w:t>_</w:t>
            </w:r>
            <w:proofErr w:type="gramEnd"/>
            <w:r w:rsidRPr="00A16543">
              <w:rPr>
                <w:rFonts w:ascii="Arial" w:hAnsi="Arial" w:cs="Arial"/>
                <w:sz w:val="22"/>
                <w:szCs w:val="22"/>
              </w:rPr>
              <w:t>_____________</w:t>
            </w:r>
            <w:bookmarkEnd w:id="3"/>
            <w:r w:rsidRPr="00A16543">
              <w:rPr>
                <w:rFonts w:ascii="Arial" w:hAnsi="Arial" w:cs="Arial"/>
                <w:sz w:val="22"/>
                <w:szCs w:val="22"/>
              </w:rPr>
              <w:t xml:space="preserve"> 20</w:t>
            </w:r>
            <w:bookmarkStart w:id="4" w:name="Год"/>
            <w:r w:rsidRPr="00A16543">
              <w:rPr>
                <w:rFonts w:ascii="Arial" w:hAnsi="Arial" w:cs="Arial"/>
                <w:sz w:val="22"/>
                <w:szCs w:val="22"/>
              </w:rPr>
              <w:t>__</w:t>
            </w:r>
            <w:bookmarkEnd w:id="4"/>
            <w:r w:rsidRPr="00A16543">
              <w:rPr>
                <w:rFonts w:ascii="Arial" w:hAnsi="Arial" w:cs="Arial"/>
                <w:sz w:val="22"/>
                <w:szCs w:val="22"/>
              </w:rPr>
              <w:t xml:space="preserve"> года</w:t>
            </w:r>
          </w:p>
        </w:tc>
      </w:tr>
    </w:tbl>
    <w:p w14:paraId="44EFFBB1" w14:textId="77777777" w:rsidR="007E481A" w:rsidRPr="00A16543" w:rsidRDefault="007E481A" w:rsidP="007E481A">
      <w:pPr>
        <w:tabs>
          <w:tab w:val="left" w:pos="9214"/>
          <w:tab w:val="left" w:pos="9356"/>
        </w:tabs>
        <w:spacing w:before="120" w:after="120"/>
        <w:ind w:right="45"/>
        <w:jc w:val="center"/>
        <w:rPr>
          <w:rFonts w:ascii="Arial" w:hAnsi="Arial" w:cs="Arial"/>
          <w:b/>
          <w:snapToGrid w:val="0"/>
          <w:sz w:val="22"/>
          <w:szCs w:val="22"/>
        </w:rPr>
      </w:pPr>
    </w:p>
    <w:p w14:paraId="45978433" w14:textId="77777777" w:rsidR="007E481A" w:rsidRPr="00A16543" w:rsidRDefault="007E481A" w:rsidP="007E481A">
      <w:pPr>
        <w:pStyle w:val="a4"/>
        <w:ind w:firstLine="567"/>
        <w:jc w:val="both"/>
        <w:rPr>
          <w:rFonts w:ascii="Arial" w:hAnsi="Arial" w:cs="Arial"/>
          <w:sz w:val="22"/>
          <w:szCs w:val="22"/>
        </w:rPr>
      </w:pPr>
      <w:r w:rsidRPr="00A16543">
        <w:rPr>
          <w:rFonts w:ascii="Arial" w:hAnsi="Arial" w:cs="Arial"/>
          <w:sz w:val="22"/>
          <w:szCs w:val="22"/>
          <w:lang w:val="ru-RU"/>
        </w:rPr>
        <w:t xml:space="preserve">Публичное </w:t>
      </w:r>
      <w:r w:rsidRPr="00A16543">
        <w:rPr>
          <w:rFonts w:ascii="Arial" w:hAnsi="Arial" w:cs="Arial"/>
          <w:sz w:val="22"/>
          <w:szCs w:val="22"/>
        </w:rPr>
        <w:t>акционерное общество «</w:t>
      </w:r>
      <w:r w:rsidRPr="00A16543">
        <w:rPr>
          <w:rFonts w:ascii="Arial" w:hAnsi="Arial" w:cs="Arial"/>
          <w:sz w:val="22"/>
          <w:szCs w:val="22"/>
          <w:lang w:val="ru-RU"/>
        </w:rPr>
        <w:t>Юнипро»</w:t>
      </w:r>
      <w:r w:rsidRPr="00A16543">
        <w:rPr>
          <w:rFonts w:ascii="Arial" w:hAnsi="Arial" w:cs="Arial"/>
          <w:sz w:val="22"/>
          <w:szCs w:val="22"/>
        </w:rPr>
        <w:t>, именуемое в дальнейшем «</w:t>
      </w:r>
      <w:r w:rsidRPr="00A16543">
        <w:rPr>
          <w:rFonts w:ascii="Arial" w:hAnsi="Arial" w:cs="Arial"/>
          <w:sz w:val="22"/>
          <w:szCs w:val="22"/>
          <w:lang w:val="ru-RU"/>
        </w:rPr>
        <w:t>Покупатель</w:t>
      </w:r>
      <w:r w:rsidRPr="00A16543">
        <w:rPr>
          <w:rFonts w:ascii="Arial" w:hAnsi="Arial" w:cs="Arial"/>
          <w:sz w:val="22"/>
          <w:szCs w:val="22"/>
        </w:rPr>
        <w:t xml:space="preserve">», </w:t>
      </w:r>
      <w:r w:rsidRPr="00A16543">
        <w:rPr>
          <w:rFonts w:ascii="Arial" w:hAnsi="Arial" w:cs="Arial"/>
          <w:bCs/>
          <w:sz w:val="22"/>
          <w:szCs w:val="22"/>
        </w:rPr>
        <w:t>в лице</w:t>
      </w:r>
      <w:r w:rsidRPr="00A16543">
        <w:rPr>
          <w:rFonts w:ascii="Arial" w:hAnsi="Arial" w:cs="Arial"/>
          <w:bCs/>
          <w:sz w:val="22"/>
          <w:szCs w:val="22"/>
          <w:lang w:val="ru-RU"/>
        </w:rPr>
        <w:t xml:space="preserve"> </w:t>
      </w:r>
      <w:bookmarkStart w:id="5" w:name="Влице1"/>
      <w:bookmarkEnd w:id="5"/>
      <w:r>
        <w:rPr>
          <w:rFonts w:ascii="Arial" w:hAnsi="Arial" w:cs="Arial"/>
          <w:bCs/>
          <w:sz w:val="22"/>
          <w:szCs w:val="22"/>
          <w:lang w:val="ru-RU"/>
        </w:rPr>
        <w:t>Директора по капитальному строительству, Руководителя филиала «Инжиниринг» ПАО «Юнипро» Сокоушина Игоря Геннадьевича</w:t>
      </w:r>
      <w:r w:rsidRPr="00A16543">
        <w:rPr>
          <w:rFonts w:ascii="Arial" w:hAnsi="Arial" w:cs="Arial"/>
          <w:bCs/>
          <w:sz w:val="22"/>
          <w:szCs w:val="22"/>
          <w:lang w:val="ru-RU"/>
        </w:rPr>
        <w:t xml:space="preserve">, действующего на основании </w:t>
      </w:r>
      <w:bookmarkStart w:id="6" w:name="НаОсновании"/>
      <w:bookmarkEnd w:id="6"/>
      <w:r>
        <w:rPr>
          <w:rFonts w:ascii="Arial" w:hAnsi="Arial" w:cs="Arial"/>
          <w:bCs/>
          <w:sz w:val="22"/>
          <w:szCs w:val="22"/>
          <w:lang w:val="ru-RU"/>
        </w:rPr>
        <w:t xml:space="preserve">Доверенности №271 от 22.07.2019 г.  </w:t>
      </w:r>
      <w:r w:rsidRPr="00A16543">
        <w:rPr>
          <w:rFonts w:ascii="Arial" w:hAnsi="Arial" w:cs="Arial"/>
          <w:bCs/>
          <w:sz w:val="22"/>
          <w:szCs w:val="22"/>
          <w:lang w:val="ru-RU"/>
        </w:rPr>
        <w:t xml:space="preserve"> </w:t>
      </w:r>
      <w:r w:rsidRPr="00A16543">
        <w:rPr>
          <w:rFonts w:ascii="Arial" w:hAnsi="Arial" w:cs="Arial"/>
          <w:sz w:val="22"/>
          <w:szCs w:val="22"/>
        </w:rPr>
        <w:t>с одной стороны, и</w:t>
      </w:r>
      <w:r w:rsidRPr="00A16543">
        <w:rPr>
          <w:rFonts w:ascii="Arial" w:hAnsi="Arial" w:cs="Arial"/>
          <w:sz w:val="22"/>
          <w:szCs w:val="22"/>
          <w:lang w:val="ru-RU"/>
        </w:rPr>
        <w:t xml:space="preserve"> </w:t>
      </w:r>
      <w:bookmarkStart w:id="7" w:name="Поставщик"/>
      <w:bookmarkEnd w:id="7"/>
      <w:r>
        <w:rPr>
          <w:rFonts w:ascii="Arial" w:hAnsi="Arial" w:cs="Arial"/>
          <w:sz w:val="22"/>
          <w:szCs w:val="22"/>
          <w:lang w:val="ru-RU"/>
        </w:rPr>
        <w:t>_____________________</w:t>
      </w:r>
      <w:r w:rsidRPr="00A16543">
        <w:rPr>
          <w:rFonts w:ascii="Arial" w:hAnsi="Arial" w:cs="Arial"/>
          <w:sz w:val="22"/>
          <w:szCs w:val="22"/>
        </w:rPr>
        <w:t>, именуемое в дальнейшем «Поставщик», в лице</w:t>
      </w:r>
      <w:r w:rsidRPr="00A16543">
        <w:rPr>
          <w:rFonts w:ascii="Arial" w:hAnsi="Arial" w:cs="Arial"/>
          <w:sz w:val="22"/>
          <w:szCs w:val="22"/>
          <w:lang w:val="ru-RU"/>
        </w:rPr>
        <w:t xml:space="preserve"> </w:t>
      </w:r>
      <w:bookmarkStart w:id="8" w:name="Влице2"/>
      <w:bookmarkEnd w:id="8"/>
      <w:r>
        <w:rPr>
          <w:rFonts w:ascii="Arial" w:hAnsi="Arial" w:cs="Arial"/>
          <w:sz w:val="22"/>
          <w:szCs w:val="22"/>
          <w:lang w:val="ru-RU"/>
        </w:rPr>
        <w:t>_____________________________</w:t>
      </w:r>
      <w:r w:rsidRPr="00A16543">
        <w:rPr>
          <w:rFonts w:ascii="Arial" w:hAnsi="Arial" w:cs="Arial"/>
          <w:sz w:val="22"/>
          <w:szCs w:val="22"/>
        </w:rPr>
        <w:t>, действующего на основании</w:t>
      </w:r>
      <w:r w:rsidRPr="00A16543">
        <w:rPr>
          <w:rFonts w:ascii="Arial" w:hAnsi="Arial" w:cs="Arial"/>
          <w:sz w:val="22"/>
          <w:szCs w:val="22"/>
          <w:lang w:val="ru-RU"/>
        </w:rPr>
        <w:t xml:space="preserve"> </w:t>
      </w:r>
      <w:bookmarkStart w:id="9" w:name="НаОсновании2"/>
      <w:bookmarkEnd w:id="9"/>
      <w:r>
        <w:rPr>
          <w:rFonts w:ascii="Arial" w:hAnsi="Arial" w:cs="Arial"/>
          <w:sz w:val="22"/>
          <w:szCs w:val="22"/>
          <w:lang w:val="ru-RU"/>
        </w:rPr>
        <w:t>___________________</w:t>
      </w:r>
      <w:r w:rsidRPr="00A16543">
        <w:rPr>
          <w:rFonts w:ascii="Arial" w:hAnsi="Arial" w:cs="Arial"/>
          <w:sz w:val="22"/>
          <w:szCs w:val="22"/>
        </w:rPr>
        <w:t>, с другой стороны, при совместном упоминании в дальнейшем именуемые «Стороны»</w:t>
      </w:r>
      <w:r w:rsidRPr="00A16543">
        <w:rPr>
          <w:rFonts w:ascii="Arial" w:hAnsi="Arial" w:cs="Arial"/>
          <w:sz w:val="22"/>
          <w:szCs w:val="22"/>
          <w:lang w:val="ru-RU"/>
        </w:rPr>
        <w:t>,</w:t>
      </w:r>
      <w:r w:rsidRPr="00A16543">
        <w:rPr>
          <w:rFonts w:ascii="Arial" w:hAnsi="Arial" w:cs="Arial"/>
          <w:sz w:val="22"/>
          <w:szCs w:val="22"/>
        </w:rPr>
        <w:t xml:space="preserve"> заключили настоящий договор</w:t>
      </w:r>
      <w:r w:rsidRPr="00A16543">
        <w:rPr>
          <w:rFonts w:ascii="Arial" w:hAnsi="Arial" w:cs="Arial"/>
          <w:sz w:val="22"/>
          <w:szCs w:val="22"/>
          <w:lang w:val="ru-RU"/>
        </w:rPr>
        <w:t xml:space="preserve"> (</w:t>
      </w:r>
      <w:r w:rsidRPr="00A16543">
        <w:rPr>
          <w:rFonts w:ascii="Arial" w:hAnsi="Arial" w:cs="Arial"/>
          <w:sz w:val="22"/>
          <w:szCs w:val="22"/>
        </w:rPr>
        <w:t xml:space="preserve">ниже – Договор) о нижеследующем: </w:t>
      </w:r>
    </w:p>
    <w:p w14:paraId="60B77CA1" w14:textId="77777777" w:rsidR="007E481A" w:rsidRPr="00A16543" w:rsidRDefault="007E481A" w:rsidP="007E481A">
      <w:pPr>
        <w:tabs>
          <w:tab w:val="left" w:pos="9214"/>
          <w:tab w:val="left" w:pos="9356"/>
        </w:tabs>
        <w:spacing w:before="120" w:after="120"/>
        <w:ind w:right="45"/>
        <w:jc w:val="center"/>
        <w:rPr>
          <w:rFonts w:ascii="Arial" w:hAnsi="Arial" w:cs="Arial"/>
          <w:b/>
          <w:snapToGrid w:val="0"/>
          <w:sz w:val="22"/>
          <w:szCs w:val="22"/>
        </w:rPr>
      </w:pPr>
      <w:r w:rsidRPr="00A16543">
        <w:rPr>
          <w:rFonts w:ascii="Arial" w:hAnsi="Arial" w:cs="Arial"/>
          <w:b/>
          <w:snapToGrid w:val="0"/>
          <w:sz w:val="22"/>
          <w:szCs w:val="22"/>
        </w:rPr>
        <w:t>1. Предмет Договора</w:t>
      </w:r>
    </w:p>
    <w:p w14:paraId="7A352019"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14:paraId="631D69B3" w14:textId="77777777" w:rsidR="007E481A"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14:paraId="7A6CD35D" w14:textId="77777777" w:rsidR="007E481A" w:rsidRPr="00ED2324" w:rsidRDefault="007E481A" w:rsidP="007E481A">
      <w:pPr>
        <w:pStyle w:val="a4"/>
        <w:ind w:firstLine="567"/>
        <w:jc w:val="both"/>
        <w:rPr>
          <w:rFonts w:ascii="Arial" w:hAnsi="Arial" w:cs="Arial"/>
          <w:sz w:val="22"/>
          <w:szCs w:val="22"/>
          <w:lang w:val="ru-RU"/>
        </w:rPr>
      </w:pPr>
      <w:r w:rsidRPr="00ED2324">
        <w:rPr>
          <w:rFonts w:ascii="Arial" w:hAnsi="Arial" w:cs="Arial"/>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3BF580BC"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1.3. </w:t>
      </w:r>
      <w:r>
        <w:rPr>
          <w:rFonts w:ascii="Arial" w:hAnsi="Arial" w:cs="Arial"/>
          <w:sz w:val="22"/>
          <w:szCs w:val="22"/>
        </w:rPr>
        <w:t>Поставка Продукции по настоящему Договору осуществляется в целях выполнения работ по устранению последствий аварии, произошедшей 01.02.2016 года на энергоблоке №3 филиала «Березовская ГРЭС» ПАО «Юнипро».</w:t>
      </w:r>
    </w:p>
    <w:p w14:paraId="54588024" w14:textId="77777777" w:rsidR="007E481A" w:rsidRPr="00A16543" w:rsidRDefault="007E481A" w:rsidP="007E481A">
      <w:pPr>
        <w:tabs>
          <w:tab w:val="left" w:pos="0"/>
        </w:tabs>
        <w:autoSpaceDE w:val="0"/>
        <w:autoSpaceDN w:val="0"/>
        <w:spacing w:before="120" w:after="120"/>
        <w:jc w:val="center"/>
        <w:rPr>
          <w:rFonts w:ascii="Arial" w:hAnsi="Arial" w:cs="Arial"/>
          <w:b/>
          <w:sz w:val="22"/>
          <w:szCs w:val="22"/>
        </w:rPr>
      </w:pPr>
      <w:r w:rsidRPr="00A16543">
        <w:rPr>
          <w:rFonts w:ascii="Arial" w:hAnsi="Arial" w:cs="Arial"/>
          <w:b/>
          <w:sz w:val="22"/>
          <w:szCs w:val="22"/>
        </w:rPr>
        <w:t>2. Условия поставки</w:t>
      </w:r>
    </w:p>
    <w:p w14:paraId="6238C8BB"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37799E1A"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14:paraId="4FB32210"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Качество продукции, которая согласно </w:t>
      </w:r>
      <w:proofErr w:type="gramStart"/>
      <w:r w:rsidRPr="00A16543">
        <w:rPr>
          <w:rFonts w:ascii="Arial" w:hAnsi="Arial" w:cs="Arial"/>
          <w:sz w:val="22"/>
          <w:szCs w:val="22"/>
        </w:rPr>
        <w:t>спецификации</w:t>
      </w:r>
      <w:proofErr w:type="gramEnd"/>
      <w:r w:rsidRPr="00A16543">
        <w:rPr>
          <w:rFonts w:ascii="Arial" w:hAnsi="Arial" w:cs="Arial"/>
          <w:sz w:val="22"/>
          <w:szCs w:val="22"/>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A16543">
        <w:rPr>
          <w:rFonts w:ascii="Arial" w:hAnsi="Arial" w:cs="Arial"/>
          <w:sz w:val="22"/>
          <w:szCs w:val="22"/>
        </w:rPr>
        <w:t>спецификации</w:t>
      </w:r>
      <w:proofErr w:type="gramEnd"/>
      <w:r w:rsidRPr="00A16543">
        <w:rPr>
          <w:rFonts w:ascii="Arial" w:hAnsi="Arial" w:cs="Arial"/>
          <w:sz w:val="22"/>
          <w:szCs w:val="22"/>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14:paraId="262E98C1"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2.2. Сроки поставки продукции определяются спецификациями.</w:t>
      </w:r>
    </w:p>
    <w:p w14:paraId="64A6EEE4"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14:paraId="7327854E"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14:paraId="4E31F16E"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Момент получения продукции определяется в зависимости от условий поставки: </w:t>
      </w:r>
    </w:p>
    <w:p w14:paraId="6D07D89B"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w:t>
      </w:r>
      <w:r w:rsidRPr="00A16543">
        <w:rPr>
          <w:rFonts w:ascii="Arial" w:hAnsi="Arial" w:cs="Arial"/>
          <w:sz w:val="22"/>
          <w:szCs w:val="22"/>
        </w:rPr>
        <w:lastRenderedPageBreak/>
        <w:t xml:space="preserve">накладной, иного аналогичного документа о фактической передаче продукции Покупателю); </w:t>
      </w:r>
    </w:p>
    <w:p w14:paraId="610DB5BB"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14:paraId="6601B7D9"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14:paraId="6AF6F5C4" w14:textId="77777777" w:rsidR="007E481A"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Arial" w:hAnsi="Arial" w:cs="Arial"/>
          <w:sz w:val="22"/>
          <w:szCs w:val="22"/>
        </w:rPr>
        <w:t xml:space="preserve"> или универсального передаточного документа (далее - УПД)</w:t>
      </w:r>
      <w:r w:rsidRPr="00A16543">
        <w:rPr>
          <w:rFonts w:ascii="Arial" w:hAnsi="Arial" w:cs="Arial"/>
          <w:sz w:val="22"/>
          <w:szCs w:val="22"/>
        </w:rPr>
        <w:t>.</w:t>
      </w:r>
    </w:p>
    <w:p w14:paraId="1F3F5CA9" w14:textId="77777777" w:rsidR="007E481A" w:rsidRPr="00E442C5" w:rsidRDefault="007E481A" w:rsidP="007E481A">
      <w:pPr>
        <w:tabs>
          <w:tab w:val="num" w:pos="1276"/>
        </w:tabs>
        <w:autoSpaceDE w:val="0"/>
        <w:autoSpaceDN w:val="0"/>
        <w:ind w:firstLine="567"/>
        <w:jc w:val="both"/>
        <w:rPr>
          <w:rFonts w:ascii="Arial" w:hAnsi="Arial" w:cs="Arial"/>
          <w:sz w:val="22"/>
          <w:szCs w:val="22"/>
        </w:rPr>
      </w:pPr>
      <w:r w:rsidRPr="00E442C5">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14:paraId="5CD28DFE"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14:paraId="149E37DF"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14:paraId="14D21D63"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14:paraId="5BBE1B5B"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14:paraId="272C5B56"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BB8AD95"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14:paraId="26E827F0"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350F0F0"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4337FD5B"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55FF618D"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w:t>
      </w:r>
      <w:r w:rsidRPr="00A16543">
        <w:rPr>
          <w:rFonts w:ascii="Arial" w:hAnsi="Arial" w:cs="Arial"/>
          <w:sz w:val="22"/>
          <w:szCs w:val="22"/>
        </w:rPr>
        <w:lastRenderedPageBreak/>
        <w:t xml:space="preserve">транспорта, который используется для доставки продукции Покупателю, погрузочно-разгрузочных работах и хранении. </w:t>
      </w:r>
    </w:p>
    <w:p w14:paraId="414E41BA"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14:paraId="723C5ECC"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110DBD56"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57253E38"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реквизиты Договора;</w:t>
      </w:r>
    </w:p>
    <w:p w14:paraId="4AD0CA1A" w14:textId="77777777" w:rsidR="007E481A"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наименование (согласно спецификации) и количество продукции, вложенной в</w:t>
      </w:r>
      <w:r>
        <w:rPr>
          <w:rFonts w:ascii="Arial" w:hAnsi="Arial" w:cs="Arial"/>
          <w:sz w:val="22"/>
          <w:szCs w:val="22"/>
        </w:rPr>
        <w:t xml:space="preserve"> данное тарное место (упаковку);</w:t>
      </w:r>
    </w:p>
    <w:p w14:paraId="46E62687" w14:textId="77777777" w:rsidR="007E481A"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w:t>
      </w:r>
      <w:r>
        <w:rPr>
          <w:rFonts w:ascii="Arial" w:hAnsi="Arial" w:cs="Arial"/>
          <w:sz w:val="22"/>
          <w:szCs w:val="22"/>
        </w:rPr>
        <w:t xml:space="preserve">  код номенклатуры (согласно спецификации).</w:t>
      </w:r>
    </w:p>
    <w:p w14:paraId="0660F624"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Pr>
          <w:rFonts w:ascii="Arial" w:hAnsi="Arial" w:cs="Arial"/>
          <w:sz w:val="22"/>
          <w:szCs w:val="22"/>
        </w:rPr>
        <w:t xml:space="preserve">На каждую упаковку наносится </w:t>
      </w:r>
      <w:proofErr w:type="spellStart"/>
      <w:r>
        <w:rPr>
          <w:rFonts w:ascii="Arial" w:hAnsi="Arial" w:cs="Arial"/>
          <w:sz w:val="22"/>
          <w:szCs w:val="22"/>
        </w:rPr>
        <w:t>штрихкод</w:t>
      </w:r>
      <w:proofErr w:type="spellEnd"/>
      <w:r>
        <w:rPr>
          <w:rFonts w:ascii="Arial" w:hAnsi="Arial" w:cs="Arial"/>
          <w:sz w:val="22"/>
          <w:szCs w:val="22"/>
        </w:rPr>
        <w:t xml:space="preserve"> продукции, содержащий код номенклатуры (согласно спецификации).</w:t>
      </w:r>
    </w:p>
    <w:p w14:paraId="50CF8889"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14:paraId="44B5D838"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2.8. Покупатель вправе отказаться от принятия продукции:</w:t>
      </w:r>
    </w:p>
    <w:p w14:paraId="0F34BE21"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если ее поставка просрочена более чем на 30 (тридцать) календарных дней;</w:t>
      </w:r>
    </w:p>
    <w:p w14:paraId="756EAD09" w14:textId="77777777" w:rsidR="007E481A"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14:paraId="31F12330" w14:textId="77777777" w:rsidR="007E481A"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w:t>
      </w:r>
      <w:r>
        <w:rPr>
          <w:rFonts w:ascii="Arial" w:hAnsi="Arial" w:cs="Arial"/>
          <w:sz w:val="22"/>
          <w:szCs w:val="22"/>
        </w:rPr>
        <w:t xml:space="preserve">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14:paraId="0ADFB817"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 </w:t>
      </w:r>
      <w:r>
        <w:rPr>
          <w:rFonts w:ascii="Arial" w:hAnsi="Arial" w:cs="Arial"/>
          <w:sz w:val="22"/>
          <w:szCs w:val="22"/>
        </w:rPr>
        <w:t xml:space="preserve"> если продукция доставлена Покупателю без товарно-транспортной накладной (транспортной накладной, коносамента, грузовой накладной или иного аналогичного документа); </w:t>
      </w:r>
    </w:p>
    <w:p w14:paraId="43A6010E"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 в иных случаях, предусмотренных законодательством. </w:t>
      </w:r>
    </w:p>
    <w:p w14:paraId="5283407D"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14:paraId="104DE36A" w14:textId="77777777" w:rsidR="007E481A"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2.10. Досрочная поставка продукции может производиться только с письменного согласия Покупателя.</w:t>
      </w:r>
    </w:p>
    <w:p w14:paraId="171A117B" w14:textId="77777777" w:rsidR="007E481A" w:rsidRDefault="007E481A" w:rsidP="007E481A">
      <w:pPr>
        <w:tabs>
          <w:tab w:val="num" w:pos="1276"/>
        </w:tabs>
        <w:autoSpaceDE w:val="0"/>
        <w:autoSpaceDN w:val="0"/>
        <w:ind w:firstLine="567"/>
        <w:jc w:val="both"/>
        <w:rPr>
          <w:rFonts w:ascii="Arial" w:hAnsi="Arial" w:cs="Arial"/>
          <w:sz w:val="22"/>
          <w:szCs w:val="22"/>
        </w:rPr>
      </w:pPr>
      <w:r>
        <w:rPr>
          <w:rFonts w:ascii="Arial" w:hAnsi="Arial" w:cs="Arial"/>
          <w:sz w:val="22"/>
          <w:szCs w:val="22"/>
        </w:rPr>
        <w:t>2.11. Поставщик обязан в товарной накладной (форма ТОРГ-12) или УПД в разделе «Товар», подразделе «Код» указывать код номенклатуры для каждой поставляемой позиции, определенный в соответствующей спецификации к Договору.</w:t>
      </w:r>
    </w:p>
    <w:p w14:paraId="5E1D6975" w14:textId="77777777" w:rsidR="007E481A" w:rsidRDefault="007E481A" w:rsidP="007E481A">
      <w:pPr>
        <w:tabs>
          <w:tab w:val="num" w:pos="1276"/>
        </w:tabs>
        <w:autoSpaceDE w:val="0"/>
        <w:autoSpaceDN w:val="0"/>
        <w:ind w:firstLine="567"/>
        <w:jc w:val="both"/>
        <w:rPr>
          <w:rFonts w:ascii="Arial" w:hAnsi="Arial" w:cs="Arial"/>
          <w:sz w:val="22"/>
          <w:szCs w:val="22"/>
        </w:rPr>
      </w:pPr>
      <w:r>
        <w:rPr>
          <w:rFonts w:ascii="Arial" w:hAnsi="Arial" w:cs="Arial"/>
          <w:sz w:val="22"/>
          <w:szCs w:val="22"/>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14:paraId="29639C2D" w14:textId="77777777" w:rsidR="007E481A" w:rsidRDefault="007E481A" w:rsidP="007E481A">
      <w:pPr>
        <w:tabs>
          <w:tab w:val="num" w:pos="1276"/>
        </w:tabs>
        <w:autoSpaceDE w:val="0"/>
        <w:autoSpaceDN w:val="0"/>
        <w:ind w:firstLine="567"/>
        <w:jc w:val="both"/>
        <w:rPr>
          <w:rFonts w:ascii="Arial" w:hAnsi="Arial" w:cs="Arial"/>
          <w:sz w:val="22"/>
          <w:szCs w:val="22"/>
        </w:rPr>
      </w:pPr>
      <w:r>
        <w:rPr>
          <w:rFonts w:ascii="Arial" w:hAnsi="Arial" w:cs="Arial"/>
          <w:sz w:val="22"/>
          <w:szCs w:val="22"/>
        </w:rPr>
        <w:t xml:space="preserve">2.12. Поставщик обязан в товарной накладной (форма ТОРГ - 12) в графе «Основание», а в УПД в графе «Основание передачи (сдачи) / получения (приемки)», указать номер и дату Договора, а также номер спецификации в </w:t>
      </w:r>
      <w:r>
        <w:rPr>
          <w:rFonts w:ascii="Arial" w:hAnsi="Arial" w:cs="Arial"/>
          <w:sz w:val="22"/>
          <w:szCs w:val="22"/>
          <w:lang w:val="en-US"/>
        </w:rPr>
        <w:t>ERP</w:t>
      </w:r>
      <w:r>
        <w:rPr>
          <w:rFonts w:ascii="Arial" w:hAnsi="Arial" w:cs="Arial"/>
          <w:sz w:val="22"/>
          <w:szCs w:val="22"/>
        </w:rPr>
        <w:t xml:space="preserve"> системе Покупателя (в формате зп000000_00), определенный в соответствующей спецификации к Договору, по которой поставляется продукция.  </w:t>
      </w:r>
    </w:p>
    <w:p w14:paraId="6D6B28B0" w14:textId="77777777" w:rsidR="007E481A" w:rsidRPr="00A16543" w:rsidRDefault="007E481A" w:rsidP="007E481A">
      <w:pPr>
        <w:tabs>
          <w:tab w:val="num" w:pos="1276"/>
        </w:tabs>
        <w:autoSpaceDE w:val="0"/>
        <w:autoSpaceDN w:val="0"/>
        <w:ind w:firstLine="567"/>
        <w:jc w:val="both"/>
        <w:rPr>
          <w:rFonts w:ascii="Arial" w:hAnsi="Arial" w:cs="Arial"/>
          <w:sz w:val="22"/>
          <w:szCs w:val="22"/>
        </w:rPr>
      </w:pPr>
    </w:p>
    <w:p w14:paraId="4304C692" w14:textId="77777777" w:rsidR="007E481A" w:rsidRPr="00A16543" w:rsidRDefault="007E481A" w:rsidP="007E481A">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3. Приемка продукции</w:t>
      </w:r>
    </w:p>
    <w:p w14:paraId="2942B8C4"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 xml:space="preserve">3.1. Покупатель осуществляет приемку продукции по количеству: </w:t>
      </w:r>
    </w:p>
    <w:p w14:paraId="7FB6F5FD"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2907F35B" w14:textId="77777777" w:rsidR="007E481A"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310FBB0F" w14:textId="77777777" w:rsidR="007E481A" w:rsidRPr="00ED2324" w:rsidRDefault="007E481A" w:rsidP="007E481A">
      <w:pPr>
        <w:tabs>
          <w:tab w:val="num" w:pos="1276"/>
        </w:tabs>
        <w:autoSpaceDE w:val="0"/>
        <w:autoSpaceDN w:val="0"/>
        <w:ind w:firstLine="567"/>
        <w:jc w:val="both"/>
        <w:rPr>
          <w:rFonts w:ascii="Arial" w:hAnsi="Arial" w:cs="Arial"/>
          <w:sz w:val="22"/>
          <w:szCs w:val="22"/>
        </w:rPr>
      </w:pPr>
      <w:r w:rsidRPr="00ED2324">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Pr>
          <w:rFonts w:ascii="Arial" w:hAnsi="Arial" w:cs="Arial"/>
          <w:sz w:val="22"/>
          <w:szCs w:val="22"/>
          <w:lang w:val="sr-Cyrl-CS"/>
        </w:rPr>
        <w:t xml:space="preserve"> УПД,</w:t>
      </w:r>
      <w:r w:rsidRPr="00ED2324">
        <w:rPr>
          <w:rFonts w:ascii="Arial" w:hAnsi="Arial" w:cs="Arial"/>
          <w:sz w:val="22"/>
          <w:szCs w:val="22"/>
          <w:lang w:val="sr-Cyrl-CS"/>
        </w:rPr>
        <w:t xml:space="preserve">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14:paraId="4387EF7D"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14:paraId="50FB5B5C"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 Приемка продукции производится в следующие сроки:</w:t>
      </w:r>
    </w:p>
    <w:p w14:paraId="55ECC72A"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3.3.1. по количеству:</w:t>
      </w:r>
    </w:p>
    <w:p w14:paraId="77A181ED" w14:textId="77777777" w:rsidR="007E481A" w:rsidRPr="00A16543" w:rsidRDefault="007E481A" w:rsidP="007E481A">
      <w:pPr>
        <w:tabs>
          <w:tab w:val="num" w:pos="1276"/>
        </w:tabs>
        <w:autoSpaceDE w:val="0"/>
        <w:autoSpaceDN w:val="0"/>
        <w:ind w:left="284" w:firstLine="567"/>
        <w:jc w:val="both"/>
        <w:rPr>
          <w:rFonts w:ascii="Arial" w:hAnsi="Arial" w:cs="Arial"/>
          <w:sz w:val="22"/>
          <w:szCs w:val="22"/>
        </w:rPr>
      </w:pPr>
      <w:r w:rsidRPr="00A16543">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0A0261FA" w14:textId="77777777" w:rsidR="007E481A" w:rsidRPr="00A16543" w:rsidRDefault="007E481A" w:rsidP="007E481A">
      <w:pPr>
        <w:tabs>
          <w:tab w:val="num" w:pos="1276"/>
        </w:tabs>
        <w:autoSpaceDE w:val="0"/>
        <w:autoSpaceDN w:val="0"/>
        <w:ind w:left="284" w:firstLine="567"/>
        <w:jc w:val="both"/>
        <w:rPr>
          <w:rFonts w:ascii="Arial" w:hAnsi="Arial" w:cs="Arial"/>
          <w:sz w:val="22"/>
          <w:szCs w:val="22"/>
        </w:rPr>
      </w:pPr>
      <w:r w:rsidRPr="00A16543">
        <w:rPr>
          <w:rFonts w:ascii="Arial" w:hAnsi="Arial" w:cs="Arial"/>
          <w:sz w:val="22"/>
          <w:szCs w:val="22"/>
        </w:rPr>
        <w:t>б) продукции, поступившей в исправной таре (упаковке):</w:t>
      </w:r>
    </w:p>
    <w:p w14:paraId="1875777C" w14:textId="77777777" w:rsidR="007E481A" w:rsidRPr="00A16543" w:rsidRDefault="007E481A" w:rsidP="007E481A">
      <w:pPr>
        <w:tabs>
          <w:tab w:val="num" w:pos="1276"/>
        </w:tabs>
        <w:autoSpaceDE w:val="0"/>
        <w:autoSpaceDN w:val="0"/>
        <w:ind w:left="567" w:firstLine="567"/>
        <w:jc w:val="both"/>
        <w:rPr>
          <w:rFonts w:ascii="Arial" w:hAnsi="Arial" w:cs="Arial"/>
          <w:sz w:val="22"/>
          <w:szCs w:val="22"/>
        </w:rPr>
      </w:pPr>
      <w:r w:rsidRPr="00A16543">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14:paraId="6D758458" w14:textId="77777777" w:rsidR="007E481A" w:rsidRPr="00A16543" w:rsidRDefault="007E481A" w:rsidP="007E481A">
      <w:pPr>
        <w:tabs>
          <w:tab w:val="num" w:pos="1276"/>
        </w:tabs>
        <w:autoSpaceDE w:val="0"/>
        <w:autoSpaceDN w:val="0"/>
        <w:ind w:left="567" w:firstLine="567"/>
        <w:jc w:val="both"/>
        <w:rPr>
          <w:rFonts w:ascii="Arial" w:hAnsi="Arial" w:cs="Arial"/>
          <w:sz w:val="22"/>
          <w:szCs w:val="22"/>
        </w:rPr>
      </w:pPr>
      <w:r w:rsidRPr="00A16543">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14:paraId="50631BEE"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14:paraId="05334BF6"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14:paraId="1BF5CF52"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01F440C"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14:paraId="0A82503D"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444CD966"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14:paraId="533D0275"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Вызов представителя Поставщика осуществляется одним из следующих способов:</w:t>
      </w:r>
    </w:p>
    <w:p w14:paraId="66942BA0"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телеграммой;</w:t>
      </w:r>
    </w:p>
    <w:p w14:paraId="5D5A9342"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письменным извещением, переданным по факсу, с автоматическим подтверждением получения</w:t>
      </w:r>
      <w:r w:rsidRPr="00C56EE1">
        <w:rPr>
          <w:rFonts w:ascii="Arial" w:hAnsi="Arial" w:cs="Arial"/>
          <w:sz w:val="22"/>
          <w:szCs w:val="22"/>
        </w:rPr>
        <w:t xml:space="preserve"> факсимильного сообщения</w:t>
      </w:r>
      <w:r w:rsidRPr="00A16543">
        <w:rPr>
          <w:rFonts w:ascii="Arial" w:hAnsi="Arial" w:cs="Arial"/>
          <w:sz w:val="22"/>
          <w:szCs w:val="22"/>
        </w:rPr>
        <w:t>;</w:t>
      </w:r>
    </w:p>
    <w:p w14:paraId="76D027A9"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письмом, направляемым экспресс-почтой.</w:t>
      </w:r>
    </w:p>
    <w:p w14:paraId="2A8E72AF"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извещении о вызове представителя Поставщика должна быть указана следующая информация:</w:t>
      </w:r>
    </w:p>
    <w:p w14:paraId="35D279D1"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14:paraId="66982363"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б) наименование продукции, приемка которой приостановлена; </w:t>
      </w:r>
    </w:p>
    <w:p w14:paraId="75926C58"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lang w:val="sr-Cyrl-CS"/>
        </w:rPr>
        <w:t xml:space="preserve">в) </w:t>
      </w:r>
      <w:r w:rsidRPr="00A16543">
        <w:rPr>
          <w:rFonts w:ascii="Arial" w:hAnsi="Arial" w:cs="Arial"/>
          <w:sz w:val="22"/>
          <w:szCs w:val="22"/>
        </w:rPr>
        <w:t>характер выявленных недостатков продукции (недостача, несоответствие требованиям по качеству, ассортименту, комплектности и т.п.);</w:t>
      </w:r>
    </w:p>
    <w:p w14:paraId="0D5374F1"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 xml:space="preserve">г) время, на которое назначена дальнейшая приемка продукции; </w:t>
      </w:r>
    </w:p>
    <w:p w14:paraId="55B9F686"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д) место, где она будет проводиться.</w:t>
      </w:r>
    </w:p>
    <w:p w14:paraId="5A335CA1"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14:paraId="7F75602E"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14:paraId="54F7C0CB"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3FABFDCB"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14:paraId="44342A9D"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2053A905"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Акты о приемке материалов (форма М-7) должны содержать следующие обязательные реквизиты:</w:t>
      </w:r>
    </w:p>
    <w:p w14:paraId="4487F271"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а) наименование Покупателя продукции и его адрес;</w:t>
      </w:r>
    </w:p>
    <w:p w14:paraId="2E6CB9C9"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б) дата составления акта, место приемки продукции, время начала и окончания приемки продукции;</w:t>
      </w:r>
    </w:p>
    <w:p w14:paraId="1C201A9B"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в) фамилии, инициалы лиц, принимавших участие в приемке продукции место их работы и занимаемые должности;</w:t>
      </w:r>
    </w:p>
    <w:p w14:paraId="16A963D5"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г) наименование и адрес Поставщика;</w:t>
      </w:r>
    </w:p>
    <w:p w14:paraId="7B67ACB4"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д) номер и дата Договора, товарно-транспортного документа и/или товарной накладной</w:t>
      </w:r>
      <w:r>
        <w:rPr>
          <w:rFonts w:ascii="Arial" w:hAnsi="Arial" w:cs="Arial"/>
          <w:sz w:val="22"/>
          <w:szCs w:val="22"/>
        </w:rPr>
        <w:t xml:space="preserve"> (УПД)</w:t>
      </w:r>
      <w:r w:rsidRPr="00A16543">
        <w:rPr>
          <w:rFonts w:ascii="Arial" w:hAnsi="Arial" w:cs="Arial"/>
          <w:sz w:val="22"/>
          <w:szCs w:val="22"/>
        </w:rPr>
        <w:t xml:space="preserve"> и документа, удостоверяющего качество продукции (если таковые переданы Покупателю к моменту приемки);</w:t>
      </w:r>
    </w:p>
    <w:p w14:paraId="53597CC9"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14:paraId="2B150D8D"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ж) данные об опломбировании груза;</w:t>
      </w:r>
    </w:p>
    <w:p w14:paraId="61B5AE97"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14:paraId="11F7C4EE"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14:paraId="694A8B6A"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t>к) подписи членов комиссии;</w:t>
      </w:r>
    </w:p>
    <w:p w14:paraId="6BD3611C" w14:textId="77777777" w:rsidR="007E481A" w:rsidRPr="00A16543" w:rsidRDefault="007E481A" w:rsidP="007E481A">
      <w:pPr>
        <w:tabs>
          <w:tab w:val="num" w:pos="1276"/>
        </w:tabs>
        <w:autoSpaceDE w:val="0"/>
        <w:autoSpaceDN w:val="0"/>
        <w:ind w:firstLine="680"/>
        <w:jc w:val="both"/>
        <w:rPr>
          <w:rFonts w:ascii="Arial" w:hAnsi="Arial" w:cs="Arial"/>
          <w:sz w:val="22"/>
          <w:szCs w:val="22"/>
        </w:rPr>
      </w:pPr>
      <w:r w:rsidRPr="00A16543">
        <w:rPr>
          <w:rFonts w:ascii="Arial" w:hAnsi="Arial" w:cs="Arial"/>
          <w:sz w:val="22"/>
          <w:szCs w:val="22"/>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274155D3"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108653CD"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14:paraId="0C499247"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D7D671C" w14:textId="77777777" w:rsidR="007E481A"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w:t>
      </w:r>
      <w:r>
        <w:rPr>
          <w:rFonts w:ascii="Arial" w:hAnsi="Arial" w:cs="Arial"/>
          <w:sz w:val="22"/>
          <w:szCs w:val="22"/>
        </w:rPr>
        <w:t xml:space="preserve"> или УПД, один экземпляр которого</w:t>
      </w:r>
      <w:r w:rsidRPr="00A16543">
        <w:rPr>
          <w:rFonts w:ascii="Arial" w:hAnsi="Arial" w:cs="Arial"/>
          <w:sz w:val="22"/>
          <w:szCs w:val="22"/>
        </w:rPr>
        <w:t xml:space="preserve"> возвращается Поставщику.</w:t>
      </w:r>
    </w:p>
    <w:p w14:paraId="4EE99BA6" w14:textId="77777777" w:rsidR="007E481A" w:rsidRDefault="007E481A" w:rsidP="007E481A">
      <w:pPr>
        <w:tabs>
          <w:tab w:val="num" w:pos="1276"/>
        </w:tabs>
        <w:autoSpaceDE w:val="0"/>
        <w:autoSpaceDN w:val="0"/>
        <w:ind w:firstLine="567"/>
        <w:jc w:val="both"/>
        <w:rPr>
          <w:rFonts w:ascii="Arial" w:hAnsi="Arial" w:cs="Arial"/>
          <w:sz w:val="22"/>
          <w:szCs w:val="22"/>
        </w:rPr>
      </w:pPr>
      <w:r>
        <w:rPr>
          <w:rFonts w:ascii="Arial" w:hAnsi="Arial" w:cs="Arial"/>
          <w:sz w:val="22"/>
          <w:szCs w:val="22"/>
        </w:rPr>
        <w:t>Товарная накладная (форма ТОРГ-12) или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первичных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 товарно-транспортная накладная, транспортная накладная, коносамент, грузовая накладная и др.) не проставляется.</w:t>
      </w:r>
    </w:p>
    <w:p w14:paraId="73052085"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26BD79C4" w14:textId="77777777" w:rsidR="007E481A" w:rsidRPr="00A16543" w:rsidRDefault="007E481A" w:rsidP="007E481A">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4. Условия оплаты</w:t>
      </w:r>
    </w:p>
    <w:p w14:paraId="4DF519F6"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w:t>
      </w:r>
      <w:r>
        <w:rPr>
          <w:rFonts w:ascii="Arial" w:hAnsi="Arial" w:cs="Arial"/>
          <w:sz w:val="22"/>
          <w:szCs w:val="22"/>
        </w:rPr>
        <w:t xml:space="preserve"> или УПД</w:t>
      </w:r>
      <w:r w:rsidRPr="00A16543">
        <w:rPr>
          <w:rFonts w:ascii="Arial" w:hAnsi="Arial" w:cs="Arial"/>
          <w:sz w:val="22"/>
          <w:szCs w:val="22"/>
        </w:rPr>
        <w:t xml:space="preserve"> Покупателем и при условии наличия соответствующего счета-фактуры Поставщика на стоимость поставленной партии продукции</w:t>
      </w:r>
      <w:r>
        <w:rPr>
          <w:rFonts w:ascii="Arial" w:hAnsi="Arial" w:cs="Arial"/>
          <w:sz w:val="22"/>
          <w:szCs w:val="22"/>
        </w:rPr>
        <w:t>, если счет-</w:t>
      </w:r>
      <w:r w:rsidRPr="00120F62">
        <w:rPr>
          <w:rFonts w:ascii="Arial" w:hAnsi="Arial" w:cs="Arial"/>
          <w:sz w:val="22"/>
          <w:szCs w:val="22"/>
        </w:rPr>
        <w:t xml:space="preserve">фактура подлежит выставлению </w:t>
      </w:r>
      <w:r w:rsidRPr="00ED2324">
        <w:rPr>
          <w:rFonts w:ascii="Arial" w:hAnsi="Arial" w:cs="Arial"/>
          <w:sz w:val="22"/>
          <w:szCs w:val="22"/>
        </w:rPr>
        <w:t>в соответствии с пунктом</w:t>
      </w:r>
      <w:r>
        <w:rPr>
          <w:rFonts w:ascii="Arial" w:hAnsi="Arial" w:cs="Arial"/>
          <w:sz w:val="22"/>
          <w:szCs w:val="22"/>
        </w:rPr>
        <w:t xml:space="preserve"> </w:t>
      </w:r>
      <w:r w:rsidRPr="00120F62">
        <w:rPr>
          <w:rFonts w:ascii="Arial" w:hAnsi="Arial" w:cs="Arial"/>
          <w:sz w:val="22"/>
          <w:szCs w:val="22"/>
        </w:rPr>
        <w:t>4.2 Договора.</w:t>
      </w:r>
      <w:r w:rsidRPr="00A16543">
        <w:rPr>
          <w:rFonts w:ascii="Arial" w:hAnsi="Arial" w:cs="Arial"/>
          <w:sz w:val="22"/>
          <w:szCs w:val="22"/>
        </w:rPr>
        <w:t xml:space="preserve"> </w:t>
      </w:r>
    </w:p>
    <w:p w14:paraId="4EF1D054"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14:paraId="2DD1F7D0" w14:textId="77777777" w:rsidR="007E481A" w:rsidRDefault="007E481A" w:rsidP="007E481A">
      <w:pPr>
        <w:autoSpaceDE w:val="0"/>
        <w:autoSpaceDN w:val="0"/>
        <w:ind w:firstLine="567"/>
        <w:jc w:val="both"/>
        <w:rPr>
          <w:rFonts w:ascii="Arial" w:hAnsi="Arial" w:cs="Arial"/>
          <w:sz w:val="22"/>
          <w:szCs w:val="22"/>
        </w:rPr>
      </w:pPr>
      <w:r w:rsidRPr="00A16543">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w:t>
      </w:r>
      <w:r>
        <w:rPr>
          <w:rFonts w:ascii="Arial" w:hAnsi="Arial" w:cs="Arial"/>
          <w:sz w:val="22"/>
          <w:szCs w:val="22"/>
        </w:rPr>
        <w:t xml:space="preserve"> (УПД)</w:t>
      </w:r>
      <w:r w:rsidRPr="00A16543">
        <w:rPr>
          <w:rFonts w:ascii="Arial" w:hAnsi="Arial" w:cs="Arial"/>
          <w:sz w:val="22"/>
          <w:szCs w:val="22"/>
        </w:rPr>
        <w:t xml:space="preserve"> на поставленную продукцию.</w:t>
      </w:r>
      <w:r>
        <w:rPr>
          <w:rFonts w:ascii="Arial" w:hAnsi="Arial" w:cs="Arial"/>
          <w:sz w:val="22"/>
          <w:szCs w:val="22"/>
        </w:rPr>
        <w:t xml:space="preserve"> </w:t>
      </w:r>
    </w:p>
    <w:p w14:paraId="6B1CC379" w14:textId="77777777" w:rsidR="007E481A" w:rsidRPr="00A16543" w:rsidRDefault="007E481A" w:rsidP="007E481A">
      <w:pPr>
        <w:autoSpaceDE w:val="0"/>
        <w:autoSpaceDN w:val="0"/>
        <w:ind w:firstLine="567"/>
        <w:jc w:val="both"/>
        <w:rPr>
          <w:rFonts w:ascii="Arial" w:hAnsi="Arial" w:cs="Arial"/>
          <w:sz w:val="22"/>
          <w:szCs w:val="22"/>
        </w:rPr>
      </w:pPr>
      <w:r w:rsidRPr="00120F62">
        <w:rPr>
          <w:rFonts w:ascii="Arial" w:hAnsi="Arial" w:cs="Arial"/>
          <w:sz w:val="22"/>
          <w:szCs w:val="22"/>
        </w:rPr>
        <w:t>Требования настоящего пункта, а также пунктов 4.3 – 4.4. Договора не подлежат применению, если Поставщик в соо</w:t>
      </w:r>
      <w:r>
        <w:rPr>
          <w:rFonts w:ascii="Arial" w:hAnsi="Arial" w:cs="Arial"/>
          <w:sz w:val="22"/>
          <w:szCs w:val="22"/>
        </w:rPr>
        <w:t>тветствии с законодательством России</w:t>
      </w:r>
      <w:r w:rsidRPr="00120F62">
        <w:rPr>
          <w:rFonts w:ascii="Arial" w:hAnsi="Arial" w:cs="Arial"/>
          <w:sz w:val="22"/>
          <w:szCs w:val="22"/>
        </w:rPr>
        <w:t xml:space="preserve"> не является плательщиком НДС, либо поставляется продукция, реализация которой не подлежит обложению НДС.</w:t>
      </w:r>
    </w:p>
    <w:p w14:paraId="4983DBCA" w14:textId="77777777" w:rsidR="007E481A" w:rsidRPr="00A16543" w:rsidRDefault="007E481A" w:rsidP="007E481A">
      <w:pPr>
        <w:ind w:firstLine="567"/>
        <w:jc w:val="both"/>
        <w:rPr>
          <w:rFonts w:ascii="Arial" w:hAnsi="Arial" w:cs="Arial"/>
          <w:sz w:val="22"/>
          <w:szCs w:val="22"/>
        </w:rPr>
      </w:pPr>
      <w:r w:rsidRPr="00A16543">
        <w:rPr>
          <w:rFonts w:ascii="Arial" w:hAnsi="Arial" w:cs="Arial"/>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62939E56" w14:textId="77777777" w:rsidR="007E481A" w:rsidRPr="00A16543" w:rsidRDefault="007E481A" w:rsidP="007E481A">
      <w:pPr>
        <w:autoSpaceDE w:val="0"/>
        <w:autoSpaceDN w:val="0"/>
        <w:ind w:firstLine="567"/>
        <w:jc w:val="both"/>
        <w:rPr>
          <w:rFonts w:ascii="Arial" w:hAnsi="Arial" w:cs="Arial"/>
          <w:sz w:val="22"/>
          <w:szCs w:val="22"/>
        </w:rPr>
      </w:pPr>
      <w:r w:rsidRPr="00A16543">
        <w:rPr>
          <w:rFonts w:ascii="Arial" w:hAnsi="Arial" w:cs="Arial"/>
          <w:sz w:val="22"/>
          <w:szCs w:val="22"/>
        </w:rPr>
        <w:lastRenderedPageBreak/>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542E2DCC"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4.5. Оплата производится путем перечисления денежных средств на расчетный счет Поставщика.</w:t>
      </w:r>
    </w:p>
    <w:p w14:paraId="0A9FBBD0" w14:textId="77777777" w:rsidR="007E481A" w:rsidRDefault="007E481A" w:rsidP="007E481A">
      <w:pPr>
        <w:ind w:firstLine="567"/>
        <w:jc w:val="both"/>
        <w:rPr>
          <w:rFonts w:ascii="Arial" w:hAnsi="Arial" w:cs="Arial"/>
          <w:sz w:val="22"/>
          <w:szCs w:val="22"/>
        </w:rPr>
      </w:pPr>
      <w:r w:rsidRPr="00A16543">
        <w:rPr>
          <w:rFonts w:ascii="Arial" w:hAnsi="Arial" w:cs="Arial"/>
          <w:sz w:val="22"/>
          <w:szCs w:val="22"/>
        </w:rPr>
        <w:t xml:space="preserve">4.6. </w:t>
      </w:r>
      <w:r w:rsidRPr="00E442C5">
        <w:rPr>
          <w:rFonts w:ascii="Arial" w:hAnsi="Arial" w:cs="Arial"/>
          <w:sz w:val="22"/>
          <w:szCs w:val="22"/>
        </w:rPr>
        <w:t>Местом исполнения обязательств Покупателя по о</w:t>
      </w:r>
      <w:r>
        <w:rPr>
          <w:rFonts w:ascii="Arial" w:hAnsi="Arial" w:cs="Arial"/>
          <w:sz w:val="22"/>
          <w:szCs w:val="22"/>
        </w:rPr>
        <w:t xml:space="preserve">плате является местонахождение </w:t>
      </w:r>
      <w:r w:rsidRPr="00E442C5">
        <w:rPr>
          <w:rFonts w:ascii="Arial" w:hAnsi="Arial" w:cs="Arial"/>
          <w:sz w:val="22"/>
          <w:szCs w:val="22"/>
        </w:rPr>
        <w:t>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14:paraId="2CF4BFBA" w14:textId="77777777" w:rsidR="007E481A" w:rsidRPr="00FD47CE" w:rsidRDefault="007E481A" w:rsidP="007E481A">
      <w:pPr>
        <w:ind w:firstLine="567"/>
        <w:jc w:val="both"/>
        <w:rPr>
          <w:rFonts w:ascii="Arial" w:hAnsi="Arial" w:cs="Arial"/>
          <w:sz w:val="22"/>
          <w:szCs w:val="22"/>
        </w:rPr>
      </w:pPr>
      <w:r w:rsidRPr="00FD47CE">
        <w:rPr>
          <w:rFonts w:ascii="Arial" w:hAnsi="Arial" w:cs="Arial"/>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14:paraId="446C2002" w14:textId="77777777" w:rsidR="007E481A"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0314B39D" w14:textId="77777777" w:rsidR="007E481A" w:rsidRPr="00A16543" w:rsidRDefault="007E481A" w:rsidP="007E481A">
      <w:pPr>
        <w:tabs>
          <w:tab w:val="num" w:pos="1276"/>
        </w:tabs>
        <w:autoSpaceDE w:val="0"/>
        <w:autoSpaceDN w:val="0"/>
        <w:ind w:firstLine="567"/>
        <w:jc w:val="both"/>
        <w:rPr>
          <w:rFonts w:ascii="Arial" w:hAnsi="Arial" w:cs="Arial"/>
          <w:sz w:val="22"/>
          <w:szCs w:val="22"/>
        </w:rPr>
      </w:pPr>
    </w:p>
    <w:p w14:paraId="4C3B3B11" w14:textId="77777777" w:rsidR="007E481A" w:rsidRPr="00A16543" w:rsidRDefault="007E481A" w:rsidP="007E481A">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5. Гарантии</w:t>
      </w:r>
    </w:p>
    <w:p w14:paraId="1755DB64"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5.1. </w:t>
      </w:r>
      <w:r w:rsidRPr="00FD47CE">
        <w:rPr>
          <w:rFonts w:ascii="Arial" w:hAnsi="Arial" w:cs="Arial"/>
          <w:sz w:val="22"/>
          <w:szCs w:val="22"/>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w:t>
      </w:r>
      <w:r>
        <w:rPr>
          <w:rFonts w:ascii="Arial" w:hAnsi="Arial" w:cs="Arial"/>
          <w:sz w:val="22"/>
          <w:szCs w:val="22"/>
        </w:rPr>
        <w:t xml:space="preserve"> или УПД</w:t>
      </w:r>
      <w:r w:rsidRPr="00FD47CE">
        <w:rPr>
          <w:rFonts w:ascii="Arial" w:hAnsi="Arial" w:cs="Arial"/>
          <w:sz w:val="22"/>
          <w:szCs w:val="22"/>
        </w:rPr>
        <w:t xml:space="preserve"> (а если продукция требует монтажа и ввода в эксплуатацию – со дня ввода соответствующего оборудования в эксплуатацию).</w:t>
      </w:r>
    </w:p>
    <w:p w14:paraId="53CE3822"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94C6205"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14:paraId="72592258"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60878393"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14:paraId="49CF971D"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3BE4FEEA"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lastRenderedPageBreak/>
        <w:t>5.5. Гарантийный срок в этом случае продлевается соответственно на период устранения недостатков.</w:t>
      </w:r>
    </w:p>
    <w:p w14:paraId="5B142681"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2F16185A"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14:paraId="7DB10756" w14:textId="77777777" w:rsidR="007E481A" w:rsidRPr="00A16543" w:rsidRDefault="007E481A" w:rsidP="007E481A">
      <w:pPr>
        <w:tabs>
          <w:tab w:val="num" w:pos="1276"/>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6. Ответственность Сторон</w:t>
      </w:r>
    </w:p>
    <w:p w14:paraId="0B737BDC"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14:paraId="68636616"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соразмерного уменьшения покупной цены; </w:t>
      </w:r>
    </w:p>
    <w:p w14:paraId="4850388D"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48965BE7"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возмещения своих расходов на устранение недостатков продукции; </w:t>
      </w:r>
    </w:p>
    <w:p w14:paraId="4B508F39"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14:paraId="6C936388"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6D5E52D6"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569CD473"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598F3198"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14:paraId="656E6AAF"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6.2. </w:t>
      </w:r>
      <w:r w:rsidRPr="00E442C5">
        <w:rPr>
          <w:rFonts w:ascii="Arial" w:hAnsi="Arial" w:cs="Arial"/>
          <w:sz w:val="22"/>
          <w:szCs w:val="22"/>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w:t>
      </w:r>
      <w:r>
        <w:rPr>
          <w:rFonts w:ascii="Arial" w:hAnsi="Arial" w:cs="Arial"/>
          <w:sz w:val="22"/>
          <w:szCs w:val="22"/>
        </w:rPr>
        <w:t xml:space="preserve"> и с учетом НДС</w:t>
      </w:r>
      <w:r w:rsidRPr="00E442C5">
        <w:rPr>
          <w:rFonts w:ascii="Arial" w:hAnsi="Arial" w:cs="Arial"/>
          <w:sz w:val="22"/>
          <w:szCs w:val="22"/>
        </w:rPr>
        <w:t>) за каждый день просрочки, а в случае просрочки замены некачественной продукции, от суммы спецификации, по которой ранее была поставлена эта продукция.</w:t>
      </w:r>
    </w:p>
    <w:p w14:paraId="57FFACF1"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14:paraId="069A6C93" w14:textId="77777777" w:rsidR="007E481A" w:rsidRPr="00E442C5"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6.4. </w:t>
      </w:r>
      <w:r w:rsidRPr="00E442C5">
        <w:rPr>
          <w:rFonts w:ascii="Arial" w:hAnsi="Arial" w:cs="Arial"/>
          <w:sz w:val="22"/>
          <w:szCs w:val="22"/>
        </w:rPr>
        <w:t>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14:paraId="6D4400C4"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6.5. </w:t>
      </w:r>
      <w:r w:rsidRPr="00FD47CE">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w:t>
      </w:r>
      <w:r w:rsidRPr="00FD47CE">
        <w:rPr>
          <w:rFonts w:ascii="Arial" w:hAnsi="Arial" w:cs="Arial"/>
          <w:sz w:val="22"/>
          <w:szCs w:val="22"/>
        </w:rPr>
        <w:lastRenderedPageBreak/>
        <w:t>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14:paraId="64DE5656" w14:textId="77777777" w:rsidR="007E481A" w:rsidRPr="00A16543" w:rsidRDefault="007E481A" w:rsidP="007E481A">
      <w:pPr>
        <w:ind w:firstLine="567"/>
        <w:jc w:val="both"/>
        <w:rPr>
          <w:rFonts w:ascii="Arial" w:hAnsi="Arial" w:cs="Arial"/>
          <w:sz w:val="22"/>
          <w:szCs w:val="22"/>
        </w:rPr>
      </w:pPr>
      <w:r w:rsidRPr="00A16543">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40A31A40" w14:textId="77777777" w:rsidR="007E481A" w:rsidRPr="00A16543" w:rsidRDefault="007E481A" w:rsidP="007E481A">
      <w:pPr>
        <w:ind w:firstLine="567"/>
        <w:jc w:val="both"/>
        <w:rPr>
          <w:rFonts w:ascii="Arial" w:hAnsi="Arial" w:cs="Arial"/>
          <w:sz w:val="22"/>
          <w:szCs w:val="22"/>
        </w:rPr>
      </w:pPr>
      <w:r w:rsidRPr="00A16543">
        <w:rPr>
          <w:rFonts w:ascii="Arial" w:hAnsi="Arial" w:cs="Arial"/>
          <w:sz w:val="22"/>
          <w:szCs w:val="22"/>
        </w:rPr>
        <w:t>Убытки подлежат возмещению в полном объеме сверх неустоек, предусмотренных Договором.</w:t>
      </w:r>
    </w:p>
    <w:p w14:paraId="4C32F080" w14:textId="77777777" w:rsidR="007E481A" w:rsidRPr="00A16543" w:rsidRDefault="007E481A" w:rsidP="007E481A">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7. Срок действия Договора</w:t>
      </w:r>
    </w:p>
    <w:p w14:paraId="594143E0"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14:paraId="37D5DF5D" w14:textId="77777777" w:rsidR="007E481A" w:rsidRPr="00A16543" w:rsidRDefault="007E481A" w:rsidP="007E481A">
      <w:pPr>
        <w:tabs>
          <w:tab w:val="num" w:pos="0"/>
          <w:tab w:val="left" w:pos="9720"/>
        </w:tabs>
        <w:autoSpaceDE w:val="0"/>
        <w:autoSpaceDN w:val="0"/>
        <w:spacing w:before="120" w:after="120"/>
        <w:jc w:val="center"/>
        <w:rPr>
          <w:rFonts w:ascii="Arial" w:hAnsi="Arial" w:cs="Arial"/>
          <w:b/>
          <w:sz w:val="22"/>
          <w:szCs w:val="22"/>
        </w:rPr>
      </w:pPr>
      <w:r w:rsidRPr="00A16543">
        <w:rPr>
          <w:rFonts w:ascii="Arial" w:hAnsi="Arial" w:cs="Arial"/>
          <w:b/>
          <w:sz w:val="22"/>
          <w:szCs w:val="22"/>
        </w:rPr>
        <w:t xml:space="preserve">8. Конфиденциальность </w:t>
      </w:r>
    </w:p>
    <w:p w14:paraId="22E6B759"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08148C87"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175FDD8E"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8.3.</w:t>
      </w:r>
      <w:r w:rsidRPr="00A16543">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3C34123"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8.4.</w:t>
      </w:r>
      <w:r w:rsidRPr="00A16543">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4A6D088"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8.5.</w:t>
      </w:r>
      <w:r w:rsidRPr="00A16543">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0E9AABB4"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8.6.</w:t>
      </w:r>
      <w:r w:rsidRPr="00A16543">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5EB9D801" w14:textId="77777777" w:rsidR="007E481A" w:rsidRPr="00A16543" w:rsidRDefault="007E481A" w:rsidP="007E481A">
      <w:pPr>
        <w:spacing w:before="120" w:after="120"/>
        <w:jc w:val="center"/>
        <w:rPr>
          <w:rFonts w:ascii="Arial" w:hAnsi="Arial" w:cs="Arial"/>
          <w:b/>
          <w:sz w:val="22"/>
          <w:szCs w:val="22"/>
        </w:rPr>
      </w:pPr>
      <w:r w:rsidRPr="00A16543">
        <w:rPr>
          <w:rFonts w:ascii="Arial" w:hAnsi="Arial" w:cs="Arial"/>
          <w:b/>
          <w:sz w:val="22"/>
          <w:szCs w:val="22"/>
        </w:rPr>
        <w:t xml:space="preserve">9. Обстоятельства непреодолимой силы (форс-мажор) </w:t>
      </w:r>
    </w:p>
    <w:p w14:paraId="1AA0805F"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9.1.</w:t>
      </w:r>
      <w:r w:rsidRPr="00A16543">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w:t>
      </w:r>
      <w:r w:rsidRPr="00A16543">
        <w:rPr>
          <w:rFonts w:ascii="Arial" w:hAnsi="Arial" w:cs="Arial"/>
          <w:sz w:val="22"/>
          <w:szCs w:val="22"/>
        </w:rPr>
        <w:lastRenderedPageBreak/>
        <w:t xml:space="preserve">обязательств по Договору, а также иные чрезвычайные и разумно непредотвратимые обстоятельства. </w:t>
      </w:r>
    </w:p>
    <w:p w14:paraId="1A698678"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9.2.</w:t>
      </w:r>
      <w:r w:rsidRPr="00A16543">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5D5867C8"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9.3.</w:t>
      </w:r>
      <w:r w:rsidRPr="00A16543">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23925AB8"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9.4.</w:t>
      </w:r>
      <w:r w:rsidRPr="00A16543">
        <w:rPr>
          <w:rFonts w:ascii="Arial" w:hAnsi="Arial" w:cs="Arial"/>
          <w:sz w:val="22"/>
          <w:szCs w:val="22"/>
        </w:rPr>
        <w:tab/>
        <w:t>Обязанность доказывания обстоятельства непреодолимой силы лежит на Стороне, не исполнившей свои обязательства.</w:t>
      </w:r>
    </w:p>
    <w:p w14:paraId="40AF105F" w14:textId="77777777" w:rsidR="007E481A" w:rsidRPr="00A16543" w:rsidRDefault="007E481A" w:rsidP="007E481A">
      <w:pPr>
        <w:spacing w:before="120" w:after="120"/>
        <w:jc w:val="center"/>
        <w:rPr>
          <w:rFonts w:ascii="Arial" w:hAnsi="Arial" w:cs="Arial"/>
          <w:b/>
          <w:sz w:val="22"/>
          <w:szCs w:val="22"/>
        </w:rPr>
      </w:pPr>
      <w:r w:rsidRPr="00A16543">
        <w:rPr>
          <w:rFonts w:ascii="Arial" w:hAnsi="Arial" w:cs="Arial"/>
          <w:b/>
          <w:sz w:val="22"/>
          <w:szCs w:val="22"/>
        </w:rPr>
        <w:t>10. Прочие условия</w:t>
      </w:r>
    </w:p>
    <w:p w14:paraId="1713E9F3"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14:paraId="7202D628" w14:textId="77777777" w:rsidR="007E481A" w:rsidRPr="00FD47CE" w:rsidRDefault="007E481A" w:rsidP="007E481A">
      <w:pPr>
        <w:pStyle w:val="a4"/>
        <w:ind w:firstLine="567"/>
        <w:jc w:val="both"/>
        <w:rPr>
          <w:rFonts w:ascii="Arial" w:hAnsi="Arial" w:cs="Arial"/>
          <w:sz w:val="22"/>
          <w:szCs w:val="22"/>
          <w:lang w:val="ru-RU"/>
        </w:rPr>
      </w:pPr>
      <w:r w:rsidRPr="00FD47CE">
        <w:rPr>
          <w:rFonts w:ascii="Arial" w:hAnsi="Arial" w:cs="Arial"/>
          <w:sz w:val="22"/>
          <w:szCs w:val="22"/>
          <w:lang w:val="ru-RU"/>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14:paraId="71DEB649"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устава;</w:t>
      </w:r>
    </w:p>
    <w:p w14:paraId="0804152B"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1FACD5D6"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свидетельства о постановке на учет в налоговом органе;</w:t>
      </w:r>
    </w:p>
    <w:p w14:paraId="44942398"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14:paraId="0226688C"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14:paraId="16856CAC"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баланса на последнюю отчетную дату (для организаций);</w:t>
      </w:r>
    </w:p>
    <w:p w14:paraId="17A6C39A"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копию банковской карточки с образцами подписей, заверенную банком;</w:t>
      </w:r>
    </w:p>
    <w:p w14:paraId="73AAAF80"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14:paraId="761BC96B" w14:textId="77777777" w:rsidR="007E481A" w:rsidRDefault="007E481A" w:rsidP="007E481A">
      <w:pPr>
        <w:tabs>
          <w:tab w:val="left" w:pos="763"/>
        </w:tabs>
        <w:ind w:firstLine="567"/>
        <w:jc w:val="both"/>
        <w:rPr>
          <w:rFonts w:ascii="Arial" w:eastAsia="Verdana" w:hAnsi="Arial" w:cs="Arial"/>
          <w:sz w:val="22"/>
          <w:szCs w:val="22"/>
        </w:rPr>
      </w:pPr>
      <w:r w:rsidRPr="00A16543">
        <w:rPr>
          <w:rFonts w:ascii="Arial" w:eastAsia="Verdana" w:hAnsi="Arial"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A16543">
        <w:rPr>
          <w:rFonts w:ascii="Arial" w:eastAsia="Verdana" w:hAnsi="Arial" w:cs="Arial"/>
          <w:sz w:val="22"/>
          <w:szCs w:val="22"/>
        </w:rPr>
        <w:t>ий</w:t>
      </w:r>
      <w:proofErr w:type="spellEnd"/>
      <w:r w:rsidRPr="00A16543">
        <w:rPr>
          <w:rFonts w:ascii="Arial" w:eastAsia="Verdana"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230AFAE5"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14:paraId="7747E1C1"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14:paraId="1BAC9CA8"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w:t>
      </w:r>
      <w:r w:rsidRPr="00A16543">
        <w:rPr>
          <w:rFonts w:ascii="Arial" w:hAnsi="Arial" w:cs="Arial"/>
          <w:sz w:val="22"/>
          <w:szCs w:val="22"/>
        </w:rPr>
        <w:lastRenderedPageBreak/>
        <w:t xml:space="preserve">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A16543">
        <w:rPr>
          <w:rFonts w:ascii="Arial" w:hAnsi="Arial" w:cs="Arial"/>
          <w:sz w:val="22"/>
          <w:szCs w:val="22"/>
        </w:rPr>
        <w:t>неденежного</w:t>
      </w:r>
      <w:proofErr w:type="spellEnd"/>
      <w:r w:rsidRPr="00A16543">
        <w:rPr>
          <w:rFonts w:ascii="Arial" w:hAnsi="Arial" w:cs="Arial"/>
          <w:sz w:val="22"/>
          <w:szCs w:val="22"/>
        </w:rPr>
        <w:t xml:space="preserve"> исполнения, то сумма штрафа исчисляется от суммы спецификации(</w:t>
      </w:r>
      <w:proofErr w:type="spellStart"/>
      <w:r w:rsidRPr="00A16543">
        <w:rPr>
          <w:rFonts w:ascii="Arial" w:hAnsi="Arial" w:cs="Arial"/>
          <w:sz w:val="22"/>
          <w:szCs w:val="22"/>
        </w:rPr>
        <w:t>ий</w:t>
      </w:r>
      <w:proofErr w:type="spellEnd"/>
      <w:r w:rsidRPr="00A16543">
        <w:rPr>
          <w:rFonts w:ascii="Arial" w:hAnsi="Arial" w:cs="Arial"/>
          <w:sz w:val="22"/>
          <w:szCs w:val="22"/>
        </w:rPr>
        <w:t>) к Договору, права (требования) из которой(</w:t>
      </w:r>
      <w:proofErr w:type="spellStart"/>
      <w:r w:rsidRPr="00A16543">
        <w:rPr>
          <w:rFonts w:ascii="Arial" w:hAnsi="Arial" w:cs="Arial"/>
          <w:sz w:val="22"/>
          <w:szCs w:val="22"/>
        </w:rPr>
        <w:t>ых</w:t>
      </w:r>
      <w:proofErr w:type="spellEnd"/>
      <w:r w:rsidRPr="00A16543">
        <w:rPr>
          <w:rFonts w:ascii="Arial" w:hAnsi="Arial" w:cs="Arial"/>
          <w:sz w:val="22"/>
          <w:szCs w:val="22"/>
        </w:rPr>
        <w:t>) были уступлены.</w:t>
      </w:r>
    </w:p>
    <w:p w14:paraId="4802901A"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255F22B1"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10.6. Договор составлен в двух экземплярах, по одному экземпляру - для каждой Стороны.</w:t>
      </w:r>
    </w:p>
    <w:p w14:paraId="4DC2B3B2" w14:textId="77777777" w:rsidR="007E481A" w:rsidRPr="00A16543" w:rsidRDefault="007E481A" w:rsidP="007E481A">
      <w:pPr>
        <w:ind w:firstLine="567"/>
        <w:jc w:val="both"/>
        <w:rPr>
          <w:rFonts w:ascii="Arial" w:hAnsi="Arial" w:cs="Arial"/>
          <w:sz w:val="22"/>
          <w:szCs w:val="22"/>
        </w:rPr>
      </w:pPr>
      <w:r w:rsidRPr="00A16543">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417493DF" w14:textId="77777777" w:rsidR="007E481A" w:rsidRPr="00A16543" w:rsidRDefault="007E481A" w:rsidP="007E481A">
      <w:pPr>
        <w:ind w:firstLine="567"/>
        <w:jc w:val="both"/>
        <w:rPr>
          <w:rFonts w:ascii="Arial" w:hAnsi="Arial" w:cs="Arial"/>
          <w:sz w:val="22"/>
          <w:szCs w:val="22"/>
        </w:rPr>
      </w:pPr>
      <w:r w:rsidRPr="00A16543">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059B48B" w14:textId="77777777" w:rsidR="007E481A" w:rsidRPr="00A16543" w:rsidRDefault="007E481A" w:rsidP="007E481A">
      <w:pPr>
        <w:ind w:firstLine="567"/>
        <w:jc w:val="both"/>
        <w:rPr>
          <w:rFonts w:ascii="Arial" w:hAnsi="Arial" w:cs="Arial"/>
          <w:sz w:val="22"/>
          <w:szCs w:val="22"/>
        </w:rPr>
      </w:pPr>
      <w:r w:rsidRPr="00A16543">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7C700CDD"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A16543">
        <w:rPr>
          <w:rFonts w:ascii="Arial" w:hAnsi="Arial" w:cs="Arial"/>
          <w:i/>
          <w:sz w:val="22"/>
          <w:szCs w:val="22"/>
        </w:rPr>
        <w:t xml:space="preserve"> (представительства)</w:t>
      </w:r>
      <w:r w:rsidRPr="00A16543">
        <w:rPr>
          <w:rFonts w:ascii="Arial" w:hAnsi="Arial" w:cs="Arial"/>
          <w:sz w:val="22"/>
          <w:szCs w:val="22"/>
        </w:rPr>
        <w:t xml:space="preserve"> Покупателя, указанного в качестве грузополучателя в соответствующей спецификации.</w:t>
      </w:r>
    </w:p>
    <w:p w14:paraId="71AA685A"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A16543">
        <w:rPr>
          <w:rFonts w:ascii="Arial" w:hAnsi="Arial" w:cs="Arial"/>
          <w:sz w:val="22"/>
          <w:szCs w:val="22"/>
        </w:rPr>
        <w:t>к защите</w:t>
      </w:r>
      <w:proofErr w:type="gramEnd"/>
      <w:r w:rsidRPr="00A16543">
        <w:rPr>
          <w:rFonts w:ascii="Arial" w:hAnsi="Arial" w:cs="Arial"/>
          <w:sz w:val="22"/>
          <w:szCs w:val="22"/>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31723E74" w14:textId="77777777" w:rsidR="007E481A" w:rsidRPr="00A16543" w:rsidRDefault="007E481A" w:rsidP="007E481A">
      <w:pPr>
        <w:tabs>
          <w:tab w:val="num" w:pos="1276"/>
        </w:tabs>
        <w:autoSpaceDE w:val="0"/>
        <w:autoSpaceDN w:val="0"/>
        <w:ind w:firstLine="567"/>
        <w:jc w:val="both"/>
        <w:rPr>
          <w:rFonts w:ascii="Arial" w:hAnsi="Arial" w:cs="Arial"/>
          <w:sz w:val="22"/>
          <w:szCs w:val="22"/>
        </w:rPr>
      </w:pPr>
      <w:r w:rsidRPr="00A16543">
        <w:rPr>
          <w:rFonts w:ascii="Arial" w:hAnsi="Arial" w:cs="Arial"/>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2" w:history="1">
        <w:r w:rsidRPr="00A16543">
          <w:rPr>
            <w:rFonts w:ascii="Arial" w:hAnsi="Arial" w:cs="Arial"/>
            <w:color w:val="0563C1"/>
            <w:sz w:val="22"/>
            <w:szCs w:val="22"/>
            <w:u w:val="single"/>
            <w:lang w:val="sr-Cyrl-CS"/>
          </w:rPr>
          <w:t>www.unipro.energy</w:t>
        </w:r>
      </w:hyperlink>
      <w:r w:rsidRPr="00A16543">
        <w:rPr>
          <w:rFonts w:ascii="Arial" w:hAnsi="Arial" w:cs="Arial"/>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6D2C86D" w14:textId="77777777" w:rsidR="007E481A" w:rsidRDefault="007E481A" w:rsidP="007E481A">
      <w:pPr>
        <w:pStyle w:val="a4"/>
        <w:ind w:firstLine="567"/>
        <w:jc w:val="both"/>
        <w:rPr>
          <w:rFonts w:ascii="Arial" w:hAnsi="Arial" w:cs="Arial"/>
          <w:sz w:val="22"/>
          <w:szCs w:val="22"/>
          <w:lang w:val="ru-RU"/>
        </w:rPr>
      </w:pPr>
    </w:p>
    <w:p w14:paraId="5F5FC0BB" w14:textId="77777777" w:rsidR="007E481A" w:rsidRDefault="007E481A" w:rsidP="007E481A">
      <w:pPr>
        <w:pStyle w:val="a4"/>
        <w:ind w:firstLine="567"/>
        <w:jc w:val="both"/>
        <w:rPr>
          <w:rFonts w:ascii="Arial" w:hAnsi="Arial" w:cs="Arial"/>
          <w:sz w:val="22"/>
          <w:szCs w:val="22"/>
          <w:lang w:val="ru-RU"/>
        </w:rPr>
      </w:pPr>
      <w:bookmarkStart w:id="10" w:name="_GoBack"/>
      <w:bookmarkEnd w:id="10"/>
    </w:p>
    <w:p w14:paraId="7771BC8B" w14:textId="77777777" w:rsidR="007E481A" w:rsidRDefault="007E481A" w:rsidP="007E481A">
      <w:pPr>
        <w:pStyle w:val="a4"/>
        <w:ind w:firstLine="567"/>
        <w:jc w:val="both"/>
        <w:rPr>
          <w:rFonts w:ascii="Arial" w:hAnsi="Arial" w:cs="Arial"/>
          <w:sz w:val="22"/>
          <w:szCs w:val="22"/>
          <w:lang w:val="ru-RU"/>
        </w:rPr>
      </w:pPr>
    </w:p>
    <w:p w14:paraId="615B0EF0" w14:textId="77777777" w:rsidR="007E481A" w:rsidRPr="00A16543" w:rsidRDefault="007E481A" w:rsidP="007E481A">
      <w:pPr>
        <w:pStyle w:val="a4"/>
        <w:ind w:firstLine="567"/>
        <w:jc w:val="both"/>
        <w:rPr>
          <w:rFonts w:ascii="Arial" w:hAnsi="Arial" w:cs="Arial"/>
          <w:sz w:val="22"/>
          <w:szCs w:val="22"/>
          <w:lang w:val="ru-RU"/>
        </w:rPr>
      </w:pPr>
    </w:p>
    <w:p w14:paraId="7D59037F" w14:textId="77777777" w:rsidR="007E481A" w:rsidRPr="00A16543" w:rsidRDefault="007E481A" w:rsidP="007E481A">
      <w:pPr>
        <w:pStyle w:val="af3"/>
        <w:spacing w:before="120" w:after="120"/>
        <w:rPr>
          <w:rFonts w:ascii="Arial" w:hAnsi="Arial" w:cs="Arial"/>
          <w:sz w:val="22"/>
          <w:szCs w:val="22"/>
          <w:lang w:val="sr-Cyrl-CS"/>
        </w:rPr>
      </w:pPr>
      <w:r w:rsidRPr="00A16543">
        <w:rPr>
          <w:rFonts w:ascii="Arial" w:hAnsi="Arial" w:cs="Arial"/>
          <w:sz w:val="22"/>
          <w:szCs w:val="22"/>
          <w:lang w:val="sr-Cyrl-CS"/>
        </w:rPr>
        <w:t xml:space="preserve">11. Реквизиты и подписи Сторон </w:t>
      </w:r>
    </w:p>
    <w:tbl>
      <w:tblPr>
        <w:tblW w:w="0" w:type="auto"/>
        <w:tblLayout w:type="fixed"/>
        <w:tblLook w:val="01E0" w:firstRow="1" w:lastRow="1" w:firstColumn="1" w:lastColumn="1" w:noHBand="0" w:noVBand="0"/>
      </w:tblPr>
      <w:tblGrid>
        <w:gridCol w:w="4661"/>
        <w:gridCol w:w="4661"/>
      </w:tblGrid>
      <w:tr w:rsidR="007E481A" w:rsidRPr="00A16543" w14:paraId="10627342" w14:textId="77777777" w:rsidTr="000B0578">
        <w:tc>
          <w:tcPr>
            <w:tcW w:w="4661" w:type="dxa"/>
          </w:tcPr>
          <w:p w14:paraId="5AE81812" w14:textId="77777777" w:rsidR="007E481A" w:rsidRPr="00A16543" w:rsidRDefault="007E481A" w:rsidP="000B0578">
            <w:pPr>
              <w:tabs>
                <w:tab w:val="left" w:pos="9720"/>
              </w:tabs>
              <w:jc w:val="both"/>
              <w:rPr>
                <w:rFonts w:ascii="Arial" w:hAnsi="Arial" w:cs="Arial"/>
                <w:b/>
                <w:sz w:val="22"/>
                <w:szCs w:val="22"/>
              </w:rPr>
            </w:pPr>
            <w:r w:rsidRPr="00A16543">
              <w:rPr>
                <w:rFonts w:ascii="Arial" w:hAnsi="Arial" w:cs="Arial"/>
                <w:b/>
                <w:sz w:val="22"/>
                <w:szCs w:val="22"/>
              </w:rPr>
              <w:t>Поставщик</w:t>
            </w:r>
          </w:p>
          <w:p w14:paraId="14F04AFA" w14:textId="77777777" w:rsidR="007E481A" w:rsidRPr="00A16543" w:rsidRDefault="007E481A" w:rsidP="000B0578">
            <w:pPr>
              <w:tabs>
                <w:tab w:val="left" w:pos="9720"/>
              </w:tabs>
              <w:jc w:val="both"/>
              <w:rPr>
                <w:rFonts w:ascii="Arial" w:hAnsi="Arial" w:cs="Arial"/>
                <w:sz w:val="22"/>
                <w:szCs w:val="22"/>
              </w:rPr>
            </w:pPr>
            <w:bookmarkStart w:id="11" w:name="ПоставщикИмя"/>
            <w:bookmarkEnd w:id="11"/>
          </w:p>
          <w:p w14:paraId="61790387" w14:textId="77777777" w:rsidR="007E481A" w:rsidRPr="00A16543" w:rsidRDefault="007E481A" w:rsidP="000B0578">
            <w:pPr>
              <w:tabs>
                <w:tab w:val="left" w:pos="9720"/>
              </w:tabs>
              <w:jc w:val="both"/>
              <w:rPr>
                <w:rFonts w:ascii="Arial" w:hAnsi="Arial" w:cs="Arial"/>
                <w:sz w:val="22"/>
                <w:szCs w:val="22"/>
              </w:rPr>
            </w:pPr>
            <w:r w:rsidRPr="00A16543">
              <w:rPr>
                <w:rFonts w:ascii="Arial" w:hAnsi="Arial" w:cs="Arial"/>
                <w:sz w:val="22"/>
                <w:szCs w:val="22"/>
              </w:rPr>
              <w:t xml:space="preserve">Юридический адрес: </w:t>
            </w:r>
            <w:bookmarkStart w:id="12" w:name="ЮридАдресПоставщика"/>
            <w:bookmarkEnd w:id="12"/>
          </w:p>
        </w:tc>
        <w:tc>
          <w:tcPr>
            <w:tcW w:w="4661" w:type="dxa"/>
          </w:tcPr>
          <w:p w14:paraId="7A894069" w14:textId="77777777" w:rsidR="007E481A" w:rsidRPr="00A16543" w:rsidRDefault="007E481A" w:rsidP="000B0578">
            <w:pPr>
              <w:tabs>
                <w:tab w:val="left" w:pos="9720"/>
              </w:tabs>
              <w:jc w:val="both"/>
              <w:rPr>
                <w:rFonts w:ascii="Arial" w:hAnsi="Arial" w:cs="Arial"/>
                <w:b/>
                <w:sz w:val="22"/>
                <w:szCs w:val="22"/>
              </w:rPr>
            </w:pPr>
            <w:r w:rsidRPr="00A16543">
              <w:rPr>
                <w:rFonts w:ascii="Arial" w:hAnsi="Arial" w:cs="Arial"/>
                <w:b/>
                <w:sz w:val="22"/>
                <w:szCs w:val="22"/>
              </w:rPr>
              <w:t>Покупатель</w:t>
            </w:r>
          </w:p>
          <w:p w14:paraId="7E78EB56" w14:textId="77777777" w:rsidR="007E481A" w:rsidRPr="00A16543" w:rsidRDefault="007E481A" w:rsidP="000B0578">
            <w:pPr>
              <w:tabs>
                <w:tab w:val="left" w:pos="9720"/>
              </w:tabs>
              <w:jc w:val="both"/>
              <w:rPr>
                <w:rFonts w:ascii="Arial" w:hAnsi="Arial" w:cs="Arial"/>
                <w:sz w:val="22"/>
                <w:szCs w:val="22"/>
              </w:rPr>
            </w:pPr>
            <w:bookmarkStart w:id="13" w:name="Покупатель"/>
            <w:bookmarkEnd w:id="13"/>
            <w:r>
              <w:rPr>
                <w:rFonts w:ascii="Arial" w:hAnsi="Arial" w:cs="Arial"/>
                <w:sz w:val="22"/>
                <w:szCs w:val="22"/>
              </w:rPr>
              <w:t>Публичное Акционерное Общество "Юнипро"</w:t>
            </w:r>
          </w:p>
          <w:p w14:paraId="7FE9315B" w14:textId="77777777" w:rsidR="007E481A" w:rsidRPr="00A16543" w:rsidRDefault="007E481A" w:rsidP="000B0578">
            <w:pPr>
              <w:tabs>
                <w:tab w:val="left" w:pos="9720"/>
              </w:tabs>
              <w:jc w:val="both"/>
              <w:rPr>
                <w:rFonts w:ascii="Arial" w:hAnsi="Arial" w:cs="Arial"/>
                <w:sz w:val="22"/>
                <w:szCs w:val="22"/>
              </w:rPr>
            </w:pPr>
            <w:r w:rsidRPr="00A16543">
              <w:rPr>
                <w:rFonts w:ascii="Arial" w:hAnsi="Arial" w:cs="Arial"/>
                <w:sz w:val="22"/>
                <w:szCs w:val="22"/>
              </w:rPr>
              <w:t xml:space="preserve">Юридический адрес: </w:t>
            </w:r>
            <w:bookmarkStart w:id="14" w:name="ЮридАдресПокупателя"/>
            <w:bookmarkEnd w:id="14"/>
            <w:r>
              <w:rPr>
                <w:rFonts w:ascii="Arial" w:hAnsi="Arial" w:cs="Arial"/>
                <w:sz w:val="22"/>
                <w:szCs w:val="22"/>
              </w:rPr>
              <w:t xml:space="preserve">628406, Ханты-Мансийский Автономный округ-Югра, </w:t>
            </w:r>
            <w:r>
              <w:rPr>
                <w:rFonts w:ascii="Arial" w:hAnsi="Arial" w:cs="Arial"/>
                <w:sz w:val="22"/>
                <w:szCs w:val="22"/>
              </w:rPr>
              <w:lastRenderedPageBreak/>
              <w:t>город Сургут, улица Энергостроителей, дом 23, сооружение 34</w:t>
            </w:r>
          </w:p>
          <w:p w14:paraId="30177EA6" w14:textId="77777777" w:rsidR="007E481A" w:rsidRPr="00A16543" w:rsidRDefault="007E481A" w:rsidP="000B0578">
            <w:pPr>
              <w:tabs>
                <w:tab w:val="left" w:pos="9720"/>
              </w:tabs>
              <w:ind w:firstLine="1134"/>
              <w:jc w:val="both"/>
              <w:rPr>
                <w:rFonts w:ascii="Arial" w:hAnsi="Arial" w:cs="Arial"/>
                <w:sz w:val="22"/>
                <w:szCs w:val="22"/>
              </w:rPr>
            </w:pPr>
          </w:p>
        </w:tc>
      </w:tr>
      <w:tr w:rsidR="007E481A" w:rsidRPr="00A16543" w14:paraId="3F6FC173" w14:textId="77777777" w:rsidTr="000B0578">
        <w:tc>
          <w:tcPr>
            <w:tcW w:w="4661" w:type="dxa"/>
          </w:tcPr>
          <w:p w14:paraId="2BEC735C" w14:textId="77777777" w:rsidR="007E481A" w:rsidRPr="00A16543" w:rsidRDefault="007E481A" w:rsidP="000B0578">
            <w:pPr>
              <w:tabs>
                <w:tab w:val="left" w:pos="9720"/>
              </w:tabs>
              <w:jc w:val="both"/>
              <w:rPr>
                <w:rFonts w:ascii="Arial" w:hAnsi="Arial" w:cs="Arial"/>
                <w:b/>
                <w:sz w:val="22"/>
                <w:szCs w:val="22"/>
              </w:rPr>
            </w:pPr>
            <w:bookmarkStart w:id="15" w:name="ОГРНПоставщика_Названиепункта"/>
            <w:r w:rsidRPr="00A16543">
              <w:rPr>
                <w:rFonts w:ascii="Arial" w:hAnsi="Arial" w:cs="Arial"/>
                <w:sz w:val="22"/>
                <w:szCs w:val="22"/>
              </w:rPr>
              <w:lastRenderedPageBreak/>
              <w:t>ОГРН</w:t>
            </w:r>
            <w:bookmarkEnd w:id="15"/>
            <w:r w:rsidRPr="00A16543">
              <w:rPr>
                <w:rFonts w:ascii="Arial" w:hAnsi="Arial" w:cs="Arial"/>
                <w:sz w:val="22"/>
                <w:szCs w:val="22"/>
              </w:rPr>
              <w:t xml:space="preserve"> </w:t>
            </w:r>
            <w:bookmarkStart w:id="16" w:name="ОГРНПоставщика"/>
            <w:bookmarkEnd w:id="16"/>
          </w:p>
        </w:tc>
        <w:tc>
          <w:tcPr>
            <w:tcW w:w="4661" w:type="dxa"/>
          </w:tcPr>
          <w:p w14:paraId="291255BB" w14:textId="77777777" w:rsidR="007E481A" w:rsidRPr="00A16543" w:rsidRDefault="007E481A" w:rsidP="000B0578">
            <w:pPr>
              <w:tabs>
                <w:tab w:val="left" w:pos="9720"/>
              </w:tabs>
              <w:jc w:val="both"/>
              <w:rPr>
                <w:rFonts w:ascii="Arial" w:hAnsi="Arial" w:cs="Arial"/>
                <w:b/>
                <w:sz w:val="22"/>
                <w:szCs w:val="22"/>
              </w:rPr>
            </w:pPr>
            <w:r w:rsidRPr="00A16543">
              <w:rPr>
                <w:rFonts w:ascii="Arial" w:hAnsi="Arial" w:cs="Arial"/>
                <w:sz w:val="22"/>
                <w:szCs w:val="22"/>
              </w:rPr>
              <w:t xml:space="preserve">ОГРН </w:t>
            </w:r>
            <w:bookmarkStart w:id="17" w:name="ОГРНпокупателя"/>
            <w:bookmarkEnd w:id="17"/>
            <w:r>
              <w:rPr>
                <w:rFonts w:ascii="Arial" w:hAnsi="Arial" w:cs="Arial"/>
                <w:sz w:val="22"/>
                <w:szCs w:val="22"/>
              </w:rPr>
              <w:t>1058602056985</w:t>
            </w:r>
          </w:p>
        </w:tc>
      </w:tr>
      <w:tr w:rsidR="007E481A" w:rsidRPr="00A16543" w14:paraId="018F2E79" w14:textId="77777777" w:rsidTr="000B0578">
        <w:tc>
          <w:tcPr>
            <w:tcW w:w="4661" w:type="dxa"/>
          </w:tcPr>
          <w:p w14:paraId="3D5D1C70" w14:textId="77777777" w:rsidR="007E481A" w:rsidRPr="00A16543" w:rsidRDefault="007E481A" w:rsidP="000B0578">
            <w:pPr>
              <w:tabs>
                <w:tab w:val="left" w:pos="9720"/>
              </w:tabs>
              <w:jc w:val="both"/>
              <w:rPr>
                <w:rFonts w:ascii="Arial" w:hAnsi="Arial" w:cs="Arial"/>
                <w:sz w:val="22"/>
                <w:szCs w:val="22"/>
              </w:rPr>
            </w:pPr>
            <w:bookmarkStart w:id="18" w:name="ИннПоставщика_Названиепункта"/>
            <w:r w:rsidRPr="00A16543">
              <w:rPr>
                <w:rFonts w:ascii="Arial" w:hAnsi="Arial" w:cs="Arial"/>
                <w:sz w:val="22"/>
                <w:szCs w:val="22"/>
              </w:rPr>
              <w:t>ИНН</w:t>
            </w:r>
            <w:bookmarkEnd w:id="18"/>
            <w:r w:rsidRPr="00A16543">
              <w:rPr>
                <w:rFonts w:ascii="Arial" w:hAnsi="Arial" w:cs="Arial"/>
                <w:sz w:val="22"/>
                <w:szCs w:val="22"/>
              </w:rPr>
              <w:t xml:space="preserve"> </w:t>
            </w:r>
            <w:bookmarkStart w:id="19" w:name="ИннПоставщика"/>
            <w:bookmarkEnd w:id="19"/>
          </w:p>
        </w:tc>
        <w:tc>
          <w:tcPr>
            <w:tcW w:w="4661" w:type="dxa"/>
          </w:tcPr>
          <w:p w14:paraId="3818CF5A" w14:textId="77777777" w:rsidR="007E481A" w:rsidRDefault="007E481A" w:rsidP="000B0578">
            <w:pPr>
              <w:tabs>
                <w:tab w:val="left" w:pos="9720"/>
              </w:tabs>
              <w:jc w:val="both"/>
              <w:rPr>
                <w:rFonts w:ascii="Arial" w:hAnsi="Arial" w:cs="Arial"/>
                <w:sz w:val="22"/>
                <w:szCs w:val="22"/>
              </w:rPr>
            </w:pPr>
            <w:r w:rsidRPr="00A16543">
              <w:rPr>
                <w:rFonts w:ascii="Arial" w:hAnsi="Arial" w:cs="Arial"/>
                <w:sz w:val="22"/>
                <w:szCs w:val="22"/>
              </w:rPr>
              <w:t xml:space="preserve">ИНН </w:t>
            </w:r>
            <w:bookmarkStart w:id="20" w:name="ИННпокупателя"/>
            <w:bookmarkEnd w:id="20"/>
            <w:r>
              <w:rPr>
                <w:rFonts w:ascii="Arial" w:hAnsi="Arial" w:cs="Arial"/>
                <w:sz w:val="22"/>
                <w:szCs w:val="22"/>
              </w:rPr>
              <w:t>8602067092</w:t>
            </w:r>
          </w:p>
          <w:p w14:paraId="2AD7814B" w14:textId="77777777" w:rsidR="007E481A" w:rsidRDefault="007E481A" w:rsidP="000B0578">
            <w:pPr>
              <w:tabs>
                <w:tab w:val="left" w:pos="9720"/>
              </w:tabs>
              <w:jc w:val="both"/>
              <w:rPr>
                <w:rFonts w:ascii="Arial" w:hAnsi="Arial" w:cs="Arial"/>
                <w:sz w:val="22"/>
                <w:szCs w:val="22"/>
              </w:rPr>
            </w:pPr>
          </w:p>
          <w:p w14:paraId="2887ECAB" w14:textId="77777777" w:rsidR="007E481A" w:rsidRPr="00A16543" w:rsidRDefault="007E481A" w:rsidP="000B0578">
            <w:pPr>
              <w:tabs>
                <w:tab w:val="left" w:pos="9720"/>
              </w:tabs>
              <w:jc w:val="both"/>
              <w:rPr>
                <w:rFonts w:ascii="Arial" w:hAnsi="Arial" w:cs="Arial"/>
                <w:b/>
                <w:sz w:val="22"/>
                <w:szCs w:val="22"/>
              </w:rPr>
            </w:pPr>
          </w:p>
        </w:tc>
      </w:tr>
      <w:tr w:rsidR="007E481A" w:rsidRPr="00A16543" w14:paraId="1A758C4F" w14:textId="77777777" w:rsidTr="000B0578">
        <w:tc>
          <w:tcPr>
            <w:tcW w:w="4661" w:type="dxa"/>
          </w:tcPr>
          <w:p w14:paraId="6CF67CF8" w14:textId="77777777" w:rsidR="007E481A" w:rsidRPr="00A16543" w:rsidRDefault="007E481A" w:rsidP="000B0578">
            <w:pPr>
              <w:tabs>
                <w:tab w:val="left" w:pos="9720"/>
              </w:tabs>
              <w:jc w:val="both"/>
              <w:rPr>
                <w:rFonts w:ascii="Arial" w:hAnsi="Arial" w:cs="Arial"/>
                <w:sz w:val="22"/>
                <w:szCs w:val="22"/>
              </w:rPr>
            </w:pPr>
            <w:bookmarkStart w:id="21" w:name="КППпоставщика"/>
            <w:bookmarkEnd w:id="21"/>
            <w:r w:rsidRPr="00A16543">
              <w:rPr>
                <w:rFonts w:ascii="Arial" w:hAnsi="Arial" w:cs="Arial"/>
                <w:sz w:val="22"/>
                <w:szCs w:val="22"/>
              </w:rPr>
              <w:t xml:space="preserve">_______________/ </w:t>
            </w:r>
            <w:r>
              <w:rPr>
                <w:rFonts w:ascii="Arial" w:hAnsi="Arial" w:cs="Arial"/>
                <w:sz w:val="22"/>
                <w:szCs w:val="22"/>
              </w:rPr>
              <w:t>_____________</w:t>
            </w:r>
            <w:r w:rsidRPr="00A16543">
              <w:rPr>
                <w:rFonts w:ascii="Arial" w:hAnsi="Arial" w:cs="Arial"/>
                <w:sz w:val="22"/>
                <w:szCs w:val="22"/>
              </w:rPr>
              <w:t xml:space="preserve"> /</w:t>
            </w:r>
          </w:p>
          <w:p w14:paraId="47252BF5" w14:textId="77777777" w:rsidR="007E481A" w:rsidRPr="00A16543" w:rsidRDefault="007E481A" w:rsidP="000B0578">
            <w:pPr>
              <w:tabs>
                <w:tab w:val="left" w:pos="9720"/>
              </w:tabs>
              <w:jc w:val="both"/>
              <w:rPr>
                <w:rFonts w:ascii="Arial" w:hAnsi="Arial" w:cs="Arial"/>
                <w:b/>
                <w:sz w:val="22"/>
                <w:szCs w:val="22"/>
              </w:rPr>
            </w:pPr>
            <w:proofErr w:type="spellStart"/>
            <w:r w:rsidRPr="00A16543">
              <w:rPr>
                <w:rFonts w:ascii="Arial" w:hAnsi="Arial" w:cs="Arial"/>
                <w:sz w:val="22"/>
                <w:szCs w:val="22"/>
              </w:rPr>
              <w:t>м.п</w:t>
            </w:r>
            <w:proofErr w:type="spellEnd"/>
            <w:r w:rsidRPr="00A16543">
              <w:rPr>
                <w:rFonts w:ascii="Arial" w:hAnsi="Arial" w:cs="Arial"/>
                <w:sz w:val="22"/>
                <w:szCs w:val="22"/>
              </w:rPr>
              <w:t>.</w:t>
            </w:r>
          </w:p>
        </w:tc>
        <w:tc>
          <w:tcPr>
            <w:tcW w:w="4661" w:type="dxa"/>
          </w:tcPr>
          <w:p w14:paraId="781430BD" w14:textId="77777777" w:rsidR="007E481A" w:rsidRPr="00A16543" w:rsidRDefault="007E481A" w:rsidP="000B0578">
            <w:pPr>
              <w:tabs>
                <w:tab w:val="left" w:pos="9720"/>
              </w:tabs>
              <w:jc w:val="both"/>
              <w:rPr>
                <w:rFonts w:ascii="Arial" w:hAnsi="Arial" w:cs="Arial"/>
                <w:sz w:val="22"/>
                <w:szCs w:val="22"/>
              </w:rPr>
            </w:pPr>
            <w:r w:rsidRPr="00A16543">
              <w:rPr>
                <w:rFonts w:ascii="Arial" w:hAnsi="Arial" w:cs="Arial"/>
                <w:sz w:val="22"/>
                <w:szCs w:val="22"/>
              </w:rPr>
              <w:t xml:space="preserve">_________________ </w:t>
            </w:r>
            <w:proofErr w:type="gramStart"/>
            <w:r w:rsidRPr="00A16543">
              <w:rPr>
                <w:rFonts w:ascii="Arial" w:hAnsi="Arial" w:cs="Arial"/>
                <w:sz w:val="22"/>
                <w:szCs w:val="22"/>
              </w:rPr>
              <w:t xml:space="preserve">/  </w:t>
            </w:r>
            <w:bookmarkStart w:id="22" w:name="ФИОПодписанта_Покупатель"/>
            <w:bookmarkEnd w:id="22"/>
            <w:r>
              <w:rPr>
                <w:rFonts w:ascii="Arial" w:hAnsi="Arial" w:cs="Arial"/>
                <w:sz w:val="22"/>
                <w:szCs w:val="22"/>
              </w:rPr>
              <w:t>Сокоушин</w:t>
            </w:r>
            <w:proofErr w:type="gramEnd"/>
            <w:r>
              <w:rPr>
                <w:rFonts w:ascii="Arial" w:hAnsi="Arial" w:cs="Arial"/>
                <w:sz w:val="22"/>
                <w:szCs w:val="22"/>
              </w:rPr>
              <w:t xml:space="preserve"> И.Г. </w:t>
            </w:r>
            <w:r w:rsidRPr="00A16543">
              <w:rPr>
                <w:rFonts w:ascii="Arial" w:hAnsi="Arial" w:cs="Arial"/>
                <w:sz w:val="22"/>
                <w:szCs w:val="22"/>
              </w:rPr>
              <w:t xml:space="preserve"> /</w:t>
            </w:r>
          </w:p>
          <w:p w14:paraId="399EC197" w14:textId="77777777" w:rsidR="007E481A" w:rsidRPr="00A16543" w:rsidRDefault="007E481A" w:rsidP="000B0578">
            <w:pPr>
              <w:tabs>
                <w:tab w:val="left" w:pos="9720"/>
              </w:tabs>
              <w:jc w:val="both"/>
              <w:rPr>
                <w:rFonts w:ascii="Arial" w:hAnsi="Arial" w:cs="Arial"/>
                <w:b/>
                <w:sz w:val="22"/>
                <w:szCs w:val="22"/>
              </w:rPr>
            </w:pPr>
          </w:p>
        </w:tc>
      </w:tr>
    </w:tbl>
    <w:p w14:paraId="2A946CFF" w14:textId="77777777" w:rsidR="007E481A" w:rsidRPr="00A16543" w:rsidRDefault="007E481A" w:rsidP="007E481A">
      <w:pPr>
        <w:pStyle w:val="a6"/>
        <w:ind w:left="-540" w:right="-365"/>
        <w:jc w:val="both"/>
        <w:rPr>
          <w:rFonts w:ascii="Arial" w:hAnsi="Arial" w:cs="Arial"/>
          <w:b/>
          <w:sz w:val="22"/>
          <w:szCs w:val="22"/>
        </w:rPr>
      </w:pPr>
    </w:p>
    <w:p w14:paraId="1B263241" w14:textId="77777777" w:rsidR="007E481A" w:rsidRDefault="007E481A" w:rsidP="007E481A">
      <w:pPr>
        <w:rPr>
          <w:rFonts w:ascii="Arial" w:hAnsi="Arial" w:cs="Arial"/>
          <w:b/>
          <w:sz w:val="22"/>
          <w:szCs w:val="22"/>
        </w:rPr>
      </w:pPr>
    </w:p>
    <w:p w14:paraId="2362A342" w14:textId="77777777" w:rsidR="007E481A" w:rsidRDefault="007E481A" w:rsidP="007E481A">
      <w:pPr>
        <w:rPr>
          <w:rFonts w:ascii="Arial" w:hAnsi="Arial" w:cs="Arial"/>
          <w:b/>
          <w:sz w:val="22"/>
          <w:szCs w:val="22"/>
        </w:rPr>
      </w:pPr>
    </w:p>
    <w:p w14:paraId="1A1DE4EF" w14:textId="77777777" w:rsidR="007E481A" w:rsidRDefault="007E481A" w:rsidP="007E481A">
      <w:pPr>
        <w:rPr>
          <w:rFonts w:ascii="Arial" w:hAnsi="Arial" w:cs="Arial"/>
          <w:b/>
          <w:sz w:val="22"/>
          <w:szCs w:val="22"/>
        </w:rPr>
      </w:pPr>
    </w:p>
    <w:p w14:paraId="07E46305" w14:textId="77777777" w:rsidR="007E481A" w:rsidRDefault="007E481A" w:rsidP="007E481A">
      <w:pPr>
        <w:rPr>
          <w:rFonts w:ascii="Arial" w:hAnsi="Arial" w:cs="Arial"/>
          <w:b/>
          <w:sz w:val="22"/>
          <w:szCs w:val="22"/>
        </w:rPr>
      </w:pPr>
    </w:p>
    <w:p w14:paraId="5FB76126" w14:textId="77777777" w:rsidR="007E481A" w:rsidRDefault="007E481A" w:rsidP="007E481A">
      <w:pPr>
        <w:rPr>
          <w:rFonts w:ascii="Arial" w:hAnsi="Arial" w:cs="Arial"/>
          <w:b/>
          <w:sz w:val="22"/>
          <w:szCs w:val="22"/>
        </w:rPr>
      </w:pPr>
    </w:p>
    <w:p w14:paraId="1916E0B3" w14:textId="77777777" w:rsidR="007E481A" w:rsidRDefault="007E481A" w:rsidP="007E481A">
      <w:pPr>
        <w:rPr>
          <w:rFonts w:ascii="Arial" w:hAnsi="Arial" w:cs="Arial"/>
          <w:b/>
          <w:sz w:val="22"/>
          <w:szCs w:val="22"/>
        </w:rPr>
      </w:pPr>
    </w:p>
    <w:p w14:paraId="1DB6EA1A" w14:textId="77777777" w:rsidR="007E481A" w:rsidRDefault="007E481A" w:rsidP="007E481A">
      <w:pPr>
        <w:rPr>
          <w:rFonts w:ascii="Arial" w:hAnsi="Arial" w:cs="Arial"/>
          <w:b/>
          <w:sz w:val="22"/>
          <w:szCs w:val="22"/>
        </w:rPr>
      </w:pPr>
    </w:p>
    <w:p w14:paraId="0D3FAE55" w14:textId="77777777" w:rsidR="007E481A" w:rsidRDefault="007E481A" w:rsidP="007E481A">
      <w:pPr>
        <w:rPr>
          <w:rFonts w:ascii="Arial" w:hAnsi="Arial" w:cs="Arial"/>
          <w:b/>
          <w:sz w:val="22"/>
          <w:szCs w:val="22"/>
        </w:rPr>
      </w:pPr>
    </w:p>
    <w:p w14:paraId="5F0F9FE9" w14:textId="77777777" w:rsidR="007E481A" w:rsidRDefault="007E481A" w:rsidP="007E481A">
      <w:pPr>
        <w:rPr>
          <w:rFonts w:ascii="Arial" w:hAnsi="Arial" w:cs="Arial"/>
          <w:b/>
          <w:sz w:val="22"/>
          <w:szCs w:val="22"/>
        </w:rPr>
      </w:pPr>
    </w:p>
    <w:p w14:paraId="75768DD9" w14:textId="77777777" w:rsidR="007E481A" w:rsidRDefault="007E481A" w:rsidP="007E481A">
      <w:pPr>
        <w:rPr>
          <w:rFonts w:ascii="Arial" w:hAnsi="Arial" w:cs="Arial"/>
          <w:b/>
          <w:sz w:val="22"/>
          <w:szCs w:val="22"/>
        </w:rPr>
      </w:pPr>
    </w:p>
    <w:p w14:paraId="602CC6B9" w14:textId="77777777" w:rsidR="007E481A" w:rsidRDefault="007E481A" w:rsidP="007E481A">
      <w:pPr>
        <w:rPr>
          <w:rFonts w:ascii="Arial" w:hAnsi="Arial" w:cs="Arial"/>
          <w:b/>
          <w:sz w:val="22"/>
          <w:szCs w:val="22"/>
        </w:rPr>
      </w:pPr>
    </w:p>
    <w:p w14:paraId="30D0A204" w14:textId="77777777" w:rsidR="007E481A" w:rsidRDefault="007E481A" w:rsidP="007E481A">
      <w:pPr>
        <w:rPr>
          <w:rFonts w:ascii="Arial" w:hAnsi="Arial" w:cs="Arial"/>
          <w:b/>
          <w:sz w:val="22"/>
          <w:szCs w:val="22"/>
        </w:rPr>
      </w:pPr>
    </w:p>
    <w:p w14:paraId="4EE44221" w14:textId="77777777" w:rsidR="007E481A" w:rsidRDefault="007E481A" w:rsidP="007E481A">
      <w:pPr>
        <w:rPr>
          <w:rFonts w:ascii="Arial" w:hAnsi="Arial" w:cs="Arial"/>
          <w:b/>
          <w:sz w:val="22"/>
          <w:szCs w:val="22"/>
        </w:rPr>
      </w:pPr>
    </w:p>
    <w:p w14:paraId="25C9BB30" w14:textId="77777777" w:rsidR="007E481A" w:rsidRDefault="007E481A" w:rsidP="007E481A">
      <w:pPr>
        <w:rPr>
          <w:rFonts w:ascii="Arial" w:hAnsi="Arial" w:cs="Arial"/>
          <w:b/>
          <w:sz w:val="22"/>
          <w:szCs w:val="22"/>
        </w:rPr>
      </w:pPr>
    </w:p>
    <w:p w14:paraId="471EFA0D" w14:textId="77777777" w:rsidR="007E481A" w:rsidRDefault="007E481A" w:rsidP="007E481A">
      <w:pPr>
        <w:rPr>
          <w:rFonts w:ascii="Arial" w:hAnsi="Arial" w:cs="Arial"/>
          <w:b/>
          <w:sz w:val="22"/>
          <w:szCs w:val="22"/>
        </w:rPr>
      </w:pPr>
    </w:p>
    <w:p w14:paraId="0A6BA7DB" w14:textId="77777777" w:rsidR="007E481A" w:rsidRDefault="007E481A" w:rsidP="007E481A">
      <w:pPr>
        <w:rPr>
          <w:rFonts w:ascii="Arial" w:hAnsi="Arial" w:cs="Arial"/>
          <w:b/>
          <w:sz w:val="22"/>
          <w:szCs w:val="22"/>
        </w:rPr>
      </w:pPr>
    </w:p>
    <w:p w14:paraId="5F133BF2" w14:textId="77777777" w:rsidR="007E481A" w:rsidRDefault="007E481A" w:rsidP="007E481A">
      <w:pPr>
        <w:rPr>
          <w:rFonts w:ascii="Arial" w:hAnsi="Arial" w:cs="Arial"/>
          <w:b/>
          <w:sz w:val="22"/>
          <w:szCs w:val="22"/>
        </w:rPr>
      </w:pPr>
    </w:p>
    <w:p w14:paraId="7FEFA660" w14:textId="77777777" w:rsidR="007E481A" w:rsidRDefault="007E481A" w:rsidP="007E481A">
      <w:pPr>
        <w:rPr>
          <w:rFonts w:ascii="Arial" w:hAnsi="Arial" w:cs="Arial"/>
          <w:b/>
          <w:sz w:val="22"/>
          <w:szCs w:val="22"/>
        </w:rPr>
      </w:pPr>
    </w:p>
    <w:p w14:paraId="27CEAD8F" w14:textId="77777777" w:rsidR="007E481A" w:rsidRDefault="007E481A" w:rsidP="007E481A">
      <w:pPr>
        <w:rPr>
          <w:rFonts w:ascii="Arial" w:hAnsi="Arial" w:cs="Arial"/>
          <w:b/>
          <w:sz w:val="22"/>
          <w:szCs w:val="22"/>
        </w:rPr>
      </w:pPr>
    </w:p>
    <w:p w14:paraId="3EE50404" w14:textId="77777777" w:rsidR="007E481A" w:rsidRDefault="007E481A" w:rsidP="007E481A">
      <w:pPr>
        <w:rPr>
          <w:rFonts w:ascii="Arial" w:hAnsi="Arial" w:cs="Arial"/>
          <w:b/>
          <w:sz w:val="22"/>
          <w:szCs w:val="22"/>
        </w:rPr>
      </w:pPr>
    </w:p>
    <w:p w14:paraId="72D7E8B7" w14:textId="77777777" w:rsidR="007E481A" w:rsidRDefault="007E481A" w:rsidP="007E481A">
      <w:pPr>
        <w:rPr>
          <w:rFonts w:ascii="Arial" w:hAnsi="Arial" w:cs="Arial"/>
          <w:b/>
          <w:sz w:val="22"/>
          <w:szCs w:val="22"/>
        </w:rPr>
      </w:pPr>
    </w:p>
    <w:p w14:paraId="60079776" w14:textId="77777777" w:rsidR="007E481A" w:rsidRDefault="007E481A" w:rsidP="007E481A">
      <w:pPr>
        <w:rPr>
          <w:rFonts w:ascii="Arial" w:hAnsi="Arial" w:cs="Arial"/>
          <w:b/>
          <w:sz w:val="22"/>
          <w:szCs w:val="22"/>
        </w:rPr>
      </w:pPr>
    </w:p>
    <w:p w14:paraId="1E4A61C3" w14:textId="77777777" w:rsidR="007E481A" w:rsidRDefault="007E481A" w:rsidP="007E481A">
      <w:pPr>
        <w:rPr>
          <w:rFonts w:ascii="Arial" w:hAnsi="Arial" w:cs="Arial"/>
          <w:b/>
          <w:sz w:val="22"/>
          <w:szCs w:val="22"/>
        </w:rPr>
      </w:pPr>
    </w:p>
    <w:p w14:paraId="26952BCA" w14:textId="77777777" w:rsidR="007E481A" w:rsidRDefault="007E481A" w:rsidP="007E481A">
      <w:pPr>
        <w:rPr>
          <w:rFonts w:ascii="Arial" w:hAnsi="Arial" w:cs="Arial"/>
          <w:b/>
          <w:sz w:val="22"/>
          <w:szCs w:val="22"/>
        </w:rPr>
      </w:pPr>
    </w:p>
    <w:p w14:paraId="43BDB5D4" w14:textId="77777777" w:rsidR="007E481A" w:rsidRDefault="007E481A" w:rsidP="007E481A">
      <w:pPr>
        <w:rPr>
          <w:rFonts w:ascii="Arial" w:hAnsi="Arial" w:cs="Arial"/>
          <w:b/>
          <w:sz w:val="22"/>
          <w:szCs w:val="22"/>
        </w:rPr>
      </w:pPr>
    </w:p>
    <w:p w14:paraId="5FF570DD" w14:textId="77777777" w:rsidR="007E481A" w:rsidRDefault="007E481A" w:rsidP="007E481A">
      <w:pPr>
        <w:rPr>
          <w:rFonts w:ascii="Arial" w:hAnsi="Arial" w:cs="Arial"/>
          <w:b/>
          <w:sz w:val="22"/>
          <w:szCs w:val="22"/>
        </w:rPr>
      </w:pPr>
    </w:p>
    <w:p w14:paraId="65F7A8DF" w14:textId="77777777" w:rsidR="007E481A" w:rsidRDefault="007E481A" w:rsidP="007E481A">
      <w:pPr>
        <w:rPr>
          <w:rFonts w:ascii="Arial" w:hAnsi="Arial" w:cs="Arial"/>
          <w:b/>
          <w:sz w:val="22"/>
          <w:szCs w:val="22"/>
        </w:rPr>
      </w:pPr>
    </w:p>
    <w:p w14:paraId="69166400" w14:textId="77777777" w:rsidR="007E481A" w:rsidRDefault="007E481A" w:rsidP="007E481A">
      <w:pPr>
        <w:rPr>
          <w:rFonts w:ascii="Arial" w:hAnsi="Arial" w:cs="Arial"/>
          <w:b/>
          <w:sz w:val="22"/>
          <w:szCs w:val="22"/>
        </w:rPr>
      </w:pPr>
    </w:p>
    <w:p w14:paraId="1B0750E8" w14:textId="77777777" w:rsidR="007E481A" w:rsidRDefault="007E481A" w:rsidP="007E481A">
      <w:pPr>
        <w:rPr>
          <w:rFonts w:ascii="Arial" w:hAnsi="Arial" w:cs="Arial"/>
          <w:b/>
          <w:sz w:val="22"/>
          <w:szCs w:val="22"/>
        </w:rPr>
      </w:pPr>
    </w:p>
    <w:p w14:paraId="02B7A642" w14:textId="77777777" w:rsidR="007E481A" w:rsidRDefault="007E481A" w:rsidP="007E481A">
      <w:pPr>
        <w:rPr>
          <w:rFonts w:ascii="Arial" w:hAnsi="Arial" w:cs="Arial"/>
          <w:b/>
          <w:sz w:val="22"/>
          <w:szCs w:val="22"/>
        </w:rPr>
      </w:pPr>
    </w:p>
    <w:p w14:paraId="5A71DA83" w14:textId="77777777" w:rsidR="007E481A" w:rsidRDefault="007E481A" w:rsidP="007E481A">
      <w:pPr>
        <w:rPr>
          <w:rFonts w:ascii="Arial" w:hAnsi="Arial" w:cs="Arial"/>
          <w:b/>
          <w:sz w:val="22"/>
          <w:szCs w:val="22"/>
        </w:rPr>
      </w:pPr>
    </w:p>
    <w:p w14:paraId="5CD8B7B2" w14:textId="77777777" w:rsidR="007E481A" w:rsidRDefault="007E481A" w:rsidP="007E481A">
      <w:pPr>
        <w:rPr>
          <w:rFonts w:ascii="Arial" w:hAnsi="Arial" w:cs="Arial"/>
          <w:b/>
          <w:sz w:val="22"/>
          <w:szCs w:val="22"/>
        </w:rPr>
      </w:pPr>
    </w:p>
    <w:p w14:paraId="010C0BEC" w14:textId="77777777" w:rsidR="007E481A" w:rsidRDefault="007E481A" w:rsidP="007E481A">
      <w:pPr>
        <w:rPr>
          <w:rFonts w:ascii="Arial" w:hAnsi="Arial" w:cs="Arial"/>
          <w:b/>
          <w:sz w:val="22"/>
          <w:szCs w:val="22"/>
        </w:rPr>
      </w:pPr>
    </w:p>
    <w:p w14:paraId="4632118F" w14:textId="77777777" w:rsidR="007E481A" w:rsidRDefault="007E481A" w:rsidP="007E481A">
      <w:pPr>
        <w:rPr>
          <w:rFonts w:ascii="Arial" w:hAnsi="Arial" w:cs="Arial"/>
          <w:b/>
          <w:sz w:val="22"/>
          <w:szCs w:val="22"/>
        </w:rPr>
      </w:pPr>
    </w:p>
    <w:p w14:paraId="09D876F7" w14:textId="77777777" w:rsidR="007E481A" w:rsidRDefault="007E481A" w:rsidP="007E481A">
      <w:pPr>
        <w:rPr>
          <w:rFonts w:ascii="Arial" w:hAnsi="Arial" w:cs="Arial"/>
          <w:b/>
          <w:sz w:val="22"/>
          <w:szCs w:val="22"/>
        </w:rPr>
      </w:pPr>
    </w:p>
    <w:p w14:paraId="5058A2C4" w14:textId="77777777" w:rsidR="007E481A" w:rsidRDefault="007E481A" w:rsidP="007E481A">
      <w:pPr>
        <w:rPr>
          <w:rFonts w:ascii="Arial" w:hAnsi="Arial" w:cs="Arial"/>
          <w:b/>
          <w:sz w:val="22"/>
          <w:szCs w:val="22"/>
        </w:rPr>
      </w:pPr>
    </w:p>
    <w:p w14:paraId="73692C84" w14:textId="77777777" w:rsidR="007E481A" w:rsidRDefault="007E481A" w:rsidP="007E481A">
      <w:pPr>
        <w:rPr>
          <w:rFonts w:ascii="Arial" w:hAnsi="Arial" w:cs="Arial"/>
          <w:b/>
          <w:sz w:val="22"/>
          <w:szCs w:val="22"/>
        </w:rPr>
      </w:pPr>
    </w:p>
    <w:p w14:paraId="1A30FA99" w14:textId="77777777" w:rsidR="007E481A" w:rsidRDefault="007E481A" w:rsidP="007E481A">
      <w:pPr>
        <w:rPr>
          <w:rFonts w:ascii="Arial" w:hAnsi="Arial" w:cs="Arial"/>
          <w:b/>
          <w:sz w:val="22"/>
          <w:szCs w:val="22"/>
        </w:rPr>
      </w:pPr>
    </w:p>
    <w:p w14:paraId="640A8C15" w14:textId="77777777" w:rsidR="007E481A" w:rsidRDefault="007E481A" w:rsidP="007E481A">
      <w:pPr>
        <w:rPr>
          <w:rFonts w:ascii="Arial" w:hAnsi="Arial" w:cs="Arial"/>
          <w:b/>
          <w:sz w:val="22"/>
          <w:szCs w:val="22"/>
        </w:rPr>
      </w:pPr>
    </w:p>
    <w:p w14:paraId="03ACECEE" w14:textId="77777777" w:rsidR="007E481A" w:rsidRDefault="007E481A" w:rsidP="007E481A">
      <w:pPr>
        <w:rPr>
          <w:rFonts w:ascii="Arial" w:hAnsi="Arial" w:cs="Arial"/>
          <w:b/>
          <w:sz w:val="22"/>
          <w:szCs w:val="22"/>
        </w:rPr>
      </w:pPr>
    </w:p>
    <w:p w14:paraId="1C0A1E23" w14:textId="77777777" w:rsidR="007E481A" w:rsidRDefault="007E481A" w:rsidP="007E481A">
      <w:pPr>
        <w:rPr>
          <w:rFonts w:ascii="Arial" w:hAnsi="Arial" w:cs="Arial"/>
          <w:b/>
          <w:sz w:val="22"/>
          <w:szCs w:val="22"/>
        </w:rPr>
      </w:pPr>
    </w:p>
    <w:p w14:paraId="4B32D69E" w14:textId="77777777" w:rsidR="007E481A" w:rsidRDefault="007E481A" w:rsidP="007E481A">
      <w:pPr>
        <w:rPr>
          <w:rFonts w:ascii="Arial" w:hAnsi="Arial" w:cs="Arial"/>
          <w:b/>
          <w:sz w:val="22"/>
          <w:szCs w:val="22"/>
        </w:rPr>
      </w:pPr>
    </w:p>
    <w:p w14:paraId="7860442F" w14:textId="77777777" w:rsidR="007E481A" w:rsidRDefault="007E481A" w:rsidP="007E481A">
      <w:pPr>
        <w:rPr>
          <w:rFonts w:ascii="Arial" w:hAnsi="Arial" w:cs="Arial"/>
          <w:b/>
          <w:sz w:val="22"/>
          <w:szCs w:val="22"/>
        </w:rPr>
      </w:pPr>
    </w:p>
    <w:p w14:paraId="2024C8A5" w14:textId="77777777" w:rsidR="007E481A" w:rsidRDefault="007E481A" w:rsidP="007E481A">
      <w:pPr>
        <w:rPr>
          <w:rFonts w:ascii="Arial" w:hAnsi="Arial" w:cs="Arial"/>
          <w:b/>
          <w:sz w:val="22"/>
          <w:szCs w:val="22"/>
        </w:rPr>
      </w:pPr>
    </w:p>
    <w:p w14:paraId="3E32284D" w14:textId="77777777" w:rsidR="007E481A" w:rsidRDefault="007E481A" w:rsidP="007E481A">
      <w:pPr>
        <w:rPr>
          <w:rFonts w:ascii="Arial" w:hAnsi="Arial" w:cs="Arial"/>
          <w:b/>
          <w:sz w:val="22"/>
          <w:szCs w:val="22"/>
        </w:rPr>
      </w:pPr>
    </w:p>
    <w:p w14:paraId="24DDB2B3" w14:textId="77777777" w:rsidR="007E481A" w:rsidRDefault="007E481A" w:rsidP="007E481A">
      <w:pPr>
        <w:rPr>
          <w:rFonts w:ascii="Arial" w:hAnsi="Arial" w:cs="Arial"/>
          <w:b/>
          <w:sz w:val="22"/>
          <w:szCs w:val="22"/>
        </w:rPr>
      </w:pPr>
    </w:p>
    <w:p w14:paraId="681D427C" w14:textId="77777777" w:rsidR="007E481A" w:rsidRDefault="007E481A" w:rsidP="007E481A">
      <w:pPr>
        <w:tabs>
          <w:tab w:val="left" w:pos="6379"/>
        </w:tabs>
        <w:rPr>
          <w:rFonts w:ascii="Arial" w:hAnsi="Arial" w:cs="Arial"/>
          <w:b/>
          <w:sz w:val="22"/>
          <w:szCs w:val="22"/>
        </w:rPr>
      </w:pPr>
    </w:p>
    <w:p w14:paraId="458C777F" w14:textId="77777777" w:rsidR="007E481A" w:rsidRPr="00FC5C16" w:rsidRDefault="007E481A" w:rsidP="007E481A">
      <w:pPr>
        <w:tabs>
          <w:tab w:val="left" w:pos="6379"/>
        </w:tabs>
        <w:rPr>
          <w:rFonts w:ascii="Arial" w:hAnsi="Arial" w:cs="Arial"/>
          <w:i/>
        </w:rPr>
      </w:pPr>
      <w:r w:rsidRPr="00FC5C16">
        <w:rPr>
          <w:rFonts w:ascii="Arial" w:hAnsi="Arial" w:cs="Arial"/>
          <w:i/>
          <w:color w:val="000000"/>
        </w:rPr>
        <w:lastRenderedPageBreak/>
        <w:t xml:space="preserve">                                                                                    </w:t>
      </w:r>
      <w:r w:rsidRPr="00FC5C16">
        <w:rPr>
          <w:rFonts w:ascii="Arial" w:hAnsi="Arial" w:cs="Arial"/>
          <w:i/>
        </w:rPr>
        <w:t xml:space="preserve">Приложение № </w:t>
      </w:r>
      <w:bookmarkStart w:id="23" w:name="Приложение"/>
      <w:bookmarkEnd w:id="23"/>
      <w:r>
        <w:rPr>
          <w:rFonts w:ascii="Arial" w:hAnsi="Arial" w:cs="Arial"/>
          <w:i/>
        </w:rPr>
        <w:t>1</w:t>
      </w:r>
      <w:r w:rsidRPr="00FC5C16">
        <w:rPr>
          <w:rFonts w:ascii="Arial" w:hAnsi="Arial" w:cs="Arial"/>
          <w:i/>
        </w:rPr>
        <w:t xml:space="preserve"> к договору поставки </w:t>
      </w:r>
    </w:p>
    <w:p w14:paraId="38D124EB" w14:textId="77777777" w:rsidR="007E481A" w:rsidRPr="00FC5C16" w:rsidRDefault="007E481A" w:rsidP="007E481A">
      <w:pPr>
        <w:tabs>
          <w:tab w:val="left" w:pos="6379"/>
        </w:tabs>
        <w:ind w:left="5245"/>
        <w:rPr>
          <w:rFonts w:ascii="Arial" w:hAnsi="Arial" w:cs="Arial"/>
          <w:i/>
        </w:rPr>
      </w:pPr>
      <w:r w:rsidRPr="00FC5C16">
        <w:rPr>
          <w:rFonts w:ascii="Arial" w:hAnsi="Arial" w:cs="Arial"/>
          <w:i/>
        </w:rPr>
        <w:t>№</w:t>
      </w:r>
      <w:bookmarkStart w:id="24" w:name="НомерПоставки"/>
      <w:r>
        <w:rPr>
          <w:rFonts w:ascii="Arial" w:hAnsi="Arial" w:cs="Arial"/>
          <w:i/>
        </w:rPr>
        <w:t xml:space="preserve"> </w:t>
      </w:r>
      <w:r w:rsidRPr="00FC5C16">
        <w:rPr>
          <w:rFonts w:ascii="Arial" w:hAnsi="Arial" w:cs="Arial"/>
          <w:snapToGrid w:val="0"/>
        </w:rPr>
        <w:t>________________________</w:t>
      </w:r>
      <w:r w:rsidRPr="00FC5C16">
        <w:rPr>
          <w:rFonts w:ascii="Arial" w:hAnsi="Arial" w:cs="Arial"/>
          <w:i/>
        </w:rPr>
        <w:t xml:space="preserve"> </w:t>
      </w:r>
      <w:bookmarkEnd w:id="24"/>
    </w:p>
    <w:p w14:paraId="4A8226C9" w14:textId="77777777" w:rsidR="007E481A" w:rsidRPr="00FC5C16" w:rsidRDefault="007E481A" w:rsidP="007E481A">
      <w:pPr>
        <w:tabs>
          <w:tab w:val="left" w:pos="6379"/>
        </w:tabs>
        <w:ind w:left="5245"/>
        <w:rPr>
          <w:rFonts w:ascii="Arial" w:hAnsi="Arial" w:cs="Arial"/>
          <w:b/>
        </w:rPr>
      </w:pPr>
      <w:r w:rsidRPr="00FC5C16">
        <w:rPr>
          <w:rFonts w:ascii="Arial" w:hAnsi="Arial" w:cs="Arial"/>
          <w:i/>
        </w:rPr>
        <w:t>от «</w:t>
      </w:r>
      <w:bookmarkStart w:id="25" w:name="День1"/>
      <w:r w:rsidRPr="00FC5C16">
        <w:rPr>
          <w:rFonts w:ascii="Arial" w:hAnsi="Arial" w:cs="Arial"/>
          <w:i/>
        </w:rPr>
        <w:t>___</w:t>
      </w:r>
      <w:bookmarkEnd w:id="25"/>
      <w:r w:rsidRPr="00FC5C16">
        <w:rPr>
          <w:rFonts w:ascii="Arial" w:hAnsi="Arial" w:cs="Arial"/>
          <w:i/>
        </w:rPr>
        <w:t xml:space="preserve">» </w:t>
      </w:r>
      <w:bookmarkStart w:id="26" w:name="Месяц1"/>
      <w:r w:rsidRPr="00FC5C16">
        <w:rPr>
          <w:rFonts w:ascii="Arial" w:hAnsi="Arial" w:cs="Arial"/>
          <w:i/>
        </w:rPr>
        <w:t>______________</w:t>
      </w:r>
      <w:bookmarkEnd w:id="26"/>
      <w:r w:rsidRPr="00FC5C16">
        <w:rPr>
          <w:rFonts w:ascii="Arial" w:hAnsi="Arial" w:cs="Arial"/>
          <w:i/>
        </w:rPr>
        <w:t xml:space="preserve"> 20</w:t>
      </w:r>
      <w:bookmarkStart w:id="27" w:name="Год1"/>
      <w:r w:rsidRPr="00FC5C16">
        <w:rPr>
          <w:rFonts w:ascii="Arial" w:hAnsi="Arial" w:cs="Arial"/>
          <w:i/>
        </w:rPr>
        <w:t>__</w:t>
      </w:r>
      <w:bookmarkEnd w:id="27"/>
      <w:r w:rsidRPr="00FC5C16">
        <w:rPr>
          <w:rFonts w:ascii="Arial" w:hAnsi="Arial" w:cs="Arial"/>
          <w:i/>
        </w:rPr>
        <w:t>г.</w:t>
      </w:r>
    </w:p>
    <w:p w14:paraId="7E16B792" w14:textId="77777777" w:rsidR="007E481A" w:rsidRPr="00FC5C16" w:rsidRDefault="007E481A" w:rsidP="007E481A">
      <w:pPr>
        <w:rPr>
          <w:rFonts w:ascii="Arial" w:hAnsi="Arial" w:cs="Arial"/>
          <w:b/>
        </w:rPr>
      </w:pPr>
    </w:p>
    <w:p w14:paraId="488D51FA" w14:textId="77777777" w:rsidR="007E481A" w:rsidRPr="00FC5C16" w:rsidRDefault="007E481A" w:rsidP="007E481A">
      <w:pPr>
        <w:autoSpaceDE w:val="0"/>
        <w:autoSpaceDN w:val="0"/>
        <w:ind w:left="-540" w:right="-365"/>
        <w:jc w:val="center"/>
        <w:rPr>
          <w:rFonts w:ascii="Arial" w:hAnsi="Arial" w:cs="Arial"/>
          <w:b/>
        </w:rPr>
      </w:pPr>
    </w:p>
    <w:p w14:paraId="708EBA0F" w14:textId="77777777" w:rsidR="007E481A" w:rsidRPr="00FC5C16" w:rsidRDefault="007E481A" w:rsidP="007E481A">
      <w:pPr>
        <w:autoSpaceDE w:val="0"/>
        <w:autoSpaceDN w:val="0"/>
        <w:ind w:right="-365"/>
        <w:jc w:val="center"/>
        <w:rPr>
          <w:rFonts w:ascii="Arial" w:hAnsi="Arial" w:cs="Arial"/>
          <w:b/>
        </w:rPr>
      </w:pPr>
      <w:r w:rsidRPr="00FC5C16">
        <w:rPr>
          <w:rFonts w:ascii="Arial" w:hAnsi="Arial" w:cs="Arial"/>
          <w:b/>
        </w:rPr>
        <w:t xml:space="preserve">Спецификация № </w:t>
      </w:r>
      <w:bookmarkStart w:id="28" w:name="Спецификация"/>
      <w:bookmarkEnd w:id="28"/>
      <w:r>
        <w:rPr>
          <w:rFonts w:ascii="Arial" w:hAnsi="Arial" w:cs="Arial"/>
          <w:b/>
        </w:rPr>
        <w:t>1</w:t>
      </w:r>
    </w:p>
    <w:p w14:paraId="2E84D447" w14:textId="77777777" w:rsidR="007E481A" w:rsidRPr="00FC5C16" w:rsidRDefault="007E481A" w:rsidP="007E481A">
      <w:pPr>
        <w:ind w:right="-365"/>
        <w:jc w:val="center"/>
        <w:rPr>
          <w:rFonts w:ascii="Arial" w:hAnsi="Arial" w:cs="Arial"/>
          <w:b/>
        </w:rPr>
      </w:pPr>
      <w:r w:rsidRPr="00FC5C16">
        <w:rPr>
          <w:rFonts w:ascii="Arial" w:hAnsi="Arial" w:cs="Arial"/>
          <w:b/>
        </w:rPr>
        <w:t>к договору поставки №</w:t>
      </w:r>
      <w:r w:rsidRPr="00FC5C16">
        <w:rPr>
          <w:rFonts w:ascii="Arial" w:hAnsi="Arial" w:cs="Arial"/>
        </w:rPr>
        <w:t xml:space="preserve"> </w:t>
      </w:r>
      <w:bookmarkStart w:id="29" w:name="НомерПоставки2"/>
      <w:r w:rsidRPr="00E35D43">
        <w:rPr>
          <w:rFonts w:ascii="Arial" w:hAnsi="Arial" w:cs="Arial"/>
          <w:b/>
          <w:snapToGrid w:val="0"/>
        </w:rPr>
        <w:t>________________________</w:t>
      </w:r>
      <w:proofErr w:type="gramStart"/>
      <w:r w:rsidRPr="00E35D43">
        <w:rPr>
          <w:rFonts w:ascii="Arial" w:hAnsi="Arial" w:cs="Arial"/>
          <w:b/>
          <w:snapToGrid w:val="0"/>
        </w:rPr>
        <w:t>_</w:t>
      </w:r>
      <w:bookmarkEnd w:id="29"/>
      <w:r w:rsidRPr="00E35D43">
        <w:rPr>
          <w:rFonts w:ascii="Arial" w:hAnsi="Arial" w:cs="Arial"/>
          <w:b/>
        </w:rPr>
        <w:t xml:space="preserve"> </w:t>
      </w:r>
      <w:r w:rsidRPr="00FC5C16">
        <w:rPr>
          <w:rFonts w:ascii="Arial" w:hAnsi="Arial" w:cs="Arial"/>
          <w:b/>
        </w:rPr>
        <w:t xml:space="preserve"> от</w:t>
      </w:r>
      <w:proofErr w:type="gramEnd"/>
      <w:r w:rsidRPr="00FC5C16">
        <w:rPr>
          <w:rFonts w:ascii="Arial" w:hAnsi="Arial" w:cs="Arial"/>
          <w:b/>
        </w:rPr>
        <w:t xml:space="preserve"> «</w:t>
      </w:r>
      <w:bookmarkStart w:id="30" w:name="День2"/>
      <w:r w:rsidRPr="00E35D43">
        <w:rPr>
          <w:rFonts w:ascii="Arial" w:hAnsi="Arial" w:cs="Arial"/>
          <w:b/>
        </w:rPr>
        <w:t>___</w:t>
      </w:r>
      <w:bookmarkEnd w:id="30"/>
      <w:r w:rsidRPr="00E35D43">
        <w:rPr>
          <w:rFonts w:ascii="Arial" w:hAnsi="Arial" w:cs="Arial"/>
          <w:b/>
        </w:rPr>
        <w:t xml:space="preserve"> </w:t>
      </w:r>
      <w:r w:rsidRPr="00FC5C16">
        <w:rPr>
          <w:rFonts w:ascii="Arial" w:hAnsi="Arial" w:cs="Arial"/>
          <w:b/>
        </w:rPr>
        <w:t xml:space="preserve">» </w:t>
      </w:r>
      <w:bookmarkStart w:id="31" w:name="Месяц2"/>
      <w:r w:rsidRPr="00E35D43">
        <w:rPr>
          <w:rFonts w:ascii="Arial" w:hAnsi="Arial" w:cs="Arial"/>
          <w:b/>
        </w:rPr>
        <w:t>______________</w:t>
      </w:r>
      <w:bookmarkEnd w:id="31"/>
      <w:r w:rsidRPr="00FC5C16">
        <w:rPr>
          <w:rFonts w:ascii="Arial" w:hAnsi="Arial" w:cs="Arial"/>
        </w:rPr>
        <w:t xml:space="preserve"> </w:t>
      </w:r>
      <w:r w:rsidRPr="00FC5C16">
        <w:rPr>
          <w:rFonts w:ascii="Arial" w:hAnsi="Arial" w:cs="Arial"/>
          <w:b/>
        </w:rPr>
        <w:t xml:space="preserve"> 20</w:t>
      </w:r>
      <w:bookmarkStart w:id="32" w:name="Год2"/>
      <w:r w:rsidRPr="00E35D43">
        <w:rPr>
          <w:rFonts w:ascii="Arial" w:hAnsi="Arial" w:cs="Arial"/>
          <w:b/>
        </w:rPr>
        <w:t>__</w:t>
      </w:r>
      <w:bookmarkEnd w:id="32"/>
      <w:r w:rsidRPr="00FC5C16">
        <w:rPr>
          <w:rFonts w:ascii="Arial" w:hAnsi="Arial" w:cs="Arial"/>
          <w:b/>
        </w:rPr>
        <w:t xml:space="preserve">  года</w:t>
      </w:r>
    </w:p>
    <w:p w14:paraId="38D060F7" w14:textId="77777777" w:rsidR="007E481A" w:rsidRPr="00FC5C16" w:rsidRDefault="007E481A" w:rsidP="007E481A">
      <w:pPr>
        <w:ind w:right="-365"/>
        <w:jc w:val="center"/>
        <w:rPr>
          <w:rFonts w:ascii="Arial" w:hAnsi="Arial" w:cs="Arial"/>
          <w:b/>
        </w:rPr>
      </w:pPr>
    </w:p>
    <w:p w14:paraId="2D24ADE9" w14:textId="77777777" w:rsidR="007E481A" w:rsidRPr="00FC5C16" w:rsidRDefault="007E481A" w:rsidP="007E481A">
      <w:pPr>
        <w:ind w:right="-2"/>
        <w:jc w:val="both"/>
        <w:rPr>
          <w:rFonts w:ascii="Arial" w:hAnsi="Arial" w:cs="Arial"/>
        </w:rPr>
      </w:pPr>
      <w:r w:rsidRPr="00FC5C16">
        <w:rPr>
          <w:rFonts w:ascii="Arial" w:hAnsi="Arial" w:cs="Arial"/>
        </w:rPr>
        <w:t xml:space="preserve">         </w:t>
      </w:r>
    </w:p>
    <w:tbl>
      <w:tblPr>
        <w:tblW w:w="0" w:type="auto"/>
        <w:tblLook w:val="04A0" w:firstRow="1" w:lastRow="0" w:firstColumn="1" w:lastColumn="0" w:noHBand="0" w:noVBand="1"/>
      </w:tblPr>
      <w:tblGrid>
        <w:gridCol w:w="4654"/>
        <w:gridCol w:w="4700"/>
      </w:tblGrid>
      <w:tr w:rsidR="007E481A" w:rsidRPr="00205595" w14:paraId="52078513" w14:textId="77777777" w:rsidTr="000B0578">
        <w:tc>
          <w:tcPr>
            <w:tcW w:w="4785" w:type="dxa"/>
            <w:shd w:val="clear" w:color="auto" w:fill="auto"/>
          </w:tcPr>
          <w:p w14:paraId="733096BD" w14:textId="77777777" w:rsidR="007E481A" w:rsidRPr="00205595" w:rsidRDefault="007E481A" w:rsidP="000B0578">
            <w:pPr>
              <w:ind w:right="-2"/>
              <w:rPr>
                <w:rFonts w:ascii="Arial" w:hAnsi="Arial" w:cs="Arial"/>
              </w:rPr>
            </w:pPr>
            <w:r w:rsidRPr="00205595">
              <w:rPr>
                <w:rFonts w:ascii="Arial" w:hAnsi="Arial" w:cs="Arial"/>
              </w:rPr>
              <w:t xml:space="preserve">г. </w:t>
            </w:r>
            <w:r>
              <w:rPr>
                <w:rFonts w:ascii="Arial" w:hAnsi="Arial" w:cs="Arial"/>
              </w:rPr>
              <w:t>Шарыпово</w:t>
            </w:r>
          </w:p>
        </w:tc>
        <w:tc>
          <w:tcPr>
            <w:tcW w:w="4786" w:type="dxa"/>
            <w:shd w:val="clear" w:color="auto" w:fill="auto"/>
          </w:tcPr>
          <w:p w14:paraId="2A13BB5C" w14:textId="77777777" w:rsidR="007E481A" w:rsidRPr="00205595" w:rsidRDefault="007E481A" w:rsidP="000B0578">
            <w:pPr>
              <w:ind w:right="-2"/>
              <w:jc w:val="right"/>
              <w:rPr>
                <w:rFonts w:ascii="Arial" w:hAnsi="Arial" w:cs="Arial"/>
              </w:rPr>
            </w:pPr>
            <w:r w:rsidRPr="00205595">
              <w:rPr>
                <w:rFonts w:ascii="Arial" w:hAnsi="Arial" w:cs="Arial"/>
              </w:rPr>
              <w:t>«</w:t>
            </w:r>
            <w:bookmarkStart w:id="33" w:name="День3"/>
            <w:r w:rsidRPr="00205595">
              <w:rPr>
                <w:rFonts w:ascii="Arial" w:hAnsi="Arial" w:cs="Arial"/>
              </w:rPr>
              <w:t>___</w:t>
            </w:r>
            <w:proofErr w:type="gramStart"/>
            <w:r w:rsidRPr="00205595">
              <w:rPr>
                <w:rFonts w:ascii="Arial" w:hAnsi="Arial" w:cs="Arial"/>
              </w:rPr>
              <w:t>_</w:t>
            </w:r>
            <w:bookmarkEnd w:id="33"/>
            <w:r w:rsidRPr="00205595">
              <w:rPr>
                <w:rFonts w:ascii="Arial" w:hAnsi="Arial" w:cs="Arial"/>
              </w:rPr>
              <w:t>»</w:t>
            </w:r>
            <w:bookmarkStart w:id="34" w:name="Месяц3"/>
            <w:r w:rsidRPr="00205595">
              <w:rPr>
                <w:rFonts w:ascii="Arial" w:hAnsi="Arial" w:cs="Arial"/>
              </w:rPr>
              <w:t>_</w:t>
            </w:r>
            <w:proofErr w:type="gramEnd"/>
            <w:r w:rsidRPr="00205595">
              <w:rPr>
                <w:rFonts w:ascii="Arial" w:hAnsi="Arial" w:cs="Arial"/>
              </w:rPr>
              <w:t>_____________</w:t>
            </w:r>
            <w:bookmarkEnd w:id="34"/>
            <w:r w:rsidRPr="00205595">
              <w:rPr>
                <w:rFonts w:ascii="Arial" w:hAnsi="Arial" w:cs="Arial"/>
              </w:rPr>
              <w:t xml:space="preserve"> 20</w:t>
            </w:r>
            <w:bookmarkStart w:id="35" w:name="Год3"/>
            <w:r w:rsidRPr="00205595">
              <w:rPr>
                <w:rFonts w:ascii="Arial" w:hAnsi="Arial" w:cs="Arial"/>
              </w:rPr>
              <w:t>__</w:t>
            </w:r>
            <w:bookmarkEnd w:id="35"/>
            <w:r w:rsidRPr="00205595">
              <w:rPr>
                <w:rFonts w:ascii="Arial" w:hAnsi="Arial" w:cs="Arial"/>
              </w:rPr>
              <w:t xml:space="preserve">  года</w:t>
            </w:r>
          </w:p>
        </w:tc>
      </w:tr>
    </w:tbl>
    <w:p w14:paraId="0588FCC7" w14:textId="77777777" w:rsidR="007E481A" w:rsidRPr="00FC5C16" w:rsidRDefault="007E481A" w:rsidP="007E481A">
      <w:pPr>
        <w:ind w:right="-2"/>
        <w:jc w:val="both"/>
        <w:rPr>
          <w:rFonts w:ascii="Arial" w:hAnsi="Arial" w:cs="Arial"/>
        </w:rPr>
      </w:pPr>
      <w:r w:rsidRPr="00FC5C16">
        <w:rPr>
          <w:rFonts w:ascii="Arial" w:hAnsi="Arial" w:cs="Arial"/>
        </w:rPr>
        <w:t xml:space="preserve">                  </w:t>
      </w:r>
      <w:r w:rsidRPr="00FC5C16">
        <w:rPr>
          <w:rFonts w:ascii="Arial" w:hAnsi="Arial" w:cs="Arial"/>
        </w:rPr>
        <w:tab/>
      </w:r>
      <w:r w:rsidRPr="00FC5C16">
        <w:rPr>
          <w:rFonts w:ascii="Arial" w:hAnsi="Arial" w:cs="Arial"/>
        </w:rPr>
        <w:tab/>
      </w:r>
    </w:p>
    <w:p w14:paraId="73560DB8" w14:textId="77777777" w:rsidR="007E481A" w:rsidRPr="00FC5C16" w:rsidRDefault="007E481A" w:rsidP="007E481A">
      <w:pPr>
        <w:ind w:right="-365"/>
        <w:jc w:val="both"/>
        <w:rPr>
          <w:rFonts w:ascii="Arial" w:hAnsi="Arial" w:cs="Arial"/>
        </w:rPr>
      </w:pPr>
    </w:p>
    <w:p w14:paraId="47594B39" w14:textId="77777777" w:rsidR="007E481A" w:rsidRPr="00FC5C16" w:rsidRDefault="007E481A" w:rsidP="007E481A">
      <w:pPr>
        <w:tabs>
          <w:tab w:val="num" w:pos="0"/>
          <w:tab w:val="num" w:pos="567"/>
        </w:tabs>
        <w:autoSpaceDE w:val="0"/>
        <w:autoSpaceDN w:val="0"/>
        <w:ind w:firstLine="567"/>
        <w:jc w:val="both"/>
        <w:rPr>
          <w:rFonts w:ascii="Arial" w:hAnsi="Arial" w:cs="Arial"/>
          <w:snapToGrid w:val="0"/>
          <w:lang w:val="sr-Cyrl-CS"/>
        </w:rPr>
      </w:pPr>
      <w:r w:rsidRPr="00FC5C16">
        <w:rPr>
          <w:rFonts w:ascii="Arial" w:hAnsi="Arial" w:cs="Arial"/>
          <w:lang w:val="sr-Cyrl-CS"/>
        </w:rPr>
        <w:t>Публичное акционерное  общество «Юнипро», именуемое в дальнейшем «</w:t>
      </w:r>
      <w:r w:rsidRPr="00FC5C16">
        <w:rPr>
          <w:rFonts w:ascii="Arial" w:hAnsi="Arial" w:cs="Arial"/>
        </w:rPr>
        <w:t>Покупатель</w:t>
      </w:r>
      <w:r w:rsidRPr="00FC5C16">
        <w:rPr>
          <w:rFonts w:ascii="Arial" w:hAnsi="Arial" w:cs="Arial"/>
          <w:lang w:val="sr-Cyrl-CS"/>
        </w:rPr>
        <w:t xml:space="preserve">», </w:t>
      </w:r>
      <w:r w:rsidRPr="00FC5C16">
        <w:rPr>
          <w:rFonts w:ascii="Arial" w:hAnsi="Arial" w:cs="Arial"/>
          <w:bCs/>
          <w:lang w:val="sr-Cyrl-CS"/>
        </w:rPr>
        <w:t>в лице</w:t>
      </w:r>
      <w:r w:rsidRPr="00FC5C16">
        <w:rPr>
          <w:rFonts w:ascii="Arial" w:hAnsi="Arial" w:cs="Arial"/>
          <w:bCs/>
        </w:rPr>
        <w:t xml:space="preserve"> </w:t>
      </w:r>
      <w:r>
        <w:rPr>
          <w:rFonts w:ascii="Arial" w:hAnsi="Arial" w:cs="Arial"/>
          <w:bCs/>
        </w:rPr>
        <w:t>Директора по капитальному строительству, Руководителя филиала «Инжиниринг» ПАО «Юнипро» Сокоушина Игоря Геннадьевича</w:t>
      </w:r>
      <w:r w:rsidRPr="00FC5C16">
        <w:rPr>
          <w:rFonts w:ascii="Arial" w:hAnsi="Arial" w:cs="Arial"/>
          <w:bCs/>
          <w:lang w:val="sr-Cyrl-CS"/>
        </w:rPr>
        <w:t>,</w:t>
      </w:r>
      <w:r w:rsidRPr="00FC5C16">
        <w:rPr>
          <w:rFonts w:ascii="Arial" w:hAnsi="Arial" w:cs="Arial"/>
          <w:bCs/>
        </w:rPr>
        <w:t xml:space="preserve"> действующего на основании </w:t>
      </w:r>
      <w:r>
        <w:rPr>
          <w:rFonts w:ascii="Arial" w:hAnsi="Arial" w:cs="Arial"/>
          <w:bCs/>
        </w:rPr>
        <w:t>Доверенности №56 от 05.03.2019 г.</w:t>
      </w:r>
      <w:r w:rsidRPr="00FC5C16">
        <w:rPr>
          <w:rFonts w:ascii="Arial" w:hAnsi="Arial" w:cs="Arial"/>
          <w:bCs/>
        </w:rPr>
        <w:t xml:space="preserve"> </w:t>
      </w:r>
      <w:r w:rsidRPr="00FC5C16">
        <w:rPr>
          <w:rFonts w:ascii="Arial" w:hAnsi="Arial" w:cs="Arial"/>
          <w:lang w:val="sr-Cyrl-CS"/>
        </w:rPr>
        <w:t xml:space="preserve">с одной стороны, и </w:t>
      </w:r>
      <w:r>
        <w:rPr>
          <w:rFonts w:ascii="Arial" w:hAnsi="Arial" w:cs="Arial"/>
          <w:lang w:val="sr-Cyrl-CS"/>
        </w:rPr>
        <w:t>______________</w:t>
      </w:r>
      <w:r w:rsidRPr="00FC5C16">
        <w:rPr>
          <w:rFonts w:ascii="Arial" w:hAnsi="Arial" w:cs="Arial"/>
          <w:lang w:val="sr-Cyrl-CS"/>
        </w:rPr>
        <w:t xml:space="preserve">, именуемое в дальнейшем «Поставщик», в лице </w:t>
      </w:r>
      <w:r>
        <w:rPr>
          <w:rFonts w:ascii="Arial" w:hAnsi="Arial" w:cs="Arial"/>
          <w:lang w:val="sr-Cyrl-CS"/>
        </w:rPr>
        <w:t>______________________</w:t>
      </w:r>
      <w:r w:rsidRPr="00FC5C16">
        <w:rPr>
          <w:rFonts w:ascii="Arial" w:hAnsi="Arial" w:cs="Arial"/>
          <w:lang w:val="sr-Cyrl-CS"/>
        </w:rPr>
        <w:t xml:space="preserve"> действующего на основании </w:t>
      </w:r>
      <w:r>
        <w:rPr>
          <w:rFonts w:ascii="Arial" w:hAnsi="Arial" w:cs="Arial"/>
          <w:lang w:val="sr-Cyrl-CS"/>
        </w:rPr>
        <w:t>___________</w:t>
      </w:r>
      <w:r w:rsidRPr="00FC5C16">
        <w:rPr>
          <w:rFonts w:ascii="Arial" w:hAnsi="Arial" w:cs="Arial"/>
          <w:lang w:val="sr-Cyrl-CS"/>
        </w:rPr>
        <w:t xml:space="preserve">, с другой </w:t>
      </w:r>
      <w:r w:rsidRPr="00FC5C16">
        <w:rPr>
          <w:rFonts w:ascii="Arial" w:hAnsi="Arial" w:cs="Arial"/>
        </w:rPr>
        <w:t>сторон</w:t>
      </w:r>
      <w:r w:rsidRPr="00FC5C16">
        <w:rPr>
          <w:rFonts w:ascii="Arial" w:hAnsi="Arial" w:cs="Arial"/>
          <w:lang w:val="sr-Cyrl-CS"/>
        </w:rPr>
        <w:t xml:space="preserve">ы, </w:t>
      </w:r>
      <w:r w:rsidRPr="00FC5C16">
        <w:rPr>
          <w:rFonts w:ascii="Arial" w:hAnsi="Arial" w:cs="Arial"/>
          <w:snapToGrid w:val="0"/>
          <w:lang w:val="sr-Cyrl-CS"/>
        </w:rPr>
        <w:t>подписали настоящую спецификацию к договору поставки №</w:t>
      </w:r>
      <w:bookmarkStart w:id="36" w:name="НомерПоставки3"/>
      <w:r w:rsidRPr="00FC5C16">
        <w:rPr>
          <w:rFonts w:ascii="Arial" w:hAnsi="Arial" w:cs="Arial"/>
          <w:snapToGrid w:val="0"/>
        </w:rPr>
        <w:t>_________________________</w:t>
      </w:r>
      <w:bookmarkEnd w:id="36"/>
      <w:r w:rsidRPr="00FC5C16">
        <w:rPr>
          <w:rFonts w:ascii="Arial" w:hAnsi="Arial" w:cs="Arial"/>
          <w:snapToGrid w:val="0"/>
          <w:lang w:val="sr-Cyrl-CS"/>
        </w:rPr>
        <w:t xml:space="preserve">  от «</w:t>
      </w:r>
      <w:bookmarkStart w:id="37" w:name="День4"/>
      <w:r w:rsidRPr="00FC5C16">
        <w:rPr>
          <w:rFonts w:ascii="Arial" w:hAnsi="Arial" w:cs="Arial"/>
          <w:snapToGrid w:val="0"/>
        </w:rPr>
        <w:t>___</w:t>
      </w:r>
      <w:bookmarkEnd w:id="37"/>
      <w:r w:rsidRPr="00FC5C16">
        <w:rPr>
          <w:rFonts w:ascii="Arial" w:hAnsi="Arial" w:cs="Arial"/>
          <w:snapToGrid w:val="0"/>
          <w:lang w:val="sr-Cyrl-CS"/>
        </w:rPr>
        <w:t xml:space="preserve">» </w:t>
      </w:r>
      <w:bookmarkStart w:id="38" w:name="Месяц4"/>
      <w:r w:rsidRPr="00FC5C16">
        <w:rPr>
          <w:rFonts w:ascii="Arial" w:hAnsi="Arial" w:cs="Arial"/>
          <w:snapToGrid w:val="0"/>
        </w:rPr>
        <w:t>_____________</w:t>
      </w:r>
      <w:bookmarkEnd w:id="38"/>
      <w:r w:rsidRPr="00FC5C16">
        <w:rPr>
          <w:rFonts w:ascii="Arial" w:hAnsi="Arial" w:cs="Arial"/>
          <w:snapToGrid w:val="0"/>
          <w:lang w:val="sr-Cyrl-CS"/>
        </w:rPr>
        <w:t xml:space="preserve"> 20</w:t>
      </w:r>
      <w:bookmarkStart w:id="39" w:name="Год4"/>
      <w:r w:rsidRPr="00FC5C16">
        <w:rPr>
          <w:rFonts w:ascii="Arial" w:hAnsi="Arial" w:cs="Arial"/>
          <w:snapToGrid w:val="0"/>
        </w:rPr>
        <w:t>___</w:t>
      </w:r>
      <w:bookmarkEnd w:id="39"/>
      <w:r w:rsidRPr="00FC5C16">
        <w:rPr>
          <w:rFonts w:ascii="Arial" w:hAnsi="Arial" w:cs="Arial"/>
          <w:snapToGrid w:val="0"/>
          <w:lang w:val="sr-Cyrl-CS"/>
        </w:rPr>
        <w:t xml:space="preserve"> года о нижеследующем:</w:t>
      </w:r>
    </w:p>
    <w:p w14:paraId="47A79B74" w14:textId="77777777" w:rsidR="007E481A" w:rsidRPr="00FC5C16" w:rsidRDefault="007E481A" w:rsidP="007E481A">
      <w:pPr>
        <w:tabs>
          <w:tab w:val="num" w:pos="0"/>
          <w:tab w:val="left" w:pos="9214"/>
          <w:tab w:val="left" w:pos="9356"/>
        </w:tabs>
        <w:ind w:right="-365"/>
        <w:jc w:val="both"/>
        <w:rPr>
          <w:rFonts w:ascii="Arial" w:hAnsi="Arial" w:cs="Arial"/>
          <w:snapToGrid w:val="0"/>
          <w:color w:val="000000"/>
        </w:rPr>
      </w:pPr>
    </w:p>
    <w:p w14:paraId="04039181" w14:textId="77777777" w:rsidR="007E481A" w:rsidRPr="00D35DA8" w:rsidRDefault="007E481A" w:rsidP="007E481A">
      <w:pPr>
        <w:numPr>
          <w:ilvl w:val="0"/>
          <w:numId w:val="4"/>
        </w:numPr>
        <w:spacing w:after="200" w:line="276" w:lineRule="auto"/>
        <w:rPr>
          <w:rFonts w:ascii="Arial" w:hAnsi="Arial" w:cs="Arial"/>
          <w:b/>
          <w:snapToGrid w:val="0"/>
        </w:rPr>
      </w:pPr>
      <w:r w:rsidRPr="00D35DA8">
        <w:rPr>
          <w:rFonts w:ascii="Arial" w:hAnsi="Arial" w:cs="Arial"/>
          <w:b/>
          <w:snapToGrid w:val="0"/>
        </w:rPr>
        <w:t>По настоящей спецификации поставляется следующая продукция:</w:t>
      </w:r>
    </w:p>
    <w:tbl>
      <w:tblPr>
        <w:tblW w:w="0" w:type="auto"/>
        <w:tblCellMar>
          <w:left w:w="30" w:type="dxa"/>
          <w:right w:w="30" w:type="dxa"/>
        </w:tblCellMar>
        <w:tblLook w:val="0000" w:firstRow="0" w:lastRow="0" w:firstColumn="0" w:lastColumn="0" w:noHBand="0" w:noVBand="0"/>
      </w:tblPr>
      <w:tblGrid>
        <w:gridCol w:w="233"/>
        <w:gridCol w:w="1162"/>
        <w:gridCol w:w="1240"/>
        <w:gridCol w:w="1290"/>
        <w:gridCol w:w="989"/>
        <w:gridCol w:w="1408"/>
        <w:gridCol w:w="402"/>
        <w:gridCol w:w="404"/>
        <w:gridCol w:w="1120"/>
        <w:gridCol w:w="1090"/>
      </w:tblGrid>
      <w:tr w:rsidR="007E481A" w:rsidRPr="00296B5E" w14:paraId="0A453BB0" w14:textId="77777777" w:rsidTr="000B0578">
        <w:trPr>
          <w:trHeight w:val="542"/>
        </w:trPr>
        <w:tc>
          <w:tcPr>
            <w:tcW w:w="0" w:type="auto"/>
            <w:tcBorders>
              <w:top w:val="single" w:sz="6" w:space="0" w:color="auto"/>
              <w:left w:val="single" w:sz="6" w:space="0" w:color="auto"/>
              <w:bottom w:val="single" w:sz="6" w:space="0" w:color="auto"/>
              <w:right w:val="single" w:sz="6" w:space="0" w:color="auto"/>
            </w:tcBorders>
            <w:vAlign w:val="center"/>
          </w:tcPr>
          <w:p w14:paraId="17F1A59B" w14:textId="77777777" w:rsidR="007E481A" w:rsidRPr="00296B5E" w:rsidRDefault="007E481A" w:rsidP="000B0578">
            <w:pPr>
              <w:jc w:val="center"/>
              <w:rPr>
                <w:rFonts w:ascii="Arial" w:hAnsi="Arial" w:cs="Arial"/>
                <w:snapToGrid w:val="0"/>
                <w:color w:val="000000"/>
                <w:sz w:val="16"/>
                <w:szCs w:val="16"/>
              </w:rPr>
            </w:pPr>
            <w:bookmarkStart w:id="40" w:name="ШапкаТаблица" w:colFirst="0" w:colLast="10"/>
            <w:r w:rsidRPr="00296B5E">
              <w:rPr>
                <w:rFonts w:ascii="Arial" w:hAnsi="Arial" w:cs="Arial"/>
                <w:snapToGrid w:val="0"/>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tcPr>
          <w:p w14:paraId="2C6AF770" w14:textId="77777777" w:rsidR="007E481A" w:rsidRPr="00296B5E" w:rsidRDefault="007E481A" w:rsidP="000B0578">
            <w:pPr>
              <w:jc w:val="center"/>
              <w:rPr>
                <w:rFonts w:ascii="Arial" w:hAnsi="Arial" w:cs="Arial"/>
                <w:snapToGrid w:val="0"/>
                <w:color w:val="000000"/>
                <w:sz w:val="16"/>
                <w:szCs w:val="16"/>
              </w:rPr>
            </w:pPr>
          </w:p>
          <w:p w14:paraId="1EA34C25" w14:textId="77777777" w:rsidR="007E481A" w:rsidRPr="00296B5E" w:rsidRDefault="007E481A" w:rsidP="000B0578">
            <w:pPr>
              <w:jc w:val="center"/>
              <w:rPr>
                <w:rFonts w:ascii="Arial" w:hAnsi="Arial" w:cs="Arial"/>
                <w:snapToGrid w:val="0"/>
                <w:color w:val="000000"/>
                <w:sz w:val="16"/>
                <w:szCs w:val="16"/>
              </w:rPr>
            </w:pPr>
            <w:r w:rsidRPr="00296B5E">
              <w:rPr>
                <w:rFonts w:ascii="Arial" w:hAnsi="Arial" w:cs="Arial"/>
                <w:snapToGrid w:val="0"/>
                <w:color w:val="000000"/>
                <w:sz w:val="16"/>
                <w:szCs w:val="16"/>
              </w:rPr>
              <w:t>Код номенклатуры</w:t>
            </w:r>
          </w:p>
        </w:tc>
        <w:tc>
          <w:tcPr>
            <w:tcW w:w="0" w:type="auto"/>
            <w:tcBorders>
              <w:top w:val="single" w:sz="6" w:space="0" w:color="auto"/>
              <w:left w:val="single" w:sz="6" w:space="0" w:color="auto"/>
              <w:bottom w:val="single" w:sz="6" w:space="0" w:color="auto"/>
              <w:right w:val="single" w:sz="6" w:space="0" w:color="auto"/>
            </w:tcBorders>
            <w:vAlign w:val="center"/>
          </w:tcPr>
          <w:p w14:paraId="79ACF3B7" w14:textId="77777777" w:rsidR="007E481A" w:rsidRPr="00296B5E" w:rsidRDefault="007E481A" w:rsidP="000B0578">
            <w:pPr>
              <w:jc w:val="center"/>
              <w:rPr>
                <w:rFonts w:ascii="Arial" w:hAnsi="Arial" w:cs="Arial"/>
                <w:snapToGrid w:val="0"/>
                <w:color w:val="000000"/>
                <w:sz w:val="16"/>
                <w:szCs w:val="16"/>
              </w:rPr>
            </w:pPr>
            <w:r w:rsidRPr="00296B5E">
              <w:rPr>
                <w:rFonts w:ascii="Arial" w:hAnsi="Arial" w:cs="Arial"/>
                <w:snapToGrid w:val="0"/>
                <w:color w:val="000000"/>
                <w:sz w:val="16"/>
                <w:szCs w:val="16"/>
              </w:rPr>
              <w:t>Наименование продукции</w:t>
            </w:r>
          </w:p>
        </w:tc>
        <w:tc>
          <w:tcPr>
            <w:tcW w:w="0" w:type="auto"/>
            <w:tcBorders>
              <w:top w:val="single" w:sz="6" w:space="0" w:color="auto"/>
              <w:left w:val="single" w:sz="6" w:space="0" w:color="auto"/>
              <w:bottom w:val="single" w:sz="6" w:space="0" w:color="auto"/>
              <w:right w:val="single" w:sz="6" w:space="0" w:color="auto"/>
            </w:tcBorders>
          </w:tcPr>
          <w:p w14:paraId="7B0EB03C" w14:textId="77777777" w:rsidR="007E481A" w:rsidRPr="00296B5E" w:rsidRDefault="007E481A" w:rsidP="000B0578">
            <w:pPr>
              <w:jc w:val="center"/>
              <w:rPr>
                <w:rFonts w:ascii="Arial" w:hAnsi="Arial" w:cs="Arial"/>
                <w:snapToGrid w:val="0"/>
                <w:color w:val="000000"/>
                <w:sz w:val="16"/>
                <w:szCs w:val="16"/>
              </w:rPr>
            </w:pPr>
          </w:p>
          <w:p w14:paraId="7D8BD844" w14:textId="77777777" w:rsidR="007E481A" w:rsidRPr="00296B5E" w:rsidRDefault="007E481A" w:rsidP="000B0578">
            <w:pPr>
              <w:jc w:val="center"/>
              <w:rPr>
                <w:rFonts w:ascii="Arial" w:hAnsi="Arial" w:cs="Arial"/>
                <w:snapToGrid w:val="0"/>
                <w:color w:val="000000"/>
                <w:sz w:val="16"/>
                <w:szCs w:val="16"/>
              </w:rPr>
            </w:pPr>
            <w:r w:rsidRPr="00296B5E">
              <w:rPr>
                <w:rFonts w:ascii="Arial" w:hAnsi="Arial" w:cs="Arial"/>
                <w:snapToGrid w:val="0"/>
                <w:color w:val="000000"/>
                <w:sz w:val="16"/>
                <w:szCs w:val="16"/>
              </w:rPr>
              <w:t>Название номенклатуры у Поставщика</w:t>
            </w:r>
          </w:p>
        </w:tc>
        <w:tc>
          <w:tcPr>
            <w:tcW w:w="0" w:type="auto"/>
            <w:tcBorders>
              <w:top w:val="single" w:sz="6" w:space="0" w:color="auto"/>
              <w:left w:val="single" w:sz="6" w:space="0" w:color="auto"/>
              <w:bottom w:val="single" w:sz="6" w:space="0" w:color="auto"/>
              <w:right w:val="single" w:sz="6" w:space="0" w:color="auto"/>
            </w:tcBorders>
            <w:vAlign w:val="center"/>
          </w:tcPr>
          <w:p w14:paraId="78F4AD40" w14:textId="77777777" w:rsidR="007E481A" w:rsidRPr="00296B5E" w:rsidRDefault="007E481A" w:rsidP="000B0578">
            <w:pPr>
              <w:jc w:val="center"/>
              <w:rPr>
                <w:rFonts w:ascii="Arial" w:hAnsi="Arial" w:cs="Arial"/>
                <w:snapToGrid w:val="0"/>
                <w:color w:val="000000"/>
                <w:sz w:val="16"/>
                <w:szCs w:val="16"/>
              </w:rPr>
            </w:pPr>
            <w:r w:rsidRPr="00296B5E">
              <w:rPr>
                <w:rFonts w:ascii="Arial" w:hAnsi="Arial" w:cs="Arial"/>
                <w:snapToGrid w:val="0"/>
                <w:color w:val="000000"/>
                <w:sz w:val="16"/>
                <w:szCs w:val="16"/>
              </w:rPr>
              <w:t>Марка / типоразмер</w:t>
            </w:r>
          </w:p>
        </w:tc>
        <w:tc>
          <w:tcPr>
            <w:tcW w:w="0" w:type="auto"/>
            <w:tcBorders>
              <w:top w:val="single" w:sz="6" w:space="0" w:color="auto"/>
              <w:left w:val="single" w:sz="6" w:space="0" w:color="auto"/>
              <w:bottom w:val="single" w:sz="6" w:space="0" w:color="auto"/>
              <w:right w:val="single" w:sz="6" w:space="0" w:color="auto"/>
            </w:tcBorders>
            <w:vAlign w:val="center"/>
          </w:tcPr>
          <w:p w14:paraId="5DA75687" w14:textId="77777777" w:rsidR="007E481A" w:rsidRPr="00296B5E" w:rsidRDefault="007E481A" w:rsidP="000B0578">
            <w:pPr>
              <w:jc w:val="center"/>
              <w:rPr>
                <w:rFonts w:ascii="Arial" w:hAnsi="Arial" w:cs="Arial"/>
                <w:snapToGrid w:val="0"/>
                <w:color w:val="000000"/>
                <w:sz w:val="16"/>
                <w:szCs w:val="16"/>
              </w:rPr>
            </w:pPr>
            <w:r w:rsidRPr="00296B5E">
              <w:rPr>
                <w:rFonts w:ascii="Arial" w:hAnsi="Arial" w:cs="Arial"/>
                <w:snapToGrid w:val="0"/>
                <w:color w:val="000000"/>
                <w:sz w:val="16"/>
                <w:szCs w:val="16"/>
              </w:rPr>
              <w:t>Требования к продукции (технический регламент, ГОСТ, ОСТ, ТУ, иное)</w:t>
            </w:r>
          </w:p>
        </w:tc>
        <w:tc>
          <w:tcPr>
            <w:tcW w:w="0" w:type="auto"/>
            <w:tcBorders>
              <w:top w:val="single" w:sz="6" w:space="0" w:color="auto"/>
              <w:left w:val="single" w:sz="6" w:space="0" w:color="auto"/>
              <w:bottom w:val="single" w:sz="6" w:space="0" w:color="auto"/>
              <w:right w:val="single" w:sz="6" w:space="0" w:color="auto"/>
            </w:tcBorders>
            <w:vAlign w:val="center"/>
          </w:tcPr>
          <w:p w14:paraId="77AF50A2" w14:textId="77777777" w:rsidR="007E481A" w:rsidRPr="00296B5E" w:rsidRDefault="007E481A" w:rsidP="000B0578">
            <w:pPr>
              <w:jc w:val="center"/>
              <w:rPr>
                <w:rFonts w:ascii="Arial" w:hAnsi="Arial" w:cs="Arial"/>
                <w:snapToGrid w:val="0"/>
                <w:color w:val="000000"/>
                <w:sz w:val="16"/>
                <w:szCs w:val="16"/>
              </w:rPr>
            </w:pPr>
            <w:r w:rsidRPr="00296B5E">
              <w:rPr>
                <w:rFonts w:ascii="Arial" w:hAnsi="Arial" w:cs="Arial"/>
                <w:snapToGrid w:val="0"/>
                <w:color w:val="000000"/>
                <w:sz w:val="16"/>
                <w:szCs w:val="16"/>
              </w:rPr>
              <w:t>Ед. изм.</w:t>
            </w:r>
          </w:p>
        </w:tc>
        <w:tc>
          <w:tcPr>
            <w:tcW w:w="0" w:type="auto"/>
            <w:tcBorders>
              <w:top w:val="single" w:sz="6" w:space="0" w:color="auto"/>
              <w:left w:val="single" w:sz="6" w:space="0" w:color="auto"/>
              <w:bottom w:val="single" w:sz="6" w:space="0" w:color="auto"/>
              <w:right w:val="single" w:sz="6" w:space="0" w:color="auto"/>
            </w:tcBorders>
            <w:vAlign w:val="center"/>
          </w:tcPr>
          <w:p w14:paraId="1BB53DA8" w14:textId="77777777" w:rsidR="007E481A" w:rsidRPr="00296B5E" w:rsidRDefault="007E481A" w:rsidP="000B0578">
            <w:pPr>
              <w:jc w:val="center"/>
              <w:rPr>
                <w:rFonts w:ascii="Arial" w:hAnsi="Arial" w:cs="Arial"/>
                <w:snapToGrid w:val="0"/>
                <w:color w:val="000000"/>
                <w:sz w:val="16"/>
                <w:szCs w:val="16"/>
              </w:rPr>
            </w:pPr>
            <w:r w:rsidRPr="00296B5E">
              <w:rPr>
                <w:rFonts w:ascii="Arial" w:hAnsi="Arial" w:cs="Arial"/>
                <w:snapToGrid w:val="0"/>
                <w:color w:val="000000"/>
                <w:sz w:val="16"/>
                <w:szCs w:val="16"/>
              </w:rPr>
              <w:t>Кол-во</w:t>
            </w:r>
          </w:p>
        </w:tc>
        <w:tc>
          <w:tcPr>
            <w:tcW w:w="0" w:type="auto"/>
            <w:tcBorders>
              <w:top w:val="single" w:sz="6" w:space="0" w:color="auto"/>
              <w:left w:val="single" w:sz="6" w:space="0" w:color="auto"/>
              <w:bottom w:val="single" w:sz="4" w:space="0" w:color="auto"/>
              <w:right w:val="single" w:sz="6" w:space="0" w:color="auto"/>
            </w:tcBorders>
            <w:vAlign w:val="center"/>
          </w:tcPr>
          <w:p w14:paraId="130B119A" w14:textId="77777777" w:rsidR="007E481A" w:rsidRDefault="007E481A" w:rsidP="000B0578">
            <w:pPr>
              <w:jc w:val="center"/>
              <w:rPr>
                <w:rFonts w:ascii="Arial" w:hAnsi="Arial" w:cs="Arial"/>
                <w:snapToGrid w:val="0"/>
                <w:color w:val="000000"/>
                <w:sz w:val="16"/>
                <w:szCs w:val="16"/>
              </w:rPr>
            </w:pPr>
            <w:r>
              <w:rPr>
                <w:rFonts w:ascii="Arial" w:hAnsi="Arial" w:cs="Arial"/>
                <w:snapToGrid w:val="0"/>
                <w:color w:val="000000"/>
                <w:sz w:val="16"/>
                <w:szCs w:val="16"/>
              </w:rPr>
              <w:t>Цена за ед. без НДС, руб.</w:t>
            </w:r>
          </w:p>
          <w:p w14:paraId="2AAF03EF" w14:textId="77777777" w:rsidR="007E481A" w:rsidRPr="00294936" w:rsidRDefault="007E481A" w:rsidP="000B0578">
            <w:pPr>
              <w:jc w:val="center"/>
              <w:rPr>
                <w:rFonts w:ascii="Arial" w:hAnsi="Arial" w:cs="Arial"/>
                <w:snapToGrid w:val="0"/>
                <w:color w:val="FFFFFF"/>
                <w:sz w:val="16"/>
                <w:szCs w:val="16"/>
              </w:rPr>
            </w:pPr>
            <w:r w:rsidRPr="00294936">
              <w:rPr>
                <w:rFonts w:ascii="Arial" w:hAnsi="Arial" w:cs="Arial"/>
                <w:snapToGrid w:val="0"/>
                <w:color w:val="FFFFFF"/>
                <w:sz w:val="16"/>
                <w:szCs w:val="16"/>
              </w:rPr>
              <w:t>__</w:t>
            </w:r>
            <w:r>
              <w:rPr>
                <w:rFonts w:ascii="Arial" w:hAnsi="Arial" w:cs="Arial"/>
                <w:snapToGrid w:val="0"/>
                <w:color w:val="FFFFFF"/>
                <w:sz w:val="16"/>
                <w:szCs w:val="16"/>
              </w:rPr>
              <w:t>_</w:t>
            </w:r>
            <w:r w:rsidRPr="00294936">
              <w:rPr>
                <w:rFonts w:ascii="Arial" w:hAnsi="Arial" w:cs="Arial"/>
                <w:snapToGrid w:val="0"/>
                <w:color w:val="FFFFFF"/>
                <w:sz w:val="16"/>
                <w:szCs w:val="16"/>
              </w:rPr>
              <w:t>____</w:t>
            </w:r>
            <w:r>
              <w:rPr>
                <w:rFonts w:ascii="Arial" w:hAnsi="Arial" w:cs="Arial"/>
                <w:snapToGrid w:val="0"/>
                <w:color w:val="FFFFFF"/>
                <w:sz w:val="16"/>
                <w:szCs w:val="16"/>
              </w:rPr>
              <w:t>____</w:t>
            </w:r>
          </w:p>
        </w:tc>
        <w:tc>
          <w:tcPr>
            <w:tcW w:w="0" w:type="auto"/>
            <w:tcBorders>
              <w:top w:val="single" w:sz="6" w:space="0" w:color="auto"/>
              <w:left w:val="single" w:sz="6" w:space="0" w:color="auto"/>
              <w:bottom w:val="single" w:sz="6" w:space="0" w:color="auto"/>
              <w:right w:val="single" w:sz="6" w:space="0" w:color="auto"/>
            </w:tcBorders>
            <w:vAlign w:val="center"/>
          </w:tcPr>
          <w:p w14:paraId="1736AA23" w14:textId="77777777" w:rsidR="007E481A" w:rsidRDefault="007E481A" w:rsidP="000B0578">
            <w:pPr>
              <w:jc w:val="center"/>
              <w:rPr>
                <w:rFonts w:ascii="Arial" w:hAnsi="Arial" w:cs="Arial"/>
                <w:snapToGrid w:val="0"/>
                <w:color w:val="000000"/>
                <w:sz w:val="16"/>
                <w:szCs w:val="16"/>
              </w:rPr>
            </w:pPr>
            <w:r>
              <w:rPr>
                <w:rFonts w:ascii="Arial" w:hAnsi="Arial" w:cs="Arial"/>
                <w:snapToGrid w:val="0"/>
                <w:color w:val="000000"/>
                <w:sz w:val="16"/>
                <w:szCs w:val="16"/>
              </w:rPr>
              <w:t>Сумма без НДС, руб.</w:t>
            </w:r>
          </w:p>
          <w:p w14:paraId="2729D10A" w14:textId="77777777" w:rsidR="007E481A" w:rsidRPr="00294936" w:rsidRDefault="007E481A" w:rsidP="000B0578">
            <w:pPr>
              <w:jc w:val="center"/>
              <w:rPr>
                <w:rFonts w:ascii="Arial" w:hAnsi="Arial" w:cs="Arial"/>
                <w:snapToGrid w:val="0"/>
                <w:color w:val="FFFFFF"/>
                <w:sz w:val="16"/>
                <w:szCs w:val="16"/>
              </w:rPr>
            </w:pPr>
            <w:r w:rsidRPr="00294936">
              <w:rPr>
                <w:rFonts w:ascii="Arial" w:hAnsi="Arial" w:cs="Arial"/>
                <w:snapToGrid w:val="0"/>
                <w:color w:val="FFFFFF"/>
                <w:sz w:val="16"/>
                <w:szCs w:val="16"/>
              </w:rPr>
              <w:t>___</w:t>
            </w:r>
            <w:r>
              <w:rPr>
                <w:rFonts w:ascii="Arial" w:hAnsi="Arial" w:cs="Arial"/>
                <w:snapToGrid w:val="0"/>
                <w:color w:val="FFFFFF"/>
                <w:sz w:val="16"/>
                <w:szCs w:val="16"/>
              </w:rPr>
              <w:t>__</w:t>
            </w:r>
            <w:r w:rsidRPr="00294936">
              <w:rPr>
                <w:rFonts w:ascii="Arial" w:hAnsi="Arial" w:cs="Arial"/>
                <w:snapToGrid w:val="0"/>
                <w:color w:val="FFFFFF"/>
                <w:sz w:val="16"/>
                <w:szCs w:val="16"/>
              </w:rPr>
              <w:t>______</w:t>
            </w:r>
          </w:p>
        </w:tc>
      </w:tr>
      <w:tr w:rsidR="007E481A" w:rsidRPr="00296B5E" w14:paraId="33181A32" w14:textId="77777777" w:rsidTr="000B0578">
        <w:trPr>
          <w:trHeight w:val="250"/>
        </w:trPr>
        <w:tc>
          <w:tcPr>
            <w:tcW w:w="0" w:type="auto"/>
            <w:tcBorders>
              <w:top w:val="single" w:sz="6" w:space="0" w:color="auto"/>
              <w:left w:val="single" w:sz="6" w:space="0" w:color="auto"/>
              <w:bottom w:val="single" w:sz="6" w:space="0" w:color="auto"/>
              <w:right w:val="single" w:sz="6" w:space="0" w:color="auto"/>
            </w:tcBorders>
          </w:tcPr>
          <w:p w14:paraId="1D0F7441" w14:textId="77777777" w:rsidR="007E481A" w:rsidRPr="00296B5E" w:rsidRDefault="007E481A" w:rsidP="000B0578">
            <w:pPr>
              <w:jc w:val="center"/>
              <w:rPr>
                <w:rFonts w:ascii="Arial" w:hAnsi="Arial" w:cs="Arial"/>
                <w:snapToGrid w:val="0"/>
                <w:color w:val="000000"/>
                <w:sz w:val="16"/>
                <w:szCs w:val="16"/>
              </w:rPr>
            </w:pPr>
            <w:bookmarkStart w:id="41" w:name="Таблица" w:colFirst="0" w:colLast="10"/>
            <w:bookmarkEnd w:id="40"/>
            <w:r>
              <w:rPr>
                <w:rFonts w:ascii="Arial" w:hAnsi="Arial" w:cs="Arial"/>
                <w:snapToGrid w:val="0"/>
                <w:color w:val="000000"/>
                <w:sz w:val="16"/>
                <w:szCs w:val="16"/>
              </w:rPr>
              <w:t>1</w:t>
            </w:r>
          </w:p>
        </w:tc>
        <w:tc>
          <w:tcPr>
            <w:tcW w:w="0" w:type="auto"/>
            <w:tcBorders>
              <w:top w:val="single" w:sz="6" w:space="0" w:color="auto"/>
              <w:left w:val="single" w:sz="6" w:space="0" w:color="auto"/>
              <w:bottom w:val="single" w:sz="6" w:space="0" w:color="auto"/>
              <w:right w:val="single" w:sz="6" w:space="0" w:color="auto"/>
            </w:tcBorders>
          </w:tcPr>
          <w:p w14:paraId="74EBA69F" w14:textId="77777777" w:rsidR="007E481A" w:rsidRPr="00296B5E" w:rsidRDefault="007E481A" w:rsidP="000B0578">
            <w:pP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14:paraId="0F6406C5" w14:textId="77777777" w:rsidR="007E481A" w:rsidRPr="00296B5E" w:rsidRDefault="007E481A" w:rsidP="000B0578">
            <w:pP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14:paraId="0B64615A" w14:textId="77777777" w:rsidR="007E481A" w:rsidRPr="00296B5E" w:rsidRDefault="007E481A" w:rsidP="000B0578">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14:paraId="24F76C80" w14:textId="77777777" w:rsidR="007E481A" w:rsidRPr="00296B5E" w:rsidRDefault="007E481A" w:rsidP="000B0578">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14:paraId="430A23D2" w14:textId="77777777" w:rsidR="007E481A" w:rsidRPr="00296B5E" w:rsidRDefault="007E481A" w:rsidP="000B0578">
            <w:pPr>
              <w:jc w:val="center"/>
              <w:rPr>
                <w:rFonts w:ascii="Arial" w:hAnsi="Arial" w:cs="Arial"/>
                <w:snapToGrid w:val="0"/>
                <w:color w:val="000000"/>
                <w:sz w:val="16"/>
                <w:szCs w:val="16"/>
              </w:rPr>
            </w:pPr>
            <w:bookmarkStart w:id="42" w:name="ГОСТ"/>
            <w:bookmarkEnd w:id="42"/>
          </w:p>
        </w:tc>
        <w:tc>
          <w:tcPr>
            <w:tcW w:w="0" w:type="auto"/>
            <w:tcBorders>
              <w:top w:val="single" w:sz="6" w:space="0" w:color="auto"/>
              <w:left w:val="single" w:sz="6" w:space="0" w:color="auto"/>
              <w:bottom w:val="single" w:sz="6" w:space="0" w:color="auto"/>
              <w:right w:val="single" w:sz="6" w:space="0" w:color="auto"/>
            </w:tcBorders>
          </w:tcPr>
          <w:p w14:paraId="770D0767" w14:textId="77777777" w:rsidR="007E481A" w:rsidRPr="00296B5E" w:rsidRDefault="007E481A" w:rsidP="000B0578">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4" w:space="0" w:color="auto"/>
            </w:tcBorders>
          </w:tcPr>
          <w:p w14:paraId="49E1EBA2" w14:textId="77777777" w:rsidR="007E481A" w:rsidRPr="00296B5E" w:rsidRDefault="007E481A" w:rsidP="000B0578">
            <w:pPr>
              <w:jc w:val="center"/>
              <w:rPr>
                <w:rFonts w:ascii="Arial" w:hAnsi="Arial" w:cs="Arial"/>
                <w:snapToGrid w:val="0"/>
                <w:color w:val="000000"/>
                <w:sz w:val="16"/>
                <w:szCs w:val="16"/>
              </w:rPr>
            </w:pPr>
          </w:p>
        </w:tc>
        <w:tc>
          <w:tcPr>
            <w:tcW w:w="0" w:type="auto"/>
            <w:tcBorders>
              <w:top w:val="single" w:sz="4" w:space="0" w:color="auto"/>
              <w:left w:val="single" w:sz="4" w:space="0" w:color="auto"/>
              <w:bottom w:val="single" w:sz="4" w:space="0" w:color="auto"/>
              <w:right w:val="single" w:sz="4" w:space="0" w:color="auto"/>
            </w:tcBorders>
          </w:tcPr>
          <w:p w14:paraId="7B19915F" w14:textId="77777777" w:rsidR="007E481A" w:rsidRPr="00296B5E" w:rsidRDefault="007E481A" w:rsidP="000B0578">
            <w:pPr>
              <w:jc w:val="center"/>
              <w:rPr>
                <w:rFonts w:ascii="Arial" w:hAnsi="Arial" w:cs="Arial"/>
                <w:snapToGrid w:val="0"/>
                <w:color w:val="000000"/>
                <w:sz w:val="16"/>
                <w:szCs w:val="16"/>
              </w:rPr>
            </w:pPr>
          </w:p>
        </w:tc>
        <w:tc>
          <w:tcPr>
            <w:tcW w:w="0" w:type="auto"/>
            <w:tcBorders>
              <w:top w:val="single" w:sz="6" w:space="0" w:color="auto"/>
              <w:left w:val="single" w:sz="4" w:space="0" w:color="auto"/>
              <w:bottom w:val="single" w:sz="6" w:space="0" w:color="auto"/>
              <w:right w:val="single" w:sz="6" w:space="0" w:color="auto"/>
            </w:tcBorders>
          </w:tcPr>
          <w:p w14:paraId="1EEADC74" w14:textId="77777777" w:rsidR="007E481A" w:rsidRPr="00296B5E" w:rsidRDefault="007E481A" w:rsidP="000B0578">
            <w:pPr>
              <w:jc w:val="center"/>
              <w:rPr>
                <w:rFonts w:ascii="Arial" w:hAnsi="Arial" w:cs="Arial"/>
                <w:snapToGrid w:val="0"/>
                <w:color w:val="000000"/>
                <w:sz w:val="16"/>
                <w:szCs w:val="16"/>
              </w:rPr>
            </w:pPr>
          </w:p>
        </w:tc>
      </w:tr>
      <w:tr w:rsidR="007E481A" w:rsidRPr="00296B5E" w14:paraId="39B61940" w14:textId="77777777" w:rsidTr="000B0578">
        <w:trPr>
          <w:trHeight w:val="250"/>
        </w:trPr>
        <w:tc>
          <w:tcPr>
            <w:tcW w:w="0" w:type="auto"/>
            <w:tcBorders>
              <w:top w:val="single" w:sz="6" w:space="0" w:color="auto"/>
              <w:left w:val="single" w:sz="6" w:space="0" w:color="auto"/>
              <w:bottom w:val="single" w:sz="6" w:space="0" w:color="auto"/>
              <w:right w:val="single" w:sz="6" w:space="0" w:color="auto"/>
            </w:tcBorders>
          </w:tcPr>
          <w:p w14:paraId="3EB1B1A7" w14:textId="77777777" w:rsidR="007E481A" w:rsidRDefault="007E481A" w:rsidP="000B0578">
            <w:pPr>
              <w:jc w:val="center"/>
              <w:rPr>
                <w:rFonts w:ascii="Arial" w:hAnsi="Arial" w:cs="Arial"/>
                <w:snapToGrid w:val="0"/>
                <w:color w:val="000000"/>
                <w:sz w:val="16"/>
                <w:szCs w:val="16"/>
              </w:rPr>
            </w:pPr>
            <w:r>
              <w:rPr>
                <w:rFonts w:ascii="Arial" w:hAnsi="Arial" w:cs="Arial"/>
                <w:snapToGrid w:val="0"/>
                <w:color w:val="000000"/>
                <w:sz w:val="16"/>
                <w:szCs w:val="16"/>
              </w:rPr>
              <w:t>2</w:t>
            </w:r>
          </w:p>
        </w:tc>
        <w:tc>
          <w:tcPr>
            <w:tcW w:w="0" w:type="auto"/>
            <w:tcBorders>
              <w:top w:val="single" w:sz="6" w:space="0" w:color="auto"/>
              <w:left w:val="single" w:sz="6" w:space="0" w:color="auto"/>
              <w:bottom w:val="single" w:sz="6" w:space="0" w:color="auto"/>
              <w:right w:val="single" w:sz="6" w:space="0" w:color="auto"/>
            </w:tcBorders>
          </w:tcPr>
          <w:p w14:paraId="41F92411" w14:textId="77777777" w:rsidR="007E481A" w:rsidRDefault="007E481A" w:rsidP="000B0578">
            <w:pP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14:paraId="0DE97632" w14:textId="77777777" w:rsidR="007E481A" w:rsidRDefault="007E481A" w:rsidP="000B0578">
            <w:pP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14:paraId="506823B8" w14:textId="77777777" w:rsidR="007E481A" w:rsidRDefault="007E481A" w:rsidP="000B0578">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14:paraId="462F3597" w14:textId="77777777" w:rsidR="007E481A" w:rsidRDefault="007E481A" w:rsidP="000B0578">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14:paraId="1C27C357" w14:textId="77777777" w:rsidR="007E481A" w:rsidRDefault="007E481A" w:rsidP="000B0578">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14:paraId="3C7DA025" w14:textId="77777777" w:rsidR="007E481A" w:rsidRDefault="007E481A" w:rsidP="000B0578">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4" w:space="0" w:color="auto"/>
            </w:tcBorders>
          </w:tcPr>
          <w:p w14:paraId="3A75867B" w14:textId="77777777" w:rsidR="007E481A" w:rsidRDefault="007E481A" w:rsidP="000B0578">
            <w:pPr>
              <w:jc w:val="center"/>
              <w:rPr>
                <w:rFonts w:ascii="Arial" w:hAnsi="Arial" w:cs="Arial"/>
                <w:snapToGrid w:val="0"/>
                <w:color w:val="000000"/>
                <w:sz w:val="16"/>
                <w:szCs w:val="16"/>
              </w:rPr>
            </w:pPr>
          </w:p>
        </w:tc>
        <w:tc>
          <w:tcPr>
            <w:tcW w:w="0" w:type="auto"/>
            <w:tcBorders>
              <w:top w:val="single" w:sz="4" w:space="0" w:color="auto"/>
              <w:left w:val="single" w:sz="4" w:space="0" w:color="auto"/>
              <w:bottom w:val="single" w:sz="4" w:space="0" w:color="auto"/>
              <w:right w:val="single" w:sz="4" w:space="0" w:color="auto"/>
            </w:tcBorders>
          </w:tcPr>
          <w:p w14:paraId="49B4EAC2" w14:textId="77777777" w:rsidR="007E481A" w:rsidRDefault="007E481A" w:rsidP="000B0578">
            <w:pPr>
              <w:jc w:val="center"/>
              <w:rPr>
                <w:rFonts w:ascii="Arial" w:hAnsi="Arial" w:cs="Arial"/>
                <w:snapToGrid w:val="0"/>
                <w:color w:val="000000"/>
                <w:sz w:val="16"/>
                <w:szCs w:val="16"/>
              </w:rPr>
            </w:pPr>
          </w:p>
        </w:tc>
        <w:tc>
          <w:tcPr>
            <w:tcW w:w="0" w:type="auto"/>
            <w:tcBorders>
              <w:top w:val="single" w:sz="6" w:space="0" w:color="auto"/>
              <w:left w:val="single" w:sz="4" w:space="0" w:color="auto"/>
              <w:bottom w:val="single" w:sz="6" w:space="0" w:color="auto"/>
              <w:right w:val="single" w:sz="6" w:space="0" w:color="auto"/>
            </w:tcBorders>
          </w:tcPr>
          <w:p w14:paraId="3C9EF8A8" w14:textId="77777777" w:rsidR="007E481A" w:rsidRDefault="007E481A" w:rsidP="000B0578">
            <w:pPr>
              <w:jc w:val="center"/>
              <w:rPr>
                <w:rFonts w:ascii="Arial" w:hAnsi="Arial" w:cs="Arial"/>
                <w:snapToGrid w:val="0"/>
                <w:color w:val="000000"/>
                <w:sz w:val="16"/>
                <w:szCs w:val="16"/>
              </w:rPr>
            </w:pPr>
          </w:p>
        </w:tc>
      </w:tr>
      <w:tr w:rsidR="007E481A" w:rsidRPr="00296B5E" w14:paraId="14259C91" w14:textId="77777777" w:rsidTr="000B0578">
        <w:trPr>
          <w:trHeight w:val="250"/>
        </w:trPr>
        <w:tc>
          <w:tcPr>
            <w:tcW w:w="0" w:type="auto"/>
            <w:tcBorders>
              <w:top w:val="single" w:sz="6" w:space="0" w:color="auto"/>
              <w:left w:val="single" w:sz="6" w:space="0" w:color="auto"/>
              <w:bottom w:val="single" w:sz="6" w:space="0" w:color="auto"/>
              <w:right w:val="single" w:sz="6" w:space="0" w:color="auto"/>
            </w:tcBorders>
          </w:tcPr>
          <w:p w14:paraId="19F38C63" w14:textId="77777777" w:rsidR="007E481A" w:rsidRDefault="007E481A" w:rsidP="000B0578">
            <w:pPr>
              <w:jc w:val="center"/>
              <w:rPr>
                <w:rFonts w:ascii="Arial" w:hAnsi="Arial" w:cs="Arial"/>
                <w:snapToGrid w:val="0"/>
                <w:color w:val="000000"/>
                <w:sz w:val="16"/>
                <w:szCs w:val="16"/>
              </w:rPr>
            </w:pPr>
            <w:r>
              <w:rPr>
                <w:rFonts w:ascii="Arial" w:hAnsi="Arial" w:cs="Arial"/>
                <w:snapToGrid w:val="0"/>
                <w:color w:val="000000"/>
                <w:sz w:val="16"/>
                <w:szCs w:val="16"/>
              </w:rPr>
              <w:t>3</w:t>
            </w:r>
          </w:p>
        </w:tc>
        <w:tc>
          <w:tcPr>
            <w:tcW w:w="0" w:type="auto"/>
            <w:tcBorders>
              <w:top w:val="single" w:sz="6" w:space="0" w:color="auto"/>
              <w:left w:val="single" w:sz="6" w:space="0" w:color="auto"/>
              <w:bottom w:val="single" w:sz="6" w:space="0" w:color="auto"/>
              <w:right w:val="single" w:sz="6" w:space="0" w:color="auto"/>
            </w:tcBorders>
          </w:tcPr>
          <w:p w14:paraId="2F5D672A" w14:textId="77777777" w:rsidR="007E481A" w:rsidRDefault="007E481A" w:rsidP="000B0578">
            <w:pP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14:paraId="2D4B8EC0" w14:textId="77777777" w:rsidR="007E481A" w:rsidRDefault="007E481A" w:rsidP="000B0578">
            <w:pP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14:paraId="46B02315" w14:textId="77777777" w:rsidR="007E481A" w:rsidRDefault="007E481A" w:rsidP="000B0578">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14:paraId="6E3EB378" w14:textId="77777777" w:rsidR="007E481A" w:rsidRDefault="007E481A" w:rsidP="000B0578">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14:paraId="7677F070" w14:textId="77777777" w:rsidR="007E481A" w:rsidRDefault="007E481A" w:rsidP="000B0578">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14:paraId="724FDD9D" w14:textId="77777777" w:rsidR="007E481A" w:rsidRDefault="007E481A" w:rsidP="000B0578">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4" w:space="0" w:color="auto"/>
            </w:tcBorders>
          </w:tcPr>
          <w:p w14:paraId="7CF5C3A5" w14:textId="77777777" w:rsidR="007E481A" w:rsidRDefault="007E481A" w:rsidP="000B0578">
            <w:pPr>
              <w:jc w:val="center"/>
              <w:rPr>
                <w:rFonts w:ascii="Arial" w:hAnsi="Arial" w:cs="Arial"/>
                <w:snapToGrid w:val="0"/>
                <w:color w:val="000000"/>
                <w:sz w:val="16"/>
                <w:szCs w:val="16"/>
              </w:rPr>
            </w:pPr>
          </w:p>
        </w:tc>
        <w:tc>
          <w:tcPr>
            <w:tcW w:w="0" w:type="auto"/>
            <w:tcBorders>
              <w:top w:val="single" w:sz="4" w:space="0" w:color="auto"/>
              <w:left w:val="single" w:sz="4" w:space="0" w:color="auto"/>
              <w:bottom w:val="single" w:sz="4" w:space="0" w:color="auto"/>
              <w:right w:val="single" w:sz="4" w:space="0" w:color="auto"/>
            </w:tcBorders>
          </w:tcPr>
          <w:p w14:paraId="7B5F9BA1" w14:textId="77777777" w:rsidR="007E481A" w:rsidRDefault="007E481A" w:rsidP="000B0578">
            <w:pPr>
              <w:jc w:val="center"/>
              <w:rPr>
                <w:rFonts w:ascii="Arial" w:hAnsi="Arial" w:cs="Arial"/>
                <w:snapToGrid w:val="0"/>
                <w:color w:val="000000"/>
                <w:sz w:val="16"/>
                <w:szCs w:val="16"/>
              </w:rPr>
            </w:pPr>
          </w:p>
        </w:tc>
        <w:tc>
          <w:tcPr>
            <w:tcW w:w="0" w:type="auto"/>
            <w:tcBorders>
              <w:top w:val="single" w:sz="6" w:space="0" w:color="auto"/>
              <w:left w:val="single" w:sz="4" w:space="0" w:color="auto"/>
              <w:bottom w:val="single" w:sz="6" w:space="0" w:color="auto"/>
              <w:right w:val="single" w:sz="6" w:space="0" w:color="auto"/>
            </w:tcBorders>
          </w:tcPr>
          <w:p w14:paraId="1DE27816" w14:textId="77777777" w:rsidR="007E481A" w:rsidRDefault="007E481A" w:rsidP="000B0578">
            <w:pPr>
              <w:jc w:val="center"/>
              <w:rPr>
                <w:rFonts w:ascii="Arial" w:hAnsi="Arial" w:cs="Arial"/>
                <w:snapToGrid w:val="0"/>
                <w:color w:val="000000"/>
                <w:sz w:val="16"/>
                <w:szCs w:val="16"/>
              </w:rPr>
            </w:pPr>
          </w:p>
        </w:tc>
      </w:tr>
      <w:tr w:rsidR="007E481A" w:rsidRPr="00296B5E" w14:paraId="233CE92D" w14:textId="77777777" w:rsidTr="000B0578">
        <w:trPr>
          <w:trHeight w:val="250"/>
        </w:trPr>
        <w:tc>
          <w:tcPr>
            <w:tcW w:w="0" w:type="auto"/>
            <w:tcBorders>
              <w:top w:val="single" w:sz="6" w:space="0" w:color="auto"/>
              <w:left w:val="single" w:sz="6" w:space="0" w:color="auto"/>
              <w:bottom w:val="single" w:sz="6" w:space="0" w:color="auto"/>
              <w:right w:val="single" w:sz="6" w:space="0" w:color="auto"/>
            </w:tcBorders>
          </w:tcPr>
          <w:p w14:paraId="01F41F7A" w14:textId="77777777" w:rsidR="007E481A" w:rsidRDefault="007E481A" w:rsidP="000B0578">
            <w:pPr>
              <w:jc w:val="center"/>
              <w:rPr>
                <w:rFonts w:ascii="Arial" w:hAnsi="Arial" w:cs="Arial"/>
                <w:snapToGrid w:val="0"/>
                <w:color w:val="000000"/>
                <w:sz w:val="16"/>
                <w:szCs w:val="16"/>
              </w:rPr>
            </w:pPr>
            <w:r>
              <w:rPr>
                <w:rFonts w:ascii="Arial" w:hAnsi="Arial" w:cs="Arial"/>
                <w:snapToGrid w:val="0"/>
                <w:color w:val="000000"/>
                <w:sz w:val="16"/>
                <w:szCs w:val="16"/>
              </w:rPr>
              <w:t>4</w:t>
            </w:r>
          </w:p>
        </w:tc>
        <w:tc>
          <w:tcPr>
            <w:tcW w:w="0" w:type="auto"/>
            <w:tcBorders>
              <w:top w:val="single" w:sz="6" w:space="0" w:color="auto"/>
              <w:left w:val="single" w:sz="6" w:space="0" w:color="auto"/>
              <w:bottom w:val="single" w:sz="6" w:space="0" w:color="auto"/>
              <w:right w:val="single" w:sz="6" w:space="0" w:color="auto"/>
            </w:tcBorders>
          </w:tcPr>
          <w:p w14:paraId="0D6832A9" w14:textId="77777777" w:rsidR="007E481A" w:rsidRDefault="007E481A" w:rsidP="000B0578">
            <w:pP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14:paraId="716C3EBB" w14:textId="77777777" w:rsidR="007E481A" w:rsidRDefault="007E481A" w:rsidP="000B0578">
            <w:pP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14:paraId="60AF8BC2" w14:textId="77777777" w:rsidR="007E481A" w:rsidRDefault="007E481A" w:rsidP="000B0578">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14:paraId="49918D2F" w14:textId="77777777" w:rsidR="007E481A" w:rsidRDefault="007E481A" w:rsidP="000B0578">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14:paraId="6FE219A4" w14:textId="77777777" w:rsidR="007E481A" w:rsidRDefault="007E481A" w:rsidP="000B0578">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14:paraId="4FFE930D" w14:textId="77777777" w:rsidR="007E481A" w:rsidRDefault="007E481A" w:rsidP="000B0578">
            <w:pPr>
              <w:jc w:val="center"/>
              <w:rPr>
                <w:rFonts w:ascii="Arial" w:hAnsi="Arial" w:cs="Arial"/>
                <w:snapToGrid w:val="0"/>
                <w:color w:val="000000"/>
                <w:sz w:val="16"/>
                <w:szCs w:val="16"/>
              </w:rPr>
            </w:pPr>
          </w:p>
        </w:tc>
        <w:tc>
          <w:tcPr>
            <w:tcW w:w="0" w:type="auto"/>
            <w:tcBorders>
              <w:top w:val="single" w:sz="6" w:space="0" w:color="auto"/>
              <w:left w:val="single" w:sz="6" w:space="0" w:color="auto"/>
              <w:bottom w:val="single" w:sz="6" w:space="0" w:color="auto"/>
              <w:right w:val="single" w:sz="4" w:space="0" w:color="auto"/>
            </w:tcBorders>
          </w:tcPr>
          <w:p w14:paraId="745C37E8" w14:textId="77777777" w:rsidR="007E481A" w:rsidRDefault="007E481A" w:rsidP="000B0578">
            <w:pPr>
              <w:jc w:val="center"/>
              <w:rPr>
                <w:rFonts w:ascii="Arial" w:hAnsi="Arial" w:cs="Arial"/>
                <w:snapToGrid w:val="0"/>
                <w:color w:val="000000"/>
                <w:sz w:val="16"/>
                <w:szCs w:val="16"/>
              </w:rPr>
            </w:pPr>
          </w:p>
        </w:tc>
        <w:tc>
          <w:tcPr>
            <w:tcW w:w="0" w:type="auto"/>
            <w:tcBorders>
              <w:top w:val="single" w:sz="4" w:space="0" w:color="auto"/>
              <w:left w:val="single" w:sz="4" w:space="0" w:color="auto"/>
              <w:bottom w:val="single" w:sz="4" w:space="0" w:color="auto"/>
              <w:right w:val="single" w:sz="4" w:space="0" w:color="auto"/>
            </w:tcBorders>
          </w:tcPr>
          <w:p w14:paraId="10D9A57D" w14:textId="77777777" w:rsidR="007E481A" w:rsidRDefault="007E481A" w:rsidP="000B0578">
            <w:pPr>
              <w:jc w:val="center"/>
              <w:rPr>
                <w:rFonts w:ascii="Arial" w:hAnsi="Arial" w:cs="Arial"/>
                <w:snapToGrid w:val="0"/>
                <w:color w:val="000000"/>
                <w:sz w:val="16"/>
                <w:szCs w:val="16"/>
              </w:rPr>
            </w:pPr>
          </w:p>
        </w:tc>
        <w:tc>
          <w:tcPr>
            <w:tcW w:w="0" w:type="auto"/>
            <w:tcBorders>
              <w:top w:val="single" w:sz="6" w:space="0" w:color="auto"/>
              <w:left w:val="single" w:sz="4" w:space="0" w:color="auto"/>
              <w:bottom w:val="single" w:sz="6" w:space="0" w:color="auto"/>
              <w:right w:val="single" w:sz="6" w:space="0" w:color="auto"/>
            </w:tcBorders>
          </w:tcPr>
          <w:p w14:paraId="08AE5699" w14:textId="77777777" w:rsidR="007E481A" w:rsidRDefault="007E481A" w:rsidP="000B0578">
            <w:pPr>
              <w:jc w:val="center"/>
              <w:rPr>
                <w:rFonts w:ascii="Arial" w:hAnsi="Arial" w:cs="Arial"/>
                <w:snapToGrid w:val="0"/>
                <w:color w:val="000000"/>
                <w:sz w:val="16"/>
                <w:szCs w:val="16"/>
              </w:rPr>
            </w:pPr>
          </w:p>
        </w:tc>
      </w:tr>
    </w:tbl>
    <w:bookmarkEnd w:id="41"/>
    <w:p w14:paraId="72CA22A9" w14:textId="77777777" w:rsidR="007E481A" w:rsidRPr="00FC5C16" w:rsidRDefault="007E481A" w:rsidP="007E481A">
      <w:pPr>
        <w:tabs>
          <w:tab w:val="num" w:pos="0"/>
          <w:tab w:val="num" w:pos="851"/>
        </w:tabs>
        <w:autoSpaceDE w:val="0"/>
        <w:autoSpaceDN w:val="0"/>
        <w:spacing w:before="120"/>
        <w:rPr>
          <w:rFonts w:ascii="Arial" w:hAnsi="Arial" w:cs="Arial"/>
          <w:snapToGrid w:val="0"/>
          <w:color w:val="000000"/>
        </w:rPr>
      </w:pP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r>
      <w:r>
        <w:rPr>
          <w:rFonts w:ascii="Arial" w:hAnsi="Arial" w:cs="Arial"/>
          <w:snapToGrid w:val="0"/>
          <w:color w:val="000000"/>
        </w:rPr>
        <w:tab/>
        <w:t xml:space="preserve">        </w:t>
      </w:r>
      <w:r w:rsidRPr="00FC5C16">
        <w:rPr>
          <w:rFonts w:ascii="Arial" w:hAnsi="Arial" w:cs="Arial"/>
          <w:snapToGrid w:val="0"/>
          <w:color w:val="000000"/>
        </w:rPr>
        <w:t>Всего без НДС:</w:t>
      </w:r>
      <w:r>
        <w:rPr>
          <w:rFonts w:ascii="Arial" w:hAnsi="Arial" w:cs="Arial"/>
          <w:snapToGrid w:val="0"/>
          <w:color w:val="000000"/>
          <w:lang w:val="en-US"/>
        </w:rPr>
        <w:t xml:space="preserve"> </w:t>
      </w:r>
      <w:bookmarkStart w:id="43" w:name="ВсегоБезНДС"/>
      <w:bookmarkEnd w:id="43"/>
      <w:r>
        <w:rPr>
          <w:rFonts w:ascii="Arial" w:hAnsi="Arial" w:cs="Arial"/>
          <w:snapToGrid w:val="0"/>
          <w:color w:val="000000"/>
          <w:lang w:val="en-US"/>
        </w:rPr>
        <w:t xml:space="preserve">           </w:t>
      </w:r>
    </w:p>
    <w:p w14:paraId="4FA099E4" w14:textId="77777777" w:rsidR="007E481A" w:rsidRPr="00FC5C16" w:rsidRDefault="007E481A" w:rsidP="007E481A">
      <w:pPr>
        <w:tabs>
          <w:tab w:val="num" w:pos="0"/>
          <w:tab w:val="num" w:pos="851"/>
        </w:tabs>
        <w:autoSpaceDE w:val="0"/>
        <w:autoSpaceDN w:val="0"/>
        <w:spacing w:before="120"/>
        <w:jc w:val="right"/>
        <w:rPr>
          <w:rFonts w:ascii="Arial" w:hAnsi="Arial" w:cs="Arial"/>
          <w:snapToGrid w:val="0"/>
          <w:color w:val="000000"/>
        </w:rPr>
      </w:pPr>
      <w:r>
        <w:rPr>
          <w:rFonts w:ascii="Arial" w:hAnsi="Arial" w:cs="Arial"/>
          <w:snapToGrid w:val="0"/>
          <w:color w:val="000000"/>
        </w:rPr>
        <w:t xml:space="preserve">                    </w:t>
      </w:r>
      <w:bookmarkStart w:id="44" w:name="ИтогоСНДС"/>
      <w:bookmarkEnd w:id="44"/>
    </w:p>
    <w:p w14:paraId="5F3C9A44" w14:textId="77777777" w:rsidR="007E481A" w:rsidRDefault="007E481A" w:rsidP="007E481A">
      <w:pPr>
        <w:tabs>
          <w:tab w:val="num" w:pos="0"/>
          <w:tab w:val="num" w:pos="851"/>
        </w:tabs>
        <w:autoSpaceDE w:val="0"/>
        <w:autoSpaceDN w:val="0"/>
        <w:spacing w:before="120"/>
        <w:rPr>
          <w:rFonts w:ascii="Arial" w:hAnsi="Arial" w:cs="Arial"/>
          <w:snapToGrid w:val="0"/>
          <w:color w:val="000000"/>
        </w:rPr>
      </w:pPr>
      <w:r w:rsidRPr="00FC5C16">
        <w:rPr>
          <w:rFonts w:ascii="Arial" w:hAnsi="Arial" w:cs="Arial"/>
          <w:snapToGrid w:val="0"/>
          <w:color w:val="000000"/>
        </w:rPr>
        <w:t xml:space="preserve"> </w:t>
      </w:r>
      <w:bookmarkStart w:id="45" w:name="Толеранс"/>
      <w:bookmarkEnd w:id="45"/>
    </w:p>
    <w:p w14:paraId="32F705C2" w14:textId="77777777" w:rsidR="007E481A" w:rsidRPr="003614ED" w:rsidRDefault="007E481A" w:rsidP="007E481A">
      <w:pPr>
        <w:tabs>
          <w:tab w:val="num" w:pos="0"/>
          <w:tab w:val="num" w:pos="851"/>
        </w:tabs>
        <w:autoSpaceDE w:val="0"/>
        <w:autoSpaceDN w:val="0"/>
        <w:spacing w:before="120"/>
        <w:rPr>
          <w:rFonts w:ascii="Arial" w:hAnsi="Arial" w:cs="Arial"/>
          <w:b/>
          <w:color w:val="000000"/>
        </w:rPr>
      </w:pPr>
      <w:r w:rsidRPr="003614ED">
        <w:rPr>
          <w:rFonts w:ascii="Arial" w:hAnsi="Arial" w:cs="Arial"/>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3614ED">
        <w:rPr>
          <w:rFonts w:ascii="Arial" w:hAnsi="Arial" w:cs="Arial"/>
          <w:i/>
          <w:iCs/>
        </w:rPr>
        <w:t> </w:t>
      </w:r>
    </w:p>
    <w:p w14:paraId="49A4C243" w14:textId="77777777" w:rsidR="007E481A" w:rsidRPr="00D35DA8" w:rsidRDefault="007E481A" w:rsidP="007E481A">
      <w:pPr>
        <w:numPr>
          <w:ilvl w:val="0"/>
          <w:numId w:val="4"/>
        </w:numPr>
        <w:autoSpaceDE w:val="0"/>
        <w:autoSpaceDN w:val="0"/>
        <w:spacing w:before="120"/>
        <w:jc w:val="both"/>
        <w:rPr>
          <w:rFonts w:ascii="Arial" w:hAnsi="Arial" w:cs="Arial"/>
          <w:b/>
          <w:snapToGrid w:val="0"/>
        </w:rPr>
      </w:pPr>
      <w:r>
        <w:rPr>
          <w:rFonts w:ascii="Arial" w:hAnsi="Arial" w:cs="Arial"/>
          <w:b/>
          <w:snapToGrid w:val="0"/>
        </w:rPr>
        <w:t xml:space="preserve">Общая </w:t>
      </w:r>
      <w:r w:rsidRPr="00D35DA8">
        <w:rPr>
          <w:rFonts w:ascii="Arial" w:hAnsi="Arial" w:cs="Arial"/>
          <w:b/>
          <w:snapToGrid w:val="0"/>
        </w:rPr>
        <w:t>стоимость поставляемой по спецификации продукции составляет:</w:t>
      </w:r>
    </w:p>
    <w:p w14:paraId="50BD5590" w14:textId="77777777" w:rsidR="007E481A" w:rsidRPr="00F11785" w:rsidRDefault="007E481A" w:rsidP="007E481A">
      <w:pPr>
        <w:tabs>
          <w:tab w:val="num" w:pos="851"/>
        </w:tabs>
        <w:autoSpaceDE w:val="0"/>
        <w:autoSpaceDN w:val="0"/>
        <w:spacing w:before="120"/>
        <w:ind w:left="720"/>
        <w:jc w:val="both"/>
        <w:rPr>
          <w:rFonts w:ascii="Arial" w:hAnsi="Arial" w:cs="Arial"/>
          <w:color w:val="000000"/>
        </w:rPr>
      </w:pPr>
      <w:bookmarkStart w:id="46" w:name="ОбщаяСтоимостьБезНДСЦифра"/>
      <w:bookmarkEnd w:id="46"/>
      <w:r>
        <w:rPr>
          <w:rFonts w:ascii="Arial" w:hAnsi="Arial" w:cs="Arial"/>
          <w:color w:val="000000"/>
        </w:rPr>
        <w:t>_____________________________________________________________</w:t>
      </w:r>
      <w:proofErr w:type="gramStart"/>
      <w:r>
        <w:rPr>
          <w:rFonts w:ascii="Arial" w:hAnsi="Arial" w:cs="Arial"/>
          <w:color w:val="000000"/>
        </w:rPr>
        <w:t xml:space="preserve">_,   </w:t>
      </w:r>
      <w:bookmarkStart w:id="47" w:name="ПризнакНДС"/>
      <w:bookmarkEnd w:id="47"/>
      <w:proofErr w:type="gramEnd"/>
      <w:r>
        <w:rPr>
          <w:rFonts w:ascii="Arial" w:hAnsi="Arial" w:cs="Arial"/>
          <w:color w:val="000000"/>
        </w:rPr>
        <w:t>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Разгрузка продукции осуществляется силами Грузополучателя.</w:t>
      </w:r>
    </w:p>
    <w:p w14:paraId="0A884B42" w14:textId="77777777" w:rsidR="007E481A" w:rsidRPr="006A0F25" w:rsidRDefault="007E481A" w:rsidP="007E481A">
      <w:pPr>
        <w:numPr>
          <w:ilvl w:val="0"/>
          <w:numId w:val="4"/>
        </w:numPr>
        <w:autoSpaceDE w:val="0"/>
        <w:autoSpaceDN w:val="0"/>
        <w:spacing w:before="120"/>
        <w:jc w:val="both"/>
        <w:rPr>
          <w:rFonts w:ascii="Arial" w:hAnsi="Arial" w:cs="Arial"/>
          <w:b/>
          <w:snapToGrid w:val="0"/>
        </w:rPr>
      </w:pPr>
      <w:r w:rsidRPr="00D35DA8">
        <w:rPr>
          <w:rFonts w:ascii="Arial" w:hAnsi="Arial" w:cs="Arial"/>
          <w:b/>
          <w:snapToGrid w:val="0"/>
        </w:rPr>
        <w:t>Срок поставки:</w:t>
      </w:r>
      <w:r>
        <w:rPr>
          <w:rFonts w:ascii="Arial" w:hAnsi="Arial" w:cs="Arial"/>
          <w:snapToGrid w:val="0"/>
        </w:rPr>
        <w:t xml:space="preserve"> </w:t>
      </w:r>
      <w:bookmarkStart w:id="48" w:name="СрокПоставки"/>
      <w:bookmarkEnd w:id="48"/>
      <w:r>
        <w:rPr>
          <w:rFonts w:ascii="Arial" w:hAnsi="Arial" w:cs="Arial"/>
          <w:snapToGrid w:val="0"/>
        </w:rPr>
        <w:t>______________________ дня после подписания Договора</w:t>
      </w:r>
    </w:p>
    <w:p w14:paraId="29BBE391" w14:textId="77777777" w:rsidR="007E481A" w:rsidRPr="00D35DA8" w:rsidRDefault="007E481A" w:rsidP="007E481A">
      <w:pPr>
        <w:numPr>
          <w:ilvl w:val="0"/>
          <w:numId w:val="4"/>
        </w:numPr>
        <w:autoSpaceDE w:val="0"/>
        <w:autoSpaceDN w:val="0"/>
        <w:spacing w:before="120"/>
        <w:jc w:val="both"/>
        <w:rPr>
          <w:rFonts w:ascii="Arial" w:hAnsi="Arial" w:cs="Arial"/>
          <w:b/>
          <w:snapToGrid w:val="0"/>
        </w:rPr>
      </w:pPr>
      <w:r w:rsidRPr="00D35DA8">
        <w:rPr>
          <w:rFonts w:ascii="Arial" w:hAnsi="Arial" w:cs="Arial"/>
          <w:b/>
          <w:snapToGrid w:val="0"/>
        </w:rPr>
        <w:t>Способ доставки:</w:t>
      </w:r>
      <w:r w:rsidRPr="00CD0A8F">
        <w:rPr>
          <w:rFonts w:ascii="Arial" w:hAnsi="Arial" w:cs="Arial"/>
          <w:snapToGrid w:val="0"/>
        </w:rPr>
        <w:t xml:space="preserve"> </w:t>
      </w:r>
      <w:bookmarkStart w:id="49" w:name="СпособДоставки"/>
      <w:bookmarkEnd w:id="49"/>
      <w:r>
        <w:rPr>
          <w:rFonts w:ascii="Arial" w:hAnsi="Arial" w:cs="Arial"/>
          <w:snapToGrid w:val="0"/>
        </w:rPr>
        <w:t>Автотранспортом Поставщика.</w:t>
      </w:r>
      <w:r w:rsidRPr="00297475">
        <w:rPr>
          <w:rFonts w:ascii="Arial" w:hAnsi="Arial" w:cs="Arial"/>
          <w:snapToGrid w:val="0"/>
        </w:rPr>
        <w:t xml:space="preserve">   </w:t>
      </w:r>
    </w:p>
    <w:p w14:paraId="2815FB2F" w14:textId="77777777" w:rsidR="007E481A" w:rsidRPr="006A0F25" w:rsidRDefault="007E481A" w:rsidP="007E481A">
      <w:pPr>
        <w:numPr>
          <w:ilvl w:val="0"/>
          <w:numId w:val="4"/>
        </w:numPr>
        <w:autoSpaceDE w:val="0"/>
        <w:autoSpaceDN w:val="0"/>
        <w:spacing w:before="120"/>
        <w:jc w:val="both"/>
        <w:rPr>
          <w:rFonts w:ascii="Arial" w:hAnsi="Arial" w:cs="Arial"/>
          <w:b/>
          <w:snapToGrid w:val="0"/>
        </w:rPr>
      </w:pPr>
      <w:r w:rsidRPr="00D35DA8">
        <w:rPr>
          <w:rFonts w:ascii="Arial" w:hAnsi="Arial" w:cs="Arial"/>
          <w:b/>
          <w:snapToGrid w:val="0"/>
        </w:rPr>
        <w:t>Место поставки:</w:t>
      </w:r>
      <w:r w:rsidRPr="00BB343C">
        <w:rPr>
          <w:rFonts w:ascii="Arial" w:hAnsi="Arial" w:cs="Arial"/>
          <w:snapToGrid w:val="0"/>
        </w:rPr>
        <w:t xml:space="preserve"> </w:t>
      </w:r>
      <w:bookmarkStart w:id="50" w:name="МестоПоставки"/>
      <w:bookmarkEnd w:id="50"/>
      <w:r>
        <w:rPr>
          <w:rFonts w:ascii="Arial" w:hAnsi="Arial" w:cs="Arial"/>
          <w:snapToGrid w:val="0"/>
        </w:rPr>
        <w:t xml:space="preserve">Склад грузополучателя, расположенный по адресу: 662328, Российская </w:t>
      </w:r>
      <w:proofErr w:type="gramStart"/>
      <w:r>
        <w:rPr>
          <w:rFonts w:ascii="Arial" w:hAnsi="Arial" w:cs="Arial"/>
          <w:snapToGrid w:val="0"/>
        </w:rPr>
        <w:t>Федерация,  Красноярский</w:t>
      </w:r>
      <w:proofErr w:type="gramEnd"/>
      <w:r>
        <w:rPr>
          <w:rFonts w:ascii="Arial" w:hAnsi="Arial" w:cs="Arial"/>
          <w:snapToGrid w:val="0"/>
        </w:rPr>
        <w:t xml:space="preserve"> край,  Шарыповский р-н, Холмогорское с, Промбаза " Энергетиков", дом 1/15</w:t>
      </w:r>
      <w:r w:rsidRPr="00BB343C">
        <w:rPr>
          <w:rFonts w:ascii="Arial" w:hAnsi="Arial" w:cs="Arial"/>
          <w:snapToGrid w:val="0"/>
        </w:rPr>
        <w:t xml:space="preserve"> </w:t>
      </w:r>
    </w:p>
    <w:p w14:paraId="6E51F4D1" w14:textId="77777777" w:rsidR="007E481A" w:rsidRDefault="007E481A" w:rsidP="007E481A">
      <w:pPr>
        <w:numPr>
          <w:ilvl w:val="0"/>
          <w:numId w:val="4"/>
        </w:numPr>
        <w:autoSpaceDE w:val="0"/>
        <w:autoSpaceDN w:val="0"/>
        <w:spacing w:before="120"/>
        <w:jc w:val="both"/>
        <w:rPr>
          <w:rFonts w:ascii="Arial" w:hAnsi="Arial" w:cs="Arial"/>
          <w:b/>
          <w:snapToGrid w:val="0"/>
        </w:rPr>
      </w:pPr>
      <w:r w:rsidRPr="00D35DA8">
        <w:rPr>
          <w:rFonts w:ascii="Arial" w:hAnsi="Arial" w:cs="Arial"/>
          <w:b/>
          <w:snapToGrid w:val="0"/>
        </w:rPr>
        <w:t xml:space="preserve">Реквизиты Грузополучателя: </w:t>
      </w:r>
      <w:bookmarkStart w:id="51" w:name="Реквизиты_Грузополучателя"/>
      <w:bookmarkEnd w:id="51"/>
      <w:r>
        <w:rPr>
          <w:rFonts w:ascii="Arial" w:hAnsi="Arial" w:cs="Arial"/>
          <w:b/>
          <w:snapToGrid w:val="0"/>
        </w:rPr>
        <w:t>Филиал "Березовская ГРЭС" ПАО "Юнипро"</w:t>
      </w:r>
    </w:p>
    <w:p w14:paraId="5929DF59" w14:textId="77777777" w:rsidR="007E481A" w:rsidRPr="00D35DA8" w:rsidRDefault="007E481A" w:rsidP="007E481A">
      <w:pPr>
        <w:numPr>
          <w:ilvl w:val="1"/>
          <w:numId w:val="4"/>
        </w:numPr>
        <w:autoSpaceDE w:val="0"/>
        <w:autoSpaceDN w:val="0"/>
        <w:spacing w:before="120"/>
        <w:jc w:val="both"/>
        <w:rPr>
          <w:rFonts w:ascii="Arial" w:hAnsi="Arial" w:cs="Arial"/>
          <w:snapToGrid w:val="0"/>
        </w:rPr>
      </w:pPr>
      <w:bookmarkStart w:id="52" w:name="Филиал"/>
      <w:bookmarkEnd w:id="52"/>
      <w:r w:rsidRPr="00D35DA8">
        <w:rPr>
          <w:rFonts w:ascii="Arial" w:hAnsi="Arial" w:cs="Arial"/>
          <w:color w:val="000000"/>
        </w:rPr>
        <w:t xml:space="preserve">Местонахождение </w:t>
      </w:r>
      <w:r w:rsidRPr="00D35DA8">
        <w:rPr>
          <w:rFonts w:ascii="Arial" w:hAnsi="Arial" w:cs="Arial"/>
          <w:color w:val="000000"/>
          <w:lang w:val="sr-Cyrl-CS"/>
        </w:rPr>
        <w:t>грузополучателя:</w:t>
      </w:r>
      <w:r w:rsidRPr="00D35DA8">
        <w:rPr>
          <w:rFonts w:ascii="Arial" w:hAnsi="Arial" w:cs="Arial"/>
          <w:color w:val="000000"/>
        </w:rPr>
        <w:t xml:space="preserve"> </w:t>
      </w:r>
      <w:bookmarkStart w:id="53" w:name="МестонахождениеГрузополучателя"/>
      <w:bookmarkEnd w:id="53"/>
      <w:r>
        <w:rPr>
          <w:rFonts w:ascii="Arial" w:hAnsi="Arial" w:cs="Arial"/>
          <w:color w:val="000000"/>
        </w:rPr>
        <w:t>662328, Российская Федерация, Красноярский край, Шарыповский р-н, Холмогорское с, Промбаза " Энергетиков", дом 1/15</w:t>
      </w:r>
      <w:r w:rsidRPr="00D35DA8">
        <w:rPr>
          <w:rFonts w:ascii="Arial" w:hAnsi="Arial" w:cs="Arial"/>
          <w:color w:val="000000"/>
          <w:lang w:val="sr-Cyrl-CS"/>
        </w:rPr>
        <w:t>.</w:t>
      </w:r>
    </w:p>
    <w:p w14:paraId="366A490D" w14:textId="77777777" w:rsidR="007E481A" w:rsidRPr="00D35DA8" w:rsidRDefault="007E481A" w:rsidP="007E481A">
      <w:pPr>
        <w:numPr>
          <w:ilvl w:val="1"/>
          <w:numId w:val="4"/>
        </w:numPr>
        <w:autoSpaceDE w:val="0"/>
        <w:autoSpaceDN w:val="0"/>
        <w:spacing w:before="120"/>
        <w:jc w:val="both"/>
        <w:rPr>
          <w:rFonts w:ascii="Arial" w:hAnsi="Arial" w:cs="Arial"/>
          <w:color w:val="000000"/>
        </w:rPr>
      </w:pPr>
      <w:r w:rsidRPr="00D35DA8">
        <w:rPr>
          <w:rFonts w:ascii="Arial" w:hAnsi="Arial" w:cs="Arial"/>
          <w:color w:val="000000"/>
        </w:rPr>
        <w:t>КПП грузополучателя:</w:t>
      </w:r>
      <w:r w:rsidRPr="00FC5C16">
        <w:rPr>
          <w:rFonts w:ascii="Arial" w:hAnsi="Arial" w:cs="Arial"/>
          <w:color w:val="000000"/>
        </w:rPr>
        <w:t xml:space="preserve"> </w:t>
      </w:r>
      <w:bookmarkStart w:id="54" w:name="КППгрузополучателя"/>
      <w:bookmarkEnd w:id="54"/>
      <w:r>
        <w:rPr>
          <w:rFonts w:ascii="Arial" w:hAnsi="Arial" w:cs="Arial"/>
          <w:color w:val="000000"/>
        </w:rPr>
        <w:t>245902002</w:t>
      </w:r>
      <w:r w:rsidRPr="00D35DA8">
        <w:rPr>
          <w:rFonts w:ascii="Arial" w:hAnsi="Arial" w:cs="Arial"/>
          <w:color w:val="000000"/>
        </w:rPr>
        <w:t>;</w:t>
      </w:r>
    </w:p>
    <w:p w14:paraId="26814AE5" w14:textId="77777777" w:rsidR="007E481A" w:rsidRPr="00D35DA8" w:rsidRDefault="007E481A" w:rsidP="007E481A">
      <w:pPr>
        <w:numPr>
          <w:ilvl w:val="1"/>
          <w:numId w:val="4"/>
        </w:numPr>
        <w:autoSpaceDE w:val="0"/>
        <w:autoSpaceDN w:val="0"/>
        <w:spacing w:before="120"/>
        <w:jc w:val="both"/>
        <w:rPr>
          <w:rFonts w:ascii="Arial" w:hAnsi="Arial" w:cs="Arial"/>
          <w:color w:val="000000"/>
        </w:rPr>
      </w:pPr>
      <w:r w:rsidRPr="00D35DA8">
        <w:rPr>
          <w:rFonts w:ascii="Arial" w:hAnsi="Arial" w:cs="Arial"/>
          <w:color w:val="000000"/>
        </w:rPr>
        <w:t>ОКПО грузополучателя:</w:t>
      </w:r>
      <w:r w:rsidRPr="00FC5C16">
        <w:rPr>
          <w:rFonts w:ascii="Arial" w:hAnsi="Arial" w:cs="Arial"/>
          <w:color w:val="000000"/>
        </w:rPr>
        <w:t xml:space="preserve"> </w:t>
      </w:r>
      <w:bookmarkStart w:id="55" w:name="ОКПОгрузополучателя"/>
      <w:bookmarkEnd w:id="55"/>
      <w:r>
        <w:rPr>
          <w:rFonts w:ascii="Arial" w:hAnsi="Arial" w:cs="Arial"/>
          <w:color w:val="000000"/>
        </w:rPr>
        <w:t>04622709</w:t>
      </w:r>
      <w:r w:rsidRPr="00D35DA8">
        <w:rPr>
          <w:rFonts w:ascii="Arial" w:hAnsi="Arial" w:cs="Arial"/>
          <w:color w:val="000000"/>
        </w:rPr>
        <w:t>;</w:t>
      </w:r>
    </w:p>
    <w:p w14:paraId="4922FE7E" w14:textId="77777777" w:rsidR="007E481A" w:rsidRPr="00D35DA8" w:rsidRDefault="007E481A" w:rsidP="007E481A">
      <w:pPr>
        <w:numPr>
          <w:ilvl w:val="0"/>
          <w:numId w:val="4"/>
        </w:numPr>
        <w:autoSpaceDE w:val="0"/>
        <w:autoSpaceDN w:val="0"/>
        <w:spacing w:before="120"/>
        <w:jc w:val="both"/>
        <w:rPr>
          <w:rFonts w:ascii="Arial" w:hAnsi="Arial" w:cs="Arial"/>
          <w:b/>
          <w:snapToGrid w:val="0"/>
        </w:rPr>
      </w:pPr>
      <w:r w:rsidRPr="00D35DA8">
        <w:rPr>
          <w:rFonts w:ascii="Arial" w:hAnsi="Arial" w:cs="Arial"/>
          <w:b/>
          <w:snapToGrid w:val="0"/>
        </w:rPr>
        <w:t>Срок и условия оплаты:</w:t>
      </w:r>
      <w:r w:rsidRPr="00AC2D1F">
        <w:rPr>
          <w:rFonts w:ascii="Arial" w:hAnsi="Arial" w:cs="Arial"/>
          <w:snapToGrid w:val="0"/>
        </w:rPr>
        <w:t xml:space="preserve"> </w:t>
      </w:r>
      <w:bookmarkStart w:id="56" w:name="СрокИусловияПоставки"/>
      <w:bookmarkEnd w:id="56"/>
      <w:r>
        <w:rPr>
          <w:rFonts w:ascii="Arial" w:hAnsi="Arial" w:cs="Arial"/>
          <w:snapToGrid w:val="0"/>
        </w:rPr>
        <w:t xml:space="preserve">Покупатель оплачивает стоимость поставленной продукции в течение _______________ календарных дней со дня подписания Покупателем товарной накладной (универсального передаточного документа) и при условии наличия соответствующего счета-фактуры Поставщика на стоимость поставленной партии </w:t>
      </w:r>
      <w:r>
        <w:rPr>
          <w:rFonts w:ascii="Arial" w:hAnsi="Arial" w:cs="Arial"/>
          <w:snapToGrid w:val="0"/>
        </w:rPr>
        <w:lastRenderedPageBreak/>
        <w:t>продукции, если такой счет-фактура подлежит выставлению в соответствии с законодательством РФ</w:t>
      </w:r>
      <w:r w:rsidRPr="00AC2D1F">
        <w:rPr>
          <w:rFonts w:ascii="Arial" w:hAnsi="Arial" w:cs="Arial"/>
          <w:snapToGrid w:val="0"/>
        </w:rPr>
        <w:t xml:space="preserve"> </w:t>
      </w:r>
    </w:p>
    <w:p w14:paraId="5E8A16AA" w14:textId="77777777" w:rsidR="007E481A" w:rsidRPr="00D91A20" w:rsidRDefault="007E481A" w:rsidP="007E481A">
      <w:pPr>
        <w:numPr>
          <w:ilvl w:val="0"/>
          <w:numId w:val="4"/>
        </w:numPr>
        <w:autoSpaceDE w:val="0"/>
        <w:autoSpaceDN w:val="0"/>
        <w:spacing w:before="120"/>
        <w:jc w:val="both"/>
        <w:rPr>
          <w:rFonts w:ascii="Arial" w:hAnsi="Arial" w:cs="Arial"/>
          <w:b/>
          <w:snapToGrid w:val="0"/>
        </w:rPr>
      </w:pPr>
      <w:bookmarkStart w:id="57" w:name="Гарантийныйсрок_Названиепункта"/>
      <w:r w:rsidRPr="00D35DA8">
        <w:rPr>
          <w:rFonts w:ascii="Arial" w:hAnsi="Arial" w:cs="Arial"/>
          <w:b/>
          <w:snapToGrid w:val="0"/>
        </w:rPr>
        <w:t xml:space="preserve">Гарантийный </w:t>
      </w:r>
      <w:proofErr w:type="gramStart"/>
      <w:r w:rsidRPr="00D35DA8">
        <w:rPr>
          <w:rFonts w:ascii="Arial" w:hAnsi="Arial" w:cs="Arial"/>
          <w:b/>
          <w:snapToGrid w:val="0"/>
        </w:rPr>
        <w:t>срок</w:t>
      </w:r>
      <w:r>
        <w:rPr>
          <w:rFonts w:ascii="Arial" w:hAnsi="Arial" w:cs="Arial"/>
          <w:b/>
          <w:snapToGrid w:val="0"/>
        </w:rPr>
        <w:t xml:space="preserve"> </w:t>
      </w:r>
      <w:r w:rsidRPr="00AC2D1F">
        <w:rPr>
          <w:rFonts w:ascii="Arial" w:hAnsi="Arial" w:cs="Arial"/>
          <w:snapToGrid w:val="0"/>
        </w:rPr>
        <w:t xml:space="preserve"> </w:t>
      </w:r>
      <w:bookmarkStart w:id="58" w:name="ГарантийныйСрок"/>
      <w:bookmarkEnd w:id="58"/>
      <w:r>
        <w:rPr>
          <w:rFonts w:ascii="Arial" w:hAnsi="Arial" w:cs="Arial"/>
          <w:snapToGrid w:val="0"/>
        </w:rPr>
        <w:t>_</w:t>
      </w:r>
      <w:proofErr w:type="gramEnd"/>
      <w:r>
        <w:rPr>
          <w:rFonts w:ascii="Arial" w:hAnsi="Arial" w:cs="Arial"/>
          <w:snapToGrid w:val="0"/>
        </w:rPr>
        <w:t>__________ месяцев.</w:t>
      </w:r>
    </w:p>
    <w:p w14:paraId="7294715D" w14:textId="77777777" w:rsidR="007E481A" w:rsidRPr="00D35DA8" w:rsidRDefault="007E481A" w:rsidP="007E481A">
      <w:pPr>
        <w:numPr>
          <w:ilvl w:val="0"/>
          <w:numId w:val="4"/>
        </w:numPr>
        <w:autoSpaceDE w:val="0"/>
        <w:autoSpaceDN w:val="0"/>
        <w:spacing w:before="120"/>
        <w:jc w:val="both"/>
        <w:rPr>
          <w:rFonts w:ascii="Arial" w:hAnsi="Arial" w:cs="Arial"/>
          <w:b/>
          <w:snapToGrid w:val="0"/>
        </w:rPr>
      </w:pPr>
      <w:bookmarkStart w:id="59" w:name="Пункт_9документы"/>
      <w:bookmarkStart w:id="60" w:name="Документы_Названиепункта"/>
      <w:bookmarkEnd w:id="57"/>
      <w:r w:rsidRPr="00D35DA8">
        <w:rPr>
          <w:rFonts w:ascii="Arial" w:hAnsi="Arial" w:cs="Arial"/>
          <w:b/>
          <w:snapToGrid w:val="0"/>
        </w:rPr>
        <w:t>Документы, подлежащие передаче совместно с продукцией (кроме документов, указанных в пункте 2.4 Договора):</w:t>
      </w:r>
    </w:p>
    <w:p w14:paraId="43CDF56B" w14:textId="77777777" w:rsidR="007E481A" w:rsidRPr="00FC5C16" w:rsidRDefault="007E481A" w:rsidP="007E481A">
      <w:pPr>
        <w:tabs>
          <w:tab w:val="num" w:pos="0"/>
          <w:tab w:val="num" w:pos="851"/>
        </w:tabs>
        <w:autoSpaceDE w:val="0"/>
        <w:autoSpaceDN w:val="0"/>
        <w:ind w:right="-2" w:firstLine="567"/>
        <w:jc w:val="both"/>
        <w:rPr>
          <w:rFonts w:ascii="Arial" w:hAnsi="Arial" w:cs="Arial"/>
          <w:color w:val="000000"/>
        </w:rPr>
      </w:pPr>
      <w:bookmarkStart w:id="61" w:name="Документы"/>
      <w:bookmarkEnd w:id="59"/>
      <w:bookmarkEnd w:id="60"/>
      <w:bookmarkEnd w:id="61"/>
      <w:r>
        <w:rPr>
          <w:rFonts w:ascii="Arial" w:hAnsi="Arial" w:cs="Arial"/>
          <w:color w:val="000000"/>
        </w:rPr>
        <w:t>Сертификаты, паспорта</w:t>
      </w:r>
    </w:p>
    <w:p w14:paraId="4F4CF4CB" w14:textId="77777777" w:rsidR="007E481A" w:rsidRPr="00FC5C16" w:rsidRDefault="007E481A" w:rsidP="007E481A">
      <w:pPr>
        <w:tabs>
          <w:tab w:val="num" w:pos="0"/>
          <w:tab w:val="num" w:pos="851"/>
        </w:tabs>
        <w:autoSpaceDE w:val="0"/>
        <w:autoSpaceDN w:val="0"/>
        <w:ind w:right="-2" w:firstLine="567"/>
        <w:jc w:val="both"/>
        <w:rPr>
          <w:rFonts w:ascii="Arial" w:hAnsi="Arial" w:cs="Arial"/>
          <w:color w:val="000000"/>
        </w:rPr>
      </w:pPr>
    </w:p>
    <w:tbl>
      <w:tblPr>
        <w:tblW w:w="0" w:type="auto"/>
        <w:jc w:val="center"/>
        <w:tblLayout w:type="fixed"/>
        <w:tblLook w:val="01E0" w:firstRow="1" w:lastRow="1" w:firstColumn="1" w:lastColumn="1" w:noHBand="0" w:noVBand="0"/>
      </w:tblPr>
      <w:tblGrid>
        <w:gridCol w:w="4784"/>
        <w:gridCol w:w="4855"/>
      </w:tblGrid>
      <w:tr w:rsidR="007E481A" w:rsidRPr="00FC5C16" w14:paraId="358C032B" w14:textId="77777777" w:rsidTr="000B0578">
        <w:trPr>
          <w:jc w:val="center"/>
        </w:trPr>
        <w:tc>
          <w:tcPr>
            <w:tcW w:w="4784" w:type="dxa"/>
          </w:tcPr>
          <w:p w14:paraId="5657F14D" w14:textId="77777777" w:rsidR="007E481A" w:rsidRPr="00FC5C16" w:rsidRDefault="007E481A" w:rsidP="000B0578">
            <w:pPr>
              <w:tabs>
                <w:tab w:val="left" w:pos="9720"/>
              </w:tabs>
              <w:jc w:val="both"/>
              <w:rPr>
                <w:rFonts w:ascii="Arial" w:hAnsi="Arial" w:cs="Arial"/>
                <w:b/>
                <w:color w:val="000000"/>
              </w:rPr>
            </w:pPr>
            <w:r w:rsidRPr="00FC5C16">
              <w:rPr>
                <w:rFonts w:ascii="Arial" w:hAnsi="Arial" w:cs="Arial"/>
                <w:b/>
                <w:color w:val="000000"/>
              </w:rPr>
              <w:t>Поставщик</w:t>
            </w:r>
          </w:p>
          <w:p w14:paraId="06D103D9" w14:textId="77777777" w:rsidR="007E481A" w:rsidRPr="00FC5C16" w:rsidRDefault="007E481A" w:rsidP="000B0578">
            <w:pPr>
              <w:tabs>
                <w:tab w:val="left" w:pos="9720"/>
              </w:tabs>
              <w:jc w:val="both"/>
              <w:rPr>
                <w:rFonts w:ascii="Arial" w:hAnsi="Arial" w:cs="Arial"/>
                <w:color w:val="000000"/>
              </w:rPr>
            </w:pPr>
            <w:bookmarkStart w:id="62" w:name="Поставщик1"/>
            <w:bookmarkEnd w:id="62"/>
          </w:p>
        </w:tc>
        <w:tc>
          <w:tcPr>
            <w:tcW w:w="4855" w:type="dxa"/>
          </w:tcPr>
          <w:p w14:paraId="1B8D4C63" w14:textId="77777777" w:rsidR="007E481A" w:rsidRPr="00FC5C16" w:rsidRDefault="007E481A" w:rsidP="000B0578">
            <w:pPr>
              <w:tabs>
                <w:tab w:val="left" w:pos="9720"/>
              </w:tabs>
              <w:jc w:val="both"/>
              <w:rPr>
                <w:rFonts w:ascii="Arial" w:hAnsi="Arial" w:cs="Arial"/>
                <w:b/>
                <w:color w:val="000000"/>
              </w:rPr>
            </w:pPr>
            <w:r w:rsidRPr="00FC5C16">
              <w:rPr>
                <w:rFonts w:ascii="Arial" w:hAnsi="Arial" w:cs="Arial"/>
                <w:b/>
                <w:color w:val="000000"/>
              </w:rPr>
              <w:t>Покупатель</w:t>
            </w:r>
          </w:p>
          <w:p w14:paraId="16B8406B" w14:textId="77777777" w:rsidR="007E481A" w:rsidRPr="00FC5C16" w:rsidRDefault="007E481A" w:rsidP="000B0578">
            <w:pPr>
              <w:tabs>
                <w:tab w:val="left" w:pos="9720"/>
              </w:tabs>
              <w:jc w:val="both"/>
              <w:rPr>
                <w:rFonts w:ascii="Arial" w:hAnsi="Arial" w:cs="Arial"/>
                <w:color w:val="000000"/>
              </w:rPr>
            </w:pPr>
            <w:r>
              <w:rPr>
                <w:rFonts w:ascii="Arial" w:hAnsi="Arial" w:cs="Arial"/>
                <w:color w:val="000000"/>
              </w:rPr>
              <w:t>Публичное Акционерное Общество "Юнипро"</w:t>
            </w:r>
          </w:p>
        </w:tc>
      </w:tr>
      <w:tr w:rsidR="007E481A" w:rsidRPr="00FC5C16" w14:paraId="148A33CB" w14:textId="77777777" w:rsidTr="000B0578">
        <w:trPr>
          <w:trHeight w:val="760"/>
          <w:jc w:val="center"/>
        </w:trPr>
        <w:tc>
          <w:tcPr>
            <w:tcW w:w="4784" w:type="dxa"/>
          </w:tcPr>
          <w:p w14:paraId="5762483C" w14:textId="77777777" w:rsidR="007E481A" w:rsidRPr="00746B0B" w:rsidRDefault="007E481A" w:rsidP="000B0578">
            <w:pPr>
              <w:tabs>
                <w:tab w:val="left" w:pos="9720"/>
              </w:tabs>
              <w:jc w:val="both"/>
              <w:rPr>
                <w:rFonts w:ascii="Arial" w:hAnsi="Arial" w:cs="Arial"/>
                <w:color w:val="000000"/>
              </w:rPr>
            </w:pPr>
            <w:r w:rsidRPr="00FC5C16">
              <w:rPr>
                <w:rFonts w:ascii="Arial" w:hAnsi="Arial" w:cs="Arial"/>
                <w:color w:val="000000"/>
              </w:rPr>
              <w:t>Юридический адрес:</w:t>
            </w:r>
            <w:r>
              <w:rPr>
                <w:rFonts w:ascii="Arial" w:hAnsi="Arial" w:cs="Arial"/>
                <w:color w:val="000000"/>
              </w:rPr>
              <w:t xml:space="preserve"> </w:t>
            </w:r>
            <w:bookmarkStart w:id="63" w:name="ЮрАдресПоставщика"/>
            <w:bookmarkEnd w:id="63"/>
          </w:p>
        </w:tc>
        <w:tc>
          <w:tcPr>
            <w:tcW w:w="4855" w:type="dxa"/>
          </w:tcPr>
          <w:p w14:paraId="707A07CD" w14:textId="77777777" w:rsidR="007E481A" w:rsidRPr="00746B0B" w:rsidRDefault="007E481A" w:rsidP="000B0578">
            <w:pPr>
              <w:tabs>
                <w:tab w:val="left" w:pos="9720"/>
              </w:tabs>
              <w:jc w:val="both"/>
              <w:rPr>
                <w:rFonts w:ascii="Arial" w:hAnsi="Arial" w:cs="Arial"/>
                <w:color w:val="000000"/>
              </w:rPr>
            </w:pPr>
            <w:r>
              <w:rPr>
                <w:rFonts w:ascii="Arial" w:hAnsi="Arial" w:cs="Arial"/>
                <w:color w:val="000000"/>
              </w:rPr>
              <w:t xml:space="preserve">Юридический адрес: </w:t>
            </w:r>
            <w:bookmarkStart w:id="64" w:name="ЮрАдресПокупателя"/>
            <w:bookmarkEnd w:id="64"/>
            <w:r>
              <w:rPr>
                <w:rFonts w:ascii="Arial" w:hAnsi="Arial" w:cs="Arial"/>
                <w:color w:val="000000"/>
              </w:rPr>
              <w:t>628406, Ханты-Мансийский Автономный округ-Югра, город Сургут, улица Энергостроителей, дом 23, сооружение 34</w:t>
            </w:r>
          </w:p>
        </w:tc>
      </w:tr>
      <w:tr w:rsidR="007E481A" w:rsidRPr="00FC5C16" w14:paraId="586AB4E2" w14:textId="77777777" w:rsidTr="000B0578">
        <w:trPr>
          <w:jc w:val="center"/>
        </w:trPr>
        <w:tc>
          <w:tcPr>
            <w:tcW w:w="4784" w:type="dxa"/>
          </w:tcPr>
          <w:p w14:paraId="14F1B104" w14:textId="77777777" w:rsidR="007E481A" w:rsidRPr="00746B0B" w:rsidRDefault="007E481A" w:rsidP="000B0578">
            <w:pPr>
              <w:tabs>
                <w:tab w:val="left" w:pos="9720"/>
              </w:tabs>
              <w:jc w:val="both"/>
              <w:rPr>
                <w:rFonts w:ascii="Arial" w:hAnsi="Arial" w:cs="Arial"/>
                <w:b/>
                <w:color w:val="000000"/>
                <w:lang w:val="en-US"/>
              </w:rPr>
            </w:pPr>
            <w:r w:rsidRPr="00FC5C16">
              <w:rPr>
                <w:rFonts w:ascii="Arial" w:hAnsi="Arial" w:cs="Arial"/>
                <w:color w:val="000000"/>
              </w:rPr>
              <w:t>ОГРН</w:t>
            </w:r>
            <w:r>
              <w:rPr>
                <w:rFonts w:ascii="Arial" w:hAnsi="Arial" w:cs="Arial"/>
                <w:color w:val="000000"/>
                <w:lang w:val="en-US"/>
              </w:rPr>
              <w:t xml:space="preserve"> </w:t>
            </w:r>
          </w:p>
        </w:tc>
        <w:tc>
          <w:tcPr>
            <w:tcW w:w="4855" w:type="dxa"/>
          </w:tcPr>
          <w:p w14:paraId="172097C2" w14:textId="77777777" w:rsidR="007E481A" w:rsidRPr="00746B0B" w:rsidRDefault="007E481A" w:rsidP="000B0578">
            <w:pPr>
              <w:tabs>
                <w:tab w:val="left" w:pos="9720"/>
              </w:tabs>
              <w:jc w:val="both"/>
              <w:rPr>
                <w:rFonts w:ascii="Arial" w:hAnsi="Arial" w:cs="Arial"/>
                <w:b/>
                <w:color w:val="000000"/>
                <w:lang w:val="en-US"/>
              </w:rPr>
            </w:pPr>
            <w:r w:rsidRPr="00FC5C16">
              <w:rPr>
                <w:rFonts w:ascii="Arial" w:hAnsi="Arial" w:cs="Arial"/>
                <w:color w:val="000000"/>
              </w:rPr>
              <w:t>ОГРН</w:t>
            </w:r>
            <w:r>
              <w:rPr>
                <w:rFonts w:ascii="Arial" w:hAnsi="Arial" w:cs="Arial"/>
                <w:color w:val="000000"/>
                <w:lang w:val="en-US"/>
              </w:rPr>
              <w:t xml:space="preserve"> 1058602056985</w:t>
            </w:r>
          </w:p>
        </w:tc>
      </w:tr>
      <w:tr w:rsidR="007E481A" w:rsidRPr="00FC5C16" w14:paraId="6468564D" w14:textId="77777777" w:rsidTr="000B0578">
        <w:trPr>
          <w:jc w:val="center"/>
        </w:trPr>
        <w:tc>
          <w:tcPr>
            <w:tcW w:w="4784" w:type="dxa"/>
          </w:tcPr>
          <w:p w14:paraId="10AA1FEA" w14:textId="77777777" w:rsidR="007E481A" w:rsidRPr="00746B0B" w:rsidRDefault="007E481A" w:rsidP="000B0578">
            <w:pPr>
              <w:tabs>
                <w:tab w:val="left" w:pos="9720"/>
              </w:tabs>
              <w:jc w:val="both"/>
              <w:rPr>
                <w:rFonts w:ascii="Arial" w:hAnsi="Arial" w:cs="Arial"/>
                <w:b/>
                <w:color w:val="000000"/>
                <w:lang w:val="en-US"/>
              </w:rPr>
            </w:pPr>
            <w:r w:rsidRPr="00FC5C16">
              <w:rPr>
                <w:rFonts w:ascii="Arial" w:hAnsi="Arial" w:cs="Arial"/>
                <w:color w:val="000000"/>
              </w:rPr>
              <w:t>ИНН</w:t>
            </w:r>
            <w:r>
              <w:rPr>
                <w:rFonts w:ascii="Arial" w:hAnsi="Arial" w:cs="Arial"/>
                <w:color w:val="000000"/>
                <w:lang w:val="en-US"/>
              </w:rPr>
              <w:t xml:space="preserve"> </w:t>
            </w:r>
          </w:p>
        </w:tc>
        <w:tc>
          <w:tcPr>
            <w:tcW w:w="4855" w:type="dxa"/>
          </w:tcPr>
          <w:p w14:paraId="6997175E" w14:textId="77777777" w:rsidR="007E481A" w:rsidRPr="00746B0B" w:rsidRDefault="007E481A" w:rsidP="000B0578">
            <w:pPr>
              <w:tabs>
                <w:tab w:val="left" w:pos="9720"/>
              </w:tabs>
              <w:jc w:val="both"/>
              <w:rPr>
                <w:rFonts w:ascii="Arial" w:hAnsi="Arial" w:cs="Arial"/>
                <w:b/>
                <w:color w:val="000000"/>
                <w:lang w:val="en-US"/>
              </w:rPr>
            </w:pPr>
            <w:r w:rsidRPr="00FC5C16">
              <w:rPr>
                <w:rFonts w:ascii="Arial" w:hAnsi="Arial" w:cs="Arial"/>
                <w:color w:val="000000"/>
              </w:rPr>
              <w:t>ИНН</w:t>
            </w:r>
            <w:r>
              <w:rPr>
                <w:rFonts w:ascii="Arial" w:hAnsi="Arial" w:cs="Arial"/>
                <w:color w:val="000000"/>
                <w:lang w:val="en-US"/>
              </w:rPr>
              <w:t xml:space="preserve"> 8602067092</w:t>
            </w:r>
          </w:p>
        </w:tc>
      </w:tr>
      <w:tr w:rsidR="007E481A" w:rsidRPr="00FC5C16" w14:paraId="6356A928" w14:textId="77777777" w:rsidTr="000B0578">
        <w:trPr>
          <w:jc w:val="center"/>
        </w:trPr>
        <w:tc>
          <w:tcPr>
            <w:tcW w:w="4784" w:type="dxa"/>
          </w:tcPr>
          <w:p w14:paraId="11C3AA0F" w14:textId="77777777" w:rsidR="007E481A" w:rsidRPr="00746B0B" w:rsidRDefault="007E481A" w:rsidP="000B0578">
            <w:pPr>
              <w:tabs>
                <w:tab w:val="left" w:pos="9720"/>
              </w:tabs>
              <w:jc w:val="both"/>
              <w:rPr>
                <w:rFonts w:ascii="Arial" w:hAnsi="Arial" w:cs="Arial"/>
                <w:b/>
                <w:color w:val="000000"/>
                <w:lang w:val="en-US"/>
              </w:rPr>
            </w:pPr>
            <w:bookmarkStart w:id="65" w:name="КППпоставщика_Названиепункта"/>
            <w:r w:rsidRPr="00FC5C16">
              <w:rPr>
                <w:rFonts w:ascii="Arial" w:hAnsi="Arial" w:cs="Arial"/>
                <w:color w:val="000000"/>
              </w:rPr>
              <w:t>КПП</w:t>
            </w:r>
            <w:bookmarkEnd w:id="65"/>
            <w:r>
              <w:rPr>
                <w:rFonts w:ascii="Arial" w:hAnsi="Arial" w:cs="Arial"/>
                <w:color w:val="000000"/>
                <w:lang w:val="en-US"/>
              </w:rPr>
              <w:t xml:space="preserve"> </w:t>
            </w:r>
          </w:p>
        </w:tc>
        <w:tc>
          <w:tcPr>
            <w:tcW w:w="4855" w:type="dxa"/>
          </w:tcPr>
          <w:p w14:paraId="1A5FAC03" w14:textId="77777777" w:rsidR="007E481A" w:rsidRPr="00746B0B" w:rsidRDefault="007E481A" w:rsidP="000B0578">
            <w:pPr>
              <w:tabs>
                <w:tab w:val="left" w:pos="9720"/>
              </w:tabs>
              <w:jc w:val="both"/>
              <w:rPr>
                <w:rFonts w:ascii="Arial" w:hAnsi="Arial" w:cs="Arial"/>
                <w:color w:val="000000"/>
              </w:rPr>
            </w:pPr>
            <w:r w:rsidRPr="00FC5C16">
              <w:rPr>
                <w:rFonts w:ascii="Arial" w:hAnsi="Arial" w:cs="Arial"/>
                <w:color w:val="000000"/>
              </w:rPr>
              <w:t>КПП</w:t>
            </w:r>
            <w:r>
              <w:rPr>
                <w:rFonts w:ascii="Arial" w:hAnsi="Arial" w:cs="Arial"/>
                <w:color w:val="000000"/>
              </w:rPr>
              <w:t xml:space="preserve"> обособленного </w:t>
            </w:r>
            <w:proofErr w:type="gramStart"/>
            <w:r>
              <w:rPr>
                <w:rFonts w:ascii="Arial" w:hAnsi="Arial" w:cs="Arial"/>
                <w:color w:val="000000"/>
              </w:rPr>
              <w:t xml:space="preserve">подразделения  </w:t>
            </w:r>
            <w:bookmarkStart w:id="66" w:name="КППпокупателя"/>
            <w:bookmarkEnd w:id="66"/>
            <w:r>
              <w:rPr>
                <w:rFonts w:ascii="Arial" w:hAnsi="Arial" w:cs="Arial"/>
                <w:color w:val="000000"/>
              </w:rPr>
              <w:t>245902002</w:t>
            </w:r>
            <w:proofErr w:type="gramEnd"/>
          </w:p>
        </w:tc>
      </w:tr>
      <w:tr w:rsidR="007E481A" w:rsidRPr="00FC5C16" w14:paraId="619E4246" w14:textId="77777777" w:rsidTr="000B0578">
        <w:trPr>
          <w:jc w:val="center"/>
        </w:trPr>
        <w:tc>
          <w:tcPr>
            <w:tcW w:w="4784" w:type="dxa"/>
          </w:tcPr>
          <w:p w14:paraId="0EA45AF8" w14:textId="77777777" w:rsidR="007E481A" w:rsidRPr="00FC5C16" w:rsidRDefault="007E481A" w:rsidP="000B0578">
            <w:pPr>
              <w:tabs>
                <w:tab w:val="left" w:pos="9720"/>
              </w:tabs>
              <w:jc w:val="both"/>
              <w:rPr>
                <w:rFonts w:ascii="Arial" w:hAnsi="Arial" w:cs="Arial"/>
                <w:b/>
                <w:color w:val="000000"/>
              </w:rPr>
            </w:pPr>
          </w:p>
        </w:tc>
        <w:tc>
          <w:tcPr>
            <w:tcW w:w="4855" w:type="dxa"/>
          </w:tcPr>
          <w:p w14:paraId="5242A419" w14:textId="77777777" w:rsidR="007E481A" w:rsidRPr="00FC5C16" w:rsidRDefault="007E481A" w:rsidP="000B0578">
            <w:pPr>
              <w:tabs>
                <w:tab w:val="left" w:pos="9720"/>
              </w:tabs>
              <w:jc w:val="both"/>
              <w:rPr>
                <w:rFonts w:ascii="Arial" w:hAnsi="Arial" w:cs="Arial"/>
                <w:b/>
                <w:color w:val="000000"/>
              </w:rPr>
            </w:pPr>
          </w:p>
        </w:tc>
      </w:tr>
      <w:tr w:rsidR="007E481A" w:rsidRPr="00FC5C16" w14:paraId="13D5C600" w14:textId="77777777" w:rsidTr="000B0578">
        <w:trPr>
          <w:jc w:val="center"/>
        </w:trPr>
        <w:tc>
          <w:tcPr>
            <w:tcW w:w="4784" w:type="dxa"/>
          </w:tcPr>
          <w:p w14:paraId="0F61668D" w14:textId="77777777" w:rsidR="007E481A" w:rsidRPr="00746B0B" w:rsidRDefault="007E481A" w:rsidP="000B0578">
            <w:pPr>
              <w:tabs>
                <w:tab w:val="left" w:pos="9720"/>
              </w:tabs>
              <w:jc w:val="both"/>
              <w:rPr>
                <w:rFonts w:ascii="Arial" w:hAnsi="Arial" w:cs="Arial"/>
                <w:color w:val="000000"/>
              </w:rPr>
            </w:pPr>
            <w:r>
              <w:rPr>
                <w:rFonts w:ascii="Arial" w:hAnsi="Arial" w:cs="Arial"/>
                <w:color w:val="000000"/>
              </w:rPr>
              <w:t>Банковские реквизиты:</w:t>
            </w:r>
          </w:p>
        </w:tc>
        <w:tc>
          <w:tcPr>
            <w:tcW w:w="4855" w:type="dxa"/>
          </w:tcPr>
          <w:p w14:paraId="26A7F103" w14:textId="77777777" w:rsidR="007E481A" w:rsidRPr="00746B0B" w:rsidRDefault="007E481A" w:rsidP="000B0578">
            <w:pPr>
              <w:tabs>
                <w:tab w:val="left" w:pos="9720"/>
              </w:tabs>
              <w:jc w:val="both"/>
              <w:rPr>
                <w:rFonts w:ascii="Arial" w:hAnsi="Arial" w:cs="Arial"/>
                <w:color w:val="000000"/>
              </w:rPr>
            </w:pPr>
            <w:r>
              <w:rPr>
                <w:rFonts w:ascii="Arial" w:hAnsi="Arial" w:cs="Arial"/>
                <w:color w:val="000000"/>
              </w:rPr>
              <w:t>Банковские реквизиты:</w:t>
            </w:r>
          </w:p>
        </w:tc>
      </w:tr>
      <w:tr w:rsidR="007E481A" w:rsidRPr="00FC5C16" w14:paraId="257B1751" w14:textId="77777777" w:rsidTr="000B0578">
        <w:trPr>
          <w:jc w:val="center"/>
        </w:trPr>
        <w:tc>
          <w:tcPr>
            <w:tcW w:w="4784" w:type="dxa"/>
          </w:tcPr>
          <w:p w14:paraId="0B19B389" w14:textId="77777777" w:rsidR="007E481A" w:rsidRDefault="007E481A" w:rsidP="000B0578">
            <w:pPr>
              <w:tabs>
                <w:tab w:val="left" w:pos="9720"/>
              </w:tabs>
              <w:jc w:val="both"/>
              <w:rPr>
                <w:rFonts w:ascii="Arial" w:hAnsi="Arial" w:cs="Arial"/>
                <w:color w:val="000000"/>
              </w:rPr>
            </w:pPr>
            <w:r w:rsidRPr="00FC5C16">
              <w:rPr>
                <w:rFonts w:ascii="Arial" w:hAnsi="Arial" w:cs="Arial"/>
                <w:color w:val="000000"/>
              </w:rPr>
              <w:t xml:space="preserve">р/с </w:t>
            </w:r>
            <w:bookmarkStart w:id="67" w:name="РасчетныйСчетПоставщика"/>
            <w:bookmarkEnd w:id="67"/>
          </w:p>
        </w:tc>
        <w:tc>
          <w:tcPr>
            <w:tcW w:w="4855" w:type="dxa"/>
          </w:tcPr>
          <w:p w14:paraId="740957D2" w14:textId="77777777" w:rsidR="007E481A" w:rsidRDefault="007E481A" w:rsidP="000B0578">
            <w:pPr>
              <w:tabs>
                <w:tab w:val="left" w:pos="9720"/>
              </w:tabs>
              <w:jc w:val="both"/>
              <w:rPr>
                <w:rFonts w:ascii="Arial" w:hAnsi="Arial" w:cs="Arial"/>
                <w:color w:val="000000"/>
              </w:rPr>
            </w:pPr>
            <w:r w:rsidRPr="00FC5C16">
              <w:rPr>
                <w:rFonts w:ascii="Arial" w:hAnsi="Arial" w:cs="Arial"/>
                <w:color w:val="000000"/>
              </w:rPr>
              <w:t xml:space="preserve">р/с </w:t>
            </w:r>
            <w:bookmarkStart w:id="68" w:name="РасчетныйСчетПокупателя"/>
            <w:bookmarkEnd w:id="68"/>
            <w:r>
              <w:rPr>
                <w:rFonts w:ascii="Arial" w:hAnsi="Arial" w:cs="Arial"/>
                <w:color w:val="000000"/>
              </w:rPr>
              <w:t>40702810192000000443</w:t>
            </w:r>
          </w:p>
        </w:tc>
      </w:tr>
      <w:tr w:rsidR="007E481A" w:rsidRPr="00FC5C16" w14:paraId="3669DB56" w14:textId="77777777" w:rsidTr="000B0578">
        <w:trPr>
          <w:jc w:val="center"/>
        </w:trPr>
        <w:tc>
          <w:tcPr>
            <w:tcW w:w="4784" w:type="dxa"/>
          </w:tcPr>
          <w:p w14:paraId="7E3A33FF" w14:textId="77777777" w:rsidR="007E481A" w:rsidRDefault="007E481A" w:rsidP="000B0578">
            <w:pPr>
              <w:tabs>
                <w:tab w:val="left" w:pos="9720"/>
              </w:tabs>
              <w:jc w:val="both"/>
              <w:rPr>
                <w:rFonts w:ascii="Arial" w:hAnsi="Arial" w:cs="Arial"/>
                <w:color w:val="000000"/>
              </w:rPr>
            </w:pPr>
            <w:r w:rsidRPr="00FC5C16">
              <w:rPr>
                <w:rFonts w:ascii="Arial" w:hAnsi="Arial" w:cs="Arial"/>
                <w:color w:val="000000"/>
              </w:rPr>
              <w:t xml:space="preserve">в Банк </w:t>
            </w:r>
            <w:bookmarkStart w:id="69" w:name="БанкПоставщика"/>
            <w:bookmarkEnd w:id="69"/>
          </w:p>
        </w:tc>
        <w:tc>
          <w:tcPr>
            <w:tcW w:w="4855" w:type="dxa"/>
          </w:tcPr>
          <w:p w14:paraId="19E9B8F9" w14:textId="77777777" w:rsidR="007E481A" w:rsidRPr="00746B0B" w:rsidRDefault="007E481A" w:rsidP="000B0578">
            <w:pPr>
              <w:tabs>
                <w:tab w:val="left" w:pos="9720"/>
              </w:tabs>
              <w:jc w:val="both"/>
              <w:rPr>
                <w:rFonts w:ascii="Arial" w:hAnsi="Arial" w:cs="Arial"/>
                <w:color w:val="000000"/>
                <w:lang w:val="en-US"/>
              </w:rPr>
            </w:pPr>
            <w:r>
              <w:rPr>
                <w:rFonts w:ascii="Arial" w:hAnsi="Arial" w:cs="Arial"/>
                <w:color w:val="000000"/>
              </w:rPr>
              <w:t xml:space="preserve">в </w:t>
            </w:r>
            <w:bookmarkStart w:id="70" w:name="БанкПокупателя"/>
            <w:bookmarkEnd w:id="70"/>
            <w:r>
              <w:rPr>
                <w:rFonts w:ascii="Arial" w:hAnsi="Arial" w:cs="Arial"/>
                <w:color w:val="000000"/>
              </w:rPr>
              <w:t>БАНК ГПБ (АО)</w:t>
            </w:r>
          </w:p>
        </w:tc>
      </w:tr>
      <w:tr w:rsidR="007E481A" w:rsidRPr="00FC5C16" w14:paraId="79ABBDA5" w14:textId="77777777" w:rsidTr="000B0578">
        <w:trPr>
          <w:jc w:val="center"/>
        </w:trPr>
        <w:tc>
          <w:tcPr>
            <w:tcW w:w="4784" w:type="dxa"/>
          </w:tcPr>
          <w:p w14:paraId="16103289" w14:textId="77777777" w:rsidR="007E481A" w:rsidRDefault="007E481A" w:rsidP="000B0578">
            <w:pPr>
              <w:tabs>
                <w:tab w:val="left" w:pos="9720"/>
              </w:tabs>
              <w:jc w:val="both"/>
              <w:rPr>
                <w:rFonts w:ascii="Arial" w:hAnsi="Arial" w:cs="Arial"/>
                <w:color w:val="000000"/>
              </w:rPr>
            </w:pPr>
            <w:r>
              <w:rPr>
                <w:rFonts w:ascii="Arial" w:hAnsi="Arial" w:cs="Arial"/>
                <w:color w:val="000000"/>
              </w:rPr>
              <w:t xml:space="preserve">к/с </w:t>
            </w:r>
            <w:bookmarkStart w:id="71" w:name="КоррСчетПоставщика"/>
            <w:bookmarkEnd w:id="71"/>
          </w:p>
        </w:tc>
        <w:tc>
          <w:tcPr>
            <w:tcW w:w="4855" w:type="dxa"/>
          </w:tcPr>
          <w:p w14:paraId="066F5F68" w14:textId="77777777" w:rsidR="007E481A" w:rsidRDefault="007E481A" w:rsidP="000B0578">
            <w:pPr>
              <w:tabs>
                <w:tab w:val="left" w:pos="9720"/>
              </w:tabs>
              <w:jc w:val="both"/>
              <w:rPr>
                <w:rFonts w:ascii="Arial" w:hAnsi="Arial" w:cs="Arial"/>
                <w:color w:val="000000"/>
              </w:rPr>
            </w:pPr>
            <w:r>
              <w:rPr>
                <w:rFonts w:ascii="Arial" w:hAnsi="Arial" w:cs="Arial"/>
                <w:color w:val="000000"/>
              </w:rPr>
              <w:t xml:space="preserve">к/с </w:t>
            </w:r>
            <w:bookmarkStart w:id="72" w:name="КоррСчетПокупателя"/>
            <w:bookmarkEnd w:id="72"/>
            <w:r>
              <w:rPr>
                <w:rFonts w:ascii="Arial" w:hAnsi="Arial" w:cs="Arial"/>
                <w:color w:val="000000"/>
              </w:rPr>
              <w:t>30101810200000000823</w:t>
            </w:r>
          </w:p>
        </w:tc>
      </w:tr>
      <w:tr w:rsidR="007E481A" w:rsidRPr="00FC5C16" w14:paraId="5D639138" w14:textId="77777777" w:rsidTr="000B0578">
        <w:trPr>
          <w:jc w:val="center"/>
        </w:trPr>
        <w:tc>
          <w:tcPr>
            <w:tcW w:w="4784" w:type="dxa"/>
          </w:tcPr>
          <w:p w14:paraId="4C974ADE" w14:textId="77777777" w:rsidR="007E481A" w:rsidRDefault="007E481A" w:rsidP="000B0578">
            <w:pPr>
              <w:tabs>
                <w:tab w:val="left" w:pos="9720"/>
              </w:tabs>
              <w:jc w:val="both"/>
              <w:rPr>
                <w:rFonts w:ascii="Arial" w:hAnsi="Arial" w:cs="Arial"/>
                <w:color w:val="000000"/>
              </w:rPr>
            </w:pPr>
            <w:r w:rsidRPr="00FC5C16">
              <w:rPr>
                <w:rFonts w:ascii="Arial" w:hAnsi="Arial" w:cs="Arial"/>
                <w:color w:val="000000"/>
              </w:rPr>
              <w:t xml:space="preserve">БИК </w:t>
            </w:r>
            <w:bookmarkStart w:id="73" w:name="БИКПоставщика"/>
            <w:bookmarkEnd w:id="73"/>
          </w:p>
        </w:tc>
        <w:tc>
          <w:tcPr>
            <w:tcW w:w="4855" w:type="dxa"/>
          </w:tcPr>
          <w:p w14:paraId="631FFE17" w14:textId="77777777" w:rsidR="007E481A" w:rsidRDefault="007E481A" w:rsidP="000B0578">
            <w:pPr>
              <w:tabs>
                <w:tab w:val="left" w:pos="9720"/>
              </w:tabs>
              <w:jc w:val="both"/>
              <w:rPr>
                <w:rFonts w:ascii="Arial" w:hAnsi="Arial" w:cs="Arial"/>
                <w:color w:val="000000"/>
              </w:rPr>
            </w:pPr>
            <w:r w:rsidRPr="00FC5C16">
              <w:rPr>
                <w:rFonts w:ascii="Arial" w:hAnsi="Arial" w:cs="Arial"/>
                <w:color w:val="000000"/>
              </w:rPr>
              <w:t>БИК</w:t>
            </w:r>
            <w:r>
              <w:rPr>
                <w:rFonts w:ascii="Arial" w:hAnsi="Arial" w:cs="Arial"/>
                <w:color w:val="000000"/>
              </w:rPr>
              <w:t xml:space="preserve"> </w:t>
            </w:r>
            <w:bookmarkStart w:id="74" w:name="БИКПокупателя"/>
            <w:bookmarkEnd w:id="74"/>
            <w:r>
              <w:rPr>
                <w:rFonts w:ascii="Arial" w:hAnsi="Arial" w:cs="Arial"/>
                <w:color w:val="000000"/>
              </w:rPr>
              <w:t>044525823</w:t>
            </w:r>
          </w:p>
        </w:tc>
      </w:tr>
      <w:tr w:rsidR="007E481A" w:rsidRPr="00FC5C16" w14:paraId="1FAC13F1" w14:textId="77777777" w:rsidTr="000B0578">
        <w:trPr>
          <w:jc w:val="center"/>
        </w:trPr>
        <w:tc>
          <w:tcPr>
            <w:tcW w:w="4784" w:type="dxa"/>
          </w:tcPr>
          <w:p w14:paraId="4FC6FB84" w14:textId="77777777" w:rsidR="007E481A" w:rsidRDefault="007E481A" w:rsidP="000B0578">
            <w:pPr>
              <w:tabs>
                <w:tab w:val="left" w:pos="9720"/>
              </w:tabs>
              <w:jc w:val="both"/>
              <w:rPr>
                <w:rFonts w:ascii="Arial" w:hAnsi="Arial" w:cs="Arial"/>
                <w:color w:val="000000"/>
              </w:rPr>
            </w:pPr>
          </w:p>
        </w:tc>
        <w:tc>
          <w:tcPr>
            <w:tcW w:w="4855" w:type="dxa"/>
          </w:tcPr>
          <w:p w14:paraId="1FABDF8E" w14:textId="77777777" w:rsidR="007E481A" w:rsidRDefault="007E481A" w:rsidP="000B0578">
            <w:pPr>
              <w:tabs>
                <w:tab w:val="left" w:pos="9720"/>
              </w:tabs>
              <w:jc w:val="both"/>
              <w:rPr>
                <w:rFonts w:ascii="Arial" w:hAnsi="Arial" w:cs="Arial"/>
                <w:color w:val="000000"/>
              </w:rPr>
            </w:pPr>
          </w:p>
        </w:tc>
      </w:tr>
      <w:tr w:rsidR="007E481A" w:rsidRPr="00FC5C16" w14:paraId="3D412D1F" w14:textId="77777777" w:rsidTr="000B0578">
        <w:trPr>
          <w:jc w:val="center"/>
        </w:trPr>
        <w:tc>
          <w:tcPr>
            <w:tcW w:w="4784" w:type="dxa"/>
          </w:tcPr>
          <w:p w14:paraId="2785D7B9" w14:textId="77777777" w:rsidR="007E481A" w:rsidRDefault="007E481A" w:rsidP="000B0578">
            <w:pPr>
              <w:tabs>
                <w:tab w:val="left" w:pos="9720"/>
              </w:tabs>
              <w:jc w:val="both"/>
              <w:rPr>
                <w:rFonts w:ascii="Arial" w:hAnsi="Arial" w:cs="Arial"/>
                <w:color w:val="000000"/>
              </w:rPr>
            </w:pPr>
          </w:p>
        </w:tc>
        <w:tc>
          <w:tcPr>
            <w:tcW w:w="4855" w:type="dxa"/>
          </w:tcPr>
          <w:p w14:paraId="54B19F82" w14:textId="77777777" w:rsidR="007E481A" w:rsidRDefault="007E481A" w:rsidP="000B0578">
            <w:pPr>
              <w:tabs>
                <w:tab w:val="left" w:pos="9720"/>
              </w:tabs>
              <w:jc w:val="both"/>
              <w:rPr>
                <w:rFonts w:ascii="Arial" w:hAnsi="Arial" w:cs="Arial"/>
                <w:color w:val="000000"/>
              </w:rPr>
            </w:pPr>
            <w:r w:rsidRPr="00FC5C16">
              <w:rPr>
                <w:rFonts w:ascii="Arial" w:hAnsi="Arial" w:cs="Arial"/>
                <w:color w:val="000000"/>
              </w:rPr>
              <w:t xml:space="preserve">Номер спецификации в ERP системе покупателя: </w:t>
            </w:r>
            <w:bookmarkStart w:id="75" w:name="НомерСпецификации"/>
            <w:bookmarkEnd w:id="75"/>
            <w:r>
              <w:rPr>
                <w:rFonts w:ascii="Arial" w:hAnsi="Arial" w:cs="Arial"/>
                <w:color w:val="000000"/>
              </w:rPr>
              <w:t>зп006537_19</w:t>
            </w:r>
          </w:p>
        </w:tc>
      </w:tr>
      <w:tr w:rsidR="007E481A" w:rsidRPr="00FC5C16" w14:paraId="240704E9" w14:textId="77777777" w:rsidTr="000B0578">
        <w:trPr>
          <w:jc w:val="center"/>
        </w:trPr>
        <w:tc>
          <w:tcPr>
            <w:tcW w:w="4784" w:type="dxa"/>
          </w:tcPr>
          <w:p w14:paraId="086CD183" w14:textId="77777777" w:rsidR="007E481A" w:rsidRDefault="007E481A" w:rsidP="000B0578">
            <w:pPr>
              <w:tabs>
                <w:tab w:val="left" w:pos="9720"/>
              </w:tabs>
              <w:jc w:val="both"/>
              <w:rPr>
                <w:rFonts w:ascii="Arial" w:hAnsi="Arial" w:cs="Arial"/>
                <w:color w:val="000000"/>
              </w:rPr>
            </w:pPr>
          </w:p>
        </w:tc>
        <w:tc>
          <w:tcPr>
            <w:tcW w:w="4855" w:type="dxa"/>
          </w:tcPr>
          <w:p w14:paraId="51AE3A7F" w14:textId="77777777" w:rsidR="007E481A" w:rsidRPr="00FC5C16" w:rsidRDefault="007E481A" w:rsidP="000B0578">
            <w:pPr>
              <w:tabs>
                <w:tab w:val="left" w:pos="9720"/>
              </w:tabs>
              <w:jc w:val="both"/>
              <w:rPr>
                <w:rFonts w:ascii="Arial" w:hAnsi="Arial" w:cs="Arial"/>
                <w:color w:val="000000"/>
              </w:rPr>
            </w:pPr>
          </w:p>
        </w:tc>
      </w:tr>
      <w:tr w:rsidR="007E481A" w:rsidRPr="00FC5C16" w14:paraId="1C693532" w14:textId="77777777" w:rsidTr="000B0578">
        <w:trPr>
          <w:jc w:val="center"/>
        </w:trPr>
        <w:tc>
          <w:tcPr>
            <w:tcW w:w="4784" w:type="dxa"/>
          </w:tcPr>
          <w:p w14:paraId="3C543244" w14:textId="77777777" w:rsidR="007E481A" w:rsidRDefault="007E481A" w:rsidP="000B0578">
            <w:pPr>
              <w:tabs>
                <w:tab w:val="left" w:pos="9720"/>
              </w:tabs>
              <w:jc w:val="both"/>
              <w:rPr>
                <w:rFonts w:ascii="Arial" w:hAnsi="Arial" w:cs="Arial"/>
                <w:color w:val="000000"/>
              </w:rPr>
            </w:pPr>
            <w:bookmarkStart w:id="76" w:name="АдресКоррПочтыПоставщика_Названиепункта"/>
            <w:r w:rsidRPr="00FC5C16">
              <w:rPr>
                <w:rFonts w:ascii="Arial" w:hAnsi="Arial" w:cs="Arial"/>
                <w:color w:val="000000"/>
              </w:rPr>
              <w:t>Адрес для направления почтовой   корреспонденции:</w:t>
            </w:r>
            <w:r w:rsidRPr="00746B0B">
              <w:rPr>
                <w:rFonts w:ascii="Arial" w:hAnsi="Arial" w:cs="Arial"/>
                <w:color w:val="000000"/>
              </w:rPr>
              <w:t xml:space="preserve"> </w:t>
            </w:r>
            <w:bookmarkStart w:id="77" w:name="АдресКоррПочтыПоставщика"/>
            <w:bookmarkEnd w:id="76"/>
            <w:bookmarkEnd w:id="77"/>
          </w:p>
        </w:tc>
        <w:tc>
          <w:tcPr>
            <w:tcW w:w="4855" w:type="dxa"/>
          </w:tcPr>
          <w:p w14:paraId="05192975" w14:textId="77777777" w:rsidR="007E481A" w:rsidRPr="00FC5C16" w:rsidRDefault="007E481A" w:rsidP="000B0578">
            <w:pPr>
              <w:tabs>
                <w:tab w:val="left" w:pos="9720"/>
              </w:tabs>
              <w:jc w:val="both"/>
              <w:rPr>
                <w:rFonts w:ascii="Arial" w:hAnsi="Arial" w:cs="Arial"/>
                <w:color w:val="000000"/>
              </w:rPr>
            </w:pPr>
            <w:bookmarkStart w:id="78" w:name="АдресКоррПочтыПокупателя__Названиепункт"/>
            <w:r w:rsidRPr="00FC5C16">
              <w:rPr>
                <w:rFonts w:ascii="Arial" w:hAnsi="Arial" w:cs="Arial"/>
                <w:color w:val="000000"/>
              </w:rPr>
              <w:t>Адрес для направления почтовой   корреспонденции:</w:t>
            </w:r>
            <w:r>
              <w:rPr>
                <w:rFonts w:ascii="Arial" w:hAnsi="Arial" w:cs="Arial"/>
                <w:color w:val="000000"/>
              </w:rPr>
              <w:t xml:space="preserve"> </w:t>
            </w:r>
            <w:bookmarkStart w:id="79" w:name="АдресКоррПочтыПокупателя"/>
            <w:bookmarkEnd w:id="79"/>
            <w:r>
              <w:rPr>
                <w:rFonts w:ascii="Arial" w:hAnsi="Arial" w:cs="Arial"/>
                <w:color w:val="000000"/>
              </w:rPr>
              <w:t>662313, Красноярский край, г.Шарыпово, а/я 6-3/36</w:t>
            </w:r>
          </w:p>
          <w:bookmarkEnd w:id="78"/>
          <w:p w14:paraId="31581D4F" w14:textId="77777777" w:rsidR="007E481A" w:rsidRPr="00FC5C16" w:rsidRDefault="007E481A" w:rsidP="000B0578">
            <w:pPr>
              <w:tabs>
                <w:tab w:val="left" w:pos="9720"/>
              </w:tabs>
              <w:jc w:val="both"/>
              <w:rPr>
                <w:rFonts w:ascii="Arial" w:hAnsi="Arial" w:cs="Arial"/>
                <w:color w:val="000000"/>
              </w:rPr>
            </w:pPr>
          </w:p>
        </w:tc>
      </w:tr>
      <w:tr w:rsidR="007E481A" w:rsidRPr="00FC5C16" w14:paraId="2FAE28EE" w14:textId="77777777" w:rsidTr="000B0578">
        <w:trPr>
          <w:jc w:val="center"/>
        </w:trPr>
        <w:tc>
          <w:tcPr>
            <w:tcW w:w="4784" w:type="dxa"/>
          </w:tcPr>
          <w:p w14:paraId="0B2A7C4F" w14:textId="77777777" w:rsidR="007E481A" w:rsidRPr="00FC5C16" w:rsidRDefault="007E481A" w:rsidP="000B0578">
            <w:pPr>
              <w:tabs>
                <w:tab w:val="left" w:pos="9720"/>
              </w:tabs>
              <w:jc w:val="both"/>
              <w:rPr>
                <w:rFonts w:ascii="Arial" w:hAnsi="Arial" w:cs="Arial"/>
                <w:color w:val="000000"/>
              </w:rPr>
            </w:pPr>
          </w:p>
          <w:p w14:paraId="77EF9E90" w14:textId="77777777" w:rsidR="007E481A" w:rsidRPr="00FC5C16" w:rsidRDefault="007E481A" w:rsidP="000B0578">
            <w:pPr>
              <w:tabs>
                <w:tab w:val="left" w:pos="9720"/>
              </w:tabs>
              <w:jc w:val="both"/>
              <w:rPr>
                <w:rFonts w:ascii="Arial" w:hAnsi="Arial" w:cs="Arial"/>
                <w:color w:val="000000"/>
              </w:rPr>
            </w:pPr>
          </w:p>
        </w:tc>
        <w:tc>
          <w:tcPr>
            <w:tcW w:w="4855" w:type="dxa"/>
          </w:tcPr>
          <w:p w14:paraId="3EA2FF89" w14:textId="77777777" w:rsidR="007E481A" w:rsidRPr="00FC5C16" w:rsidRDefault="007E481A" w:rsidP="000B0578">
            <w:pPr>
              <w:tabs>
                <w:tab w:val="left" w:pos="9720"/>
              </w:tabs>
              <w:jc w:val="both"/>
              <w:rPr>
                <w:rFonts w:ascii="Arial" w:hAnsi="Arial" w:cs="Arial"/>
                <w:color w:val="000000"/>
              </w:rPr>
            </w:pPr>
            <w:bookmarkStart w:id="80" w:name="АдресЭлектрПочты_Названиедокумента"/>
            <w:r w:rsidRPr="00FC5C16">
              <w:rPr>
                <w:rFonts w:ascii="Arial" w:hAnsi="Arial" w:cs="Arial"/>
                <w:color w:val="000000"/>
              </w:rPr>
              <w:t>Адрес электронной почты для направления уведомления о предстоящей передаче продукции: </w:t>
            </w:r>
            <w:bookmarkStart w:id="81" w:name="АдресЭлектрПочты"/>
            <w:bookmarkEnd w:id="81"/>
            <w:r>
              <w:rPr>
                <w:rFonts w:ascii="Arial" w:hAnsi="Arial" w:cs="Arial"/>
                <w:color w:val="000000"/>
              </w:rPr>
              <w:t>Myasnikov_A@unipro.energy</w:t>
            </w:r>
          </w:p>
          <w:bookmarkEnd w:id="80"/>
          <w:p w14:paraId="0E32031D" w14:textId="77777777" w:rsidR="007E481A" w:rsidRPr="00FC5C16" w:rsidRDefault="007E481A" w:rsidP="000B0578">
            <w:pPr>
              <w:tabs>
                <w:tab w:val="left" w:pos="9720"/>
              </w:tabs>
              <w:jc w:val="both"/>
              <w:rPr>
                <w:rFonts w:ascii="Arial" w:hAnsi="Arial" w:cs="Arial"/>
                <w:color w:val="000000"/>
              </w:rPr>
            </w:pPr>
          </w:p>
        </w:tc>
      </w:tr>
      <w:tr w:rsidR="007E481A" w:rsidRPr="00FC5C16" w14:paraId="49E13864" w14:textId="77777777" w:rsidTr="000B0578">
        <w:trPr>
          <w:jc w:val="center"/>
        </w:trPr>
        <w:tc>
          <w:tcPr>
            <w:tcW w:w="4784" w:type="dxa"/>
          </w:tcPr>
          <w:p w14:paraId="4765118B" w14:textId="77777777" w:rsidR="007E481A" w:rsidRPr="00FC5C16" w:rsidRDefault="007E481A" w:rsidP="000B0578">
            <w:pPr>
              <w:tabs>
                <w:tab w:val="left" w:pos="9720"/>
              </w:tabs>
              <w:jc w:val="both"/>
              <w:rPr>
                <w:rFonts w:ascii="Arial" w:hAnsi="Arial" w:cs="Arial"/>
                <w:color w:val="000000"/>
              </w:rPr>
            </w:pPr>
            <w:r w:rsidRPr="00FC5C16">
              <w:rPr>
                <w:rFonts w:ascii="Arial" w:hAnsi="Arial" w:cs="Arial"/>
                <w:color w:val="000000"/>
              </w:rPr>
              <w:t xml:space="preserve">_______________/ </w:t>
            </w:r>
            <w:bookmarkStart w:id="82" w:name="ФИОПодписанта_Поставщик"/>
            <w:bookmarkEnd w:id="82"/>
            <w:r>
              <w:rPr>
                <w:rFonts w:ascii="Arial" w:hAnsi="Arial" w:cs="Arial"/>
                <w:color w:val="000000"/>
              </w:rPr>
              <w:t>____________</w:t>
            </w:r>
            <w:r w:rsidRPr="00FC5C16">
              <w:rPr>
                <w:rFonts w:ascii="Arial" w:hAnsi="Arial" w:cs="Arial"/>
                <w:color w:val="000000"/>
              </w:rPr>
              <w:t xml:space="preserve"> /</w:t>
            </w:r>
          </w:p>
          <w:p w14:paraId="0B5EEE98" w14:textId="77777777" w:rsidR="007E481A" w:rsidRPr="00FC5C16" w:rsidRDefault="007E481A" w:rsidP="000B0578">
            <w:pPr>
              <w:tabs>
                <w:tab w:val="left" w:pos="9720"/>
              </w:tabs>
              <w:jc w:val="both"/>
              <w:rPr>
                <w:rFonts w:ascii="Arial" w:hAnsi="Arial" w:cs="Arial"/>
                <w:color w:val="000000"/>
              </w:rPr>
            </w:pPr>
            <w:r w:rsidRPr="009038A7">
              <w:rPr>
                <w:rFonts w:ascii="Arial" w:hAnsi="Arial" w:cs="Arial"/>
                <w:color w:val="000000"/>
              </w:rPr>
              <w:t xml:space="preserve">       </w:t>
            </w:r>
            <w:proofErr w:type="spellStart"/>
            <w:r w:rsidRPr="00FC5C16">
              <w:rPr>
                <w:rFonts w:ascii="Arial" w:hAnsi="Arial" w:cs="Arial"/>
                <w:color w:val="000000"/>
              </w:rPr>
              <w:t>м.п</w:t>
            </w:r>
            <w:proofErr w:type="spellEnd"/>
            <w:r w:rsidRPr="00FC5C16">
              <w:rPr>
                <w:rFonts w:ascii="Arial" w:hAnsi="Arial" w:cs="Arial"/>
                <w:color w:val="000000"/>
              </w:rPr>
              <w:t>.</w:t>
            </w:r>
          </w:p>
        </w:tc>
        <w:tc>
          <w:tcPr>
            <w:tcW w:w="4855" w:type="dxa"/>
          </w:tcPr>
          <w:p w14:paraId="53F402AD" w14:textId="77777777" w:rsidR="007E481A" w:rsidRPr="00FC5C16" w:rsidRDefault="007E481A" w:rsidP="000B0578">
            <w:pPr>
              <w:tabs>
                <w:tab w:val="left" w:pos="9720"/>
              </w:tabs>
              <w:jc w:val="both"/>
              <w:rPr>
                <w:rFonts w:ascii="Arial" w:hAnsi="Arial" w:cs="Arial"/>
                <w:color w:val="000000"/>
              </w:rPr>
            </w:pPr>
            <w:r w:rsidRPr="00FC5C16">
              <w:rPr>
                <w:rFonts w:ascii="Arial" w:hAnsi="Arial" w:cs="Arial"/>
                <w:color w:val="000000"/>
              </w:rPr>
              <w:t xml:space="preserve">_________________ / </w:t>
            </w:r>
            <w:r>
              <w:rPr>
                <w:rFonts w:ascii="Arial" w:hAnsi="Arial" w:cs="Arial"/>
                <w:color w:val="000000"/>
              </w:rPr>
              <w:t>Сокоушин И.Г.</w:t>
            </w:r>
            <w:r w:rsidRPr="00FC5C16">
              <w:rPr>
                <w:rFonts w:ascii="Arial" w:hAnsi="Arial" w:cs="Arial"/>
                <w:color w:val="000000"/>
              </w:rPr>
              <w:t xml:space="preserve"> /</w:t>
            </w:r>
          </w:p>
          <w:p w14:paraId="53178F4C" w14:textId="77777777" w:rsidR="007E481A" w:rsidRPr="00FC5C16" w:rsidRDefault="007E481A" w:rsidP="000B0578">
            <w:pPr>
              <w:tabs>
                <w:tab w:val="left" w:pos="9720"/>
              </w:tabs>
              <w:jc w:val="both"/>
              <w:rPr>
                <w:rFonts w:ascii="Arial" w:hAnsi="Arial" w:cs="Arial"/>
                <w:color w:val="000000"/>
              </w:rPr>
            </w:pPr>
          </w:p>
        </w:tc>
      </w:tr>
    </w:tbl>
    <w:p w14:paraId="603D2FBD" w14:textId="77777777" w:rsidR="007E481A" w:rsidRPr="00FC5C16" w:rsidRDefault="007E481A" w:rsidP="007E481A">
      <w:pPr>
        <w:rPr>
          <w:rFonts w:ascii="Arial" w:hAnsi="Arial" w:cs="Arial"/>
        </w:rPr>
      </w:pPr>
    </w:p>
    <w:p w14:paraId="265D5694" w14:textId="77777777" w:rsidR="007E481A" w:rsidRPr="00A16543" w:rsidRDefault="007E481A" w:rsidP="007E481A">
      <w:pPr>
        <w:rPr>
          <w:rFonts w:ascii="Arial" w:hAnsi="Arial" w:cs="Arial"/>
          <w:b/>
          <w:sz w:val="22"/>
          <w:szCs w:val="22"/>
        </w:rPr>
      </w:pPr>
    </w:p>
    <w:p w14:paraId="7A50B4FA" w14:textId="77777777" w:rsidR="00DC0D32" w:rsidRPr="00C42749" w:rsidRDefault="00DC0D32" w:rsidP="007E481A">
      <w:pPr>
        <w:pStyle w:val="a6"/>
        <w:rPr>
          <w:rFonts w:ascii="Verdana" w:hAnsi="Verdana"/>
          <w:b/>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1545A" w14:textId="77777777" w:rsidR="00D77D21" w:rsidRDefault="00D77D21">
      <w:r>
        <w:separator/>
      </w:r>
    </w:p>
  </w:endnote>
  <w:endnote w:type="continuationSeparator" w:id="0">
    <w:p w14:paraId="76371B88" w14:textId="77777777" w:rsidR="00D77D21" w:rsidRDefault="00D77D21">
      <w:r>
        <w:continuationSeparator/>
      </w:r>
    </w:p>
  </w:endnote>
  <w:endnote w:type="continuationNotice" w:id="1">
    <w:p w14:paraId="0E931138" w14:textId="77777777" w:rsidR="00D77D21" w:rsidRDefault="00D77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39C1C3F1"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7E481A">
      <w:rPr>
        <w:rFonts w:ascii="Calibri" w:hAnsi="Calibri"/>
        <w:noProof/>
      </w:rPr>
      <w:t>14</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BEC8C" w14:textId="77777777" w:rsidR="00D77D21" w:rsidRDefault="00D77D21">
      <w:r>
        <w:separator/>
      </w:r>
    </w:p>
  </w:footnote>
  <w:footnote w:type="continuationSeparator" w:id="0">
    <w:p w14:paraId="6B1EF9DF" w14:textId="77777777" w:rsidR="00D77D21" w:rsidRDefault="00D77D21">
      <w:r>
        <w:continuationSeparator/>
      </w:r>
    </w:p>
  </w:footnote>
  <w:footnote w:type="continuationNotice" w:id="1">
    <w:p w14:paraId="1ADE5F10" w14:textId="77777777" w:rsidR="00D77D21" w:rsidRDefault="00D77D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44441811"/>
    <w:multiLevelType w:val="multilevel"/>
    <w:tmpl w:val="6E3ECE8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93ED0"/>
    <w:rsid w:val="00796DAE"/>
    <w:rsid w:val="007A0934"/>
    <w:rsid w:val="007A48A6"/>
    <w:rsid w:val="007B01A1"/>
    <w:rsid w:val="007B2C53"/>
    <w:rsid w:val="007D617B"/>
    <w:rsid w:val="007E00E6"/>
    <w:rsid w:val="007E09D0"/>
    <w:rsid w:val="007E481A"/>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77D21"/>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a7">
    <w:name w:val="Название Знак"/>
    <w:link w:val="a6"/>
    <w:rsid w:val="007E481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029FE5D7-1A8D-42A8-B13D-AE1E153A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14</Pages>
  <Words>6589</Words>
  <Characters>37563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44064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Мясников Андрей Владимирович</cp:lastModifiedBy>
  <cp:revision>99</cp:revision>
  <cp:lastPrinted>2008-10-16T11:25:00Z</cp:lastPrinted>
  <dcterms:created xsi:type="dcterms:W3CDTF">2017-03-24T14:03:00Z</dcterms:created>
  <dcterms:modified xsi:type="dcterms:W3CDTF">2019-09-27T07:08:00Z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