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9DF337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146D2B">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1FC9BC87"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275AC3">
        <w:rPr>
          <w:rFonts w:ascii="Arial" w:hAnsi="Arial" w:cs="Arial"/>
          <w:snapToGrid/>
          <w:color w:val="000000"/>
          <w:sz w:val="20"/>
        </w:rPr>
        <w:t>12</w:t>
      </w:r>
      <w:r w:rsidR="000C5446" w:rsidRPr="00146D2B">
        <w:rPr>
          <w:rFonts w:ascii="Arial" w:hAnsi="Arial" w:cs="Arial"/>
          <w:snapToGrid/>
          <w:color w:val="000000"/>
          <w:sz w:val="20"/>
        </w:rPr>
        <w:t xml:space="preserve"> от «</w:t>
      </w:r>
      <w:r w:rsidR="00275AC3">
        <w:rPr>
          <w:rFonts w:ascii="Arial" w:hAnsi="Arial" w:cs="Arial"/>
          <w:snapToGrid/>
          <w:color w:val="000000"/>
          <w:sz w:val="20"/>
        </w:rPr>
        <w:t>24</w:t>
      </w:r>
      <w:r w:rsidR="000C5446" w:rsidRPr="00146D2B">
        <w:rPr>
          <w:rFonts w:ascii="Arial" w:hAnsi="Arial" w:cs="Arial"/>
          <w:snapToGrid/>
          <w:color w:val="000000"/>
          <w:sz w:val="20"/>
        </w:rPr>
        <w:t xml:space="preserve">» </w:t>
      </w:r>
      <w:r w:rsidR="00732101" w:rsidRPr="00146D2B">
        <w:rPr>
          <w:rFonts w:ascii="Arial" w:hAnsi="Arial" w:cs="Arial"/>
          <w:snapToGrid/>
          <w:color w:val="000000"/>
          <w:sz w:val="20"/>
        </w:rPr>
        <w:t xml:space="preserve">января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5542FF37" w:rsidR="00094337" w:rsidRPr="00D128AA" w:rsidRDefault="00275AC3"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275AC3">
              <w:rPr>
                <w:rFonts w:ascii="Arial" w:hAnsi="Arial" w:cs="Arial"/>
                <w:sz w:val="20"/>
              </w:rPr>
              <w:t>ЗИП для ремонта лифтов энергоблока №3 филиала "Березовская ГРЭС" ПАО "</w:t>
            </w:r>
            <w:proofErr w:type="spellStart"/>
            <w:r w:rsidRPr="00275AC3">
              <w:rPr>
                <w:rFonts w:ascii="Arial" w:hAnsi="Arial" w:cs="Arial"/>
                <w:sz w:val="20"/>
              </w:rPr>
              <w:t>Юнипро</w:t>
            </w:r>
            <w:proofErr w:type="spellEnd"/>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22B226A6" w14:textId="6F7FE4B9" w:rsidR="00D941AA" w:rsidRPr="00146D2B" w:rsidRDefault="00732101" w:rsidP="00732101">
            <w:pPr>
              <w:tabs>
                <w:tab w:val="left" w:pos="69"/>
                <w:tab w:val="left" w:pos="350"/>
              </w:tabs>
              <w:ind w:left="69" w:firstLine="0"/>
              <w:contextualSpacing/>
              <w:rPr>
                <w:rFonts w:ascii="Arial" w:eastAsia="Calibri" w:hAnsi="Arial" w:cs="Arial"/>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p>
          <w:p w14:paraId="3D718FA3" w14:textId="61EE5CB1" w:rsidR="00C95A12" w:rsidRPr="00146D2B"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6D17EC70" w14:textId="17AA7D72" w:rsidR="00D128AA" w:rsidRPr="00D128AA" w:rsidRDefault="00794A25" w:rsidP="00D128AA">
            <w:pPr>
              <w:rPr>
                <w:rFonts w:ascii="Arial" w:hAnsi="Arial" w:cs="Arial"/>
                <w:sz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r w:rsidR="00275AC3" w:rsidRPr="00275AC3">
              <w:rPr>
                <w:rStyle w:val="af2"/>
                <w:rFonts w:ascii="Arial" w:eastAsiaTheme="minorEastAsia" w:hAnsi="Arial" w:cs="Arial"/>
                <w:noProof/>
                <w:color w:val="0563C1"/>
                <w:sz w:val="20"/>
                <w:lang w:val="en-US"/>
              </w:rPr>
              <w:t>Drobinin</w:t>
            </w:r>
            <w:r w:rsidR="00275AC3" w:rsidRPr="00275AC3">
              <w:rPr>
                <w:rStyle w:val="af2"/>
                <w:rFonts w:ascii="Arial" w:eastAsiaTheme="minorEastAsia" w:hAnsi="Arial" w:cs="Arial"/>
                <w:noProof/>
                <w:color w:val="0563C1"/>
                <w:sz w:val="20"/>
              </w:rPr>
              <w:t>_</w:t>
            </w:r>
            <w:r w:rsidR="00275AC3" w:rsidRPr="00275AC3">
              <w:rPr>
                <w:rStyle w:val="af2"/>
                <w:rFonts w:ascii="Arial" w:eastAsiaTheme="minorEastAsia" w:hAnsi="Arial" w:cs="Arial"/>
                <w:noProof/>
                <w:color w:val="0563C1"/>
                <w:sz w:val="20"/>
                <w:lang w:val="en-US"/>
              </w:rPr>
              <w:t>K</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unipro</w:t>
            </w:r>
            <w:r w:rsidR="00275AC3" w:rsidRPr="00275AC3">
              <w:rPr>
                <w:rStyle w:val="af2"/>
                <w:rFonts w:ascii="Arial" w:eastAsiaTheme="minorEastAsia" w:hAnsi="Arial" w:cs="Arial"/>
                <w:noProof/>
                <w:color w:val="0563C1"/>
                <w:sz w:val="20"/>
              </w:rPr>
              <w:t>.</w:t>
            </w:r>
            <w:r w:rsidR="00275AC3" w:rsidRPr="00275AC3">
              <w:rPr>
                <w:rStyle w:val="af2"/>
                <w:rFonts w:ascii="Arial" w:eastAsiaTheme="minorEastAsia" w:hAnsi="Arial" w:cs="Arial"/>
                <w:noProof/>
                <w:color w:val="0563C1"/>
                <w:sz w:val="20"/>
                <w:lang w:val="en-US"/>
              </w:rPr>
              <w:t>energy</w:t>
            </w:r>
            <w:bookmarkStart w:id="4" w:name="_GoBack"/>
            <w:bookmarkEnd w:id="4"/>
          </w:p>
          <w:p w14:paraId="4C101D7E" w14:textId="78BFB1E1"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7B11AB"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7B11A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2"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w:t>
      </w:r>
      <w:proofErr w:type="spellStart"/>
      <w:r w:rsidR="00430E47" w:rsidRPr="00146D2B">
        <w:rPr>
          <w:rFonts w:ascii="Arial" w:hAnsi="Arial" w:cs="Arial"/>
          <w:color w:val="000000"/>
          <w:sz w:val="20"/>
        </w:rPr>
        <w:t>Юнипро</w:t>
      </w:r>
      <w:proofErr w:type="spellEnd"/>
      <w:r w:rsidR="00430E47" w:rsidRPr="00146D2B">
        <w:rPr>
          <w:rFonts w:ascii="Arial" w:hAnsi="Arial" w:cs="Arial"/>
          <w:color w:val="000000"/>
          <w:sz w:val="20"/>
        </w:rPr>
        <w:t>»</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3"/>
          <w:footerReference w:type="default" r:id="rId14"/>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942F" w14:textId="77777777" w:rsidR="007B11AB" w:rsidRDefault="007B11AB">
      <w:r>
        <w:separator/>
      </w:r>
    </w:p>
  </w:endnote>
  <w:endnote w:type="continuationSeparator" w:id="0">
    <w:p w14:paraId="678FD2D3" w14:textId="77777777" w:rsidR="007B11AB" w:rsidRDefault="007B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5314" w14:textId="77777777" w:rsidR="007B11AB" w:rsidRDefault="007B11AB">
      <w:r>
        <w:separator/>
      </w:r>
    </w:p>
  </w:footnote>
  <w:footnote w:type="continuationSeparator" w:id="0">
    <w:p w14:paraId="12B41ED5" w14:textId="77777777" w:rsidR="007B11AB" w:rsidRDefault="007B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AC3"/>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1A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FF13A-B002-4CCF-9593-5130BC74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18099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4</cp:revision>
  <cp:lastPrinted>2020-01-15T06:53:00Z</cp:lastPrinted>
  <dcterms:created xsi:type="dcterms:W3CDTF">2020-01-15T06:43:00Z</dcterms:created>
  <dcterms:modified xsi:type="dcterms:W3CDTF">2020-01-24T02:26:00Z</dcterms:modified>
</cp:coreProperties>
</file>